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465249" w14:textId="0E63E492" w:rsidR="001D5B01" w:rsidRDefault="00BE3577" w:rsidP="00BE3577">
      <w:pPr>
        <w:pStyle w:val="Title"/>
        <w:ind w:left="0"/>
        <w:jc w:val="center"/>
      </w:pPr>
      <w:r>
        <w:rPr>
          <w:spacing w:val="-2"/>
        </w:rPr>
        <w:t xml:space="preserve">Zephyr  </w:t>
      </w:r>
      <w:r w:rsidR="00A211DD">
        <w:rPr>
          <w:spacing w:val="-2"/>
        </w:rPr>
        <w:t>I.S.D.</w:t>
      </w:r>
    </w:p>
    <w:p w14:paraId="56CF97CE" w14:textId="77777777" w:rsidR="001D5B01" w:rsidRDefault="001D5B01">
      <w:pPr>
        <w:pStyle w:val="BodyText"/>
        <w:rPr>
          <w:b/>
          <w:sz w:val="194"/>
        </w:rPr>
      </w:pPr>
      <w:bookmarkStart w:id="0" w:name="_GoBack"/>
      <w:bookmarkEnd w:id="0"/>
    </w:p>
    <w:p w14:paraId="74FF9924" w14:textId="77777777" w:rsidR="001D5B01" w:rsidRDefault="00A211DD">
      <w:pPr>
        <w:spacing w:before="1" w:line="288" w:lineRule="auto"/>
        <w:ind w:left="93" w:right="131"/>
        <w:jc w:val="center"/>
        <w:rPr>
          <w:sz w:val="48"/>
        </w:rPr>
      </w:pPr>
      <w:r>
        <w:rPr>
          <w:sz w:val="48"/>
        </w:rPr>
        <w:t>Dyslexia</w:t>
      </w:r>
      <w:r>
        <w:rPr>
          <w:spacing w:val="-10"/>
          <w:sz w:val="48"/>
        </w:rPr>
        <w:t xml:space="preserve"> </w:t>
      </w:r>
      <w:r>
        <w:rPr>
          <w:sz w:val="48"/>
        </w:rPr>
        <w:t>&amp;</w:t>
      </w:r>
      <w:r>
        <w:rPr>
          <w:spacing w:val="-10"/>
          <w:sz w:val="48"/>
        </w:rPr>
        <w:t xml:space="preserve"> </w:t>
      </w:r>
      <w:r>
        <w:rPr>
          <w:sz w:val="48"/>
        </w:rPr>
        <w:t>Related</w:t>
      </w:r>
      <w:r>
        <w:rPr>
          <w:spacing w:val="-10"/>
          <w:sz w:val="48"/>
        </w:rPr>
        <w:t xml:space="preserve"> </w:t>
      </w:r>
      <w:r>
        <w:rPr>
          <w:sz w:val="48"/>
        </w:rPr>
        <w:t>Disorders</w:t>
      </w:r>
      <w:r>
        <w:rPr>
          <w:spacing w:val="-10"/>
          <w:sz w:val="48"/>
        </w:rPr>
        <w:t xml:space="preserve"> </w:t>
      </w:r>
      <w:r>
        <w:rPr>
          <w:sz w:val="48"/>
        </w:rPr>
        <w:t>Program Handbook &amp; Guidelines</w:t>
      </w:r>
    </w:p>
    <w:p w14:paraId="0CA2FC15" w14:textId="77777777" w:rsidR="001D5B01" w:rsidRDefault="00A211DD">
      <w:pPr>
        <w:spacing w:line="547" w:lineRule="exact"/>
        <w:ind w:left="3555" w:right="3594"/>
        <w:jc w:val="center"/>
        <w:rPr>
          <w:sz w:val="48"/>
        </w:rPr>
      </w:pPr>
      <w:r>
        <w:rPr>
          <w:sz w:val="48"/>
        </w:rPr>
        <w:t xml:space="preserve">Update </w:t>
      </w:r>
      <w:r>
        <w:rPr>
          <w:spacing w:val="-4"/>
          <w:sz w:val="48"/>
        </w:rPr>
        <w:t>2021</w:t>
      </w:r>
    </w:p>
    <w:p w14:paraId="63AD6ACC" w14:textId="77777777" w:rsidR="001D5B01" w:rsidRDefault="001D5B01">
      <w:pPr>
        <w:spacing w:line="547" w:lineRule="exact"/>
        <w:jc w:val="center"/>
        <w:rPr>
          <w:sz w:val="48"/>
        </w:rPr>
        <w:sectPr w:rsidR="001D5B01">
          <w:type w:val="continuous"/>
          <w:pgSz w:w="12240" w:h="15840"/>
          <w:pgMar w:top="720" w:right="1280" w:bottom="280" w:left="1320" w:header="720" w:footer="720" w:gutter="0"/>
          <w:cols w:space="720"/>
        </w:sectPr>
      </w:pPr>
    </w:p>
    <w:p w14:paraId="0EE704A8" w14:textId="77777777" w:rsidR="001D5B01" w:rsidRDefault="001D5B01">
      <w:pPr>
        <w:pStyle w:val="BodyText"/>
        <w:rPr>
          <w:sz w:val="20"/>
        </w:rPr>
      </w:pPr>
    </w:p>
    <w:p w14:paraId="4FAA4DC3" w14:textId="77777777" w:rsidR="001D5B01" w:rsidRDefault="001D5B01">
      <w:pPr>
        <w:pStyle w:val="BodyText"/>
        <w:spacing w:before="3"/>
        <w:rPr>
          <w:sz w:val="29"/>
        </w:rPr>
      </w:pPr>
    </w:p>
    <w:p w14:paraId="53761C89" w14:textId="77777777" w:rsidR="001D5B01" w:rsidRDefault="00A211DD">
      <w:pPr>
        <w:spacing w:before="87"/>
        <w:ind w:left="94" w:right="131"/>
        <w:jc w:val="center"/>
        <w:rPr>
          <w:b/>
          <w:sz w:val="32"/>
        </w:rPr>
      </w:pPr>
      <w:r>
        <w:rPr>
          <w:b/>
          <w:sz w:val="32"/>
          <w:u w:val="single"/>
        </w:rPr>
        <w:t>Table</w:t>
      </w:r>
      <w:r>
        <w:rPr>
          <w:b/>
          <w:spacing w:val="-15"/>
          <w:sz w:val="32"/>
          <w:u w:val="single"/>
        </w:rPr>
        <w:t xml:space="preserve"> </w:t>
      </w:r>
      <w:r>
        <w:rPr>
          <w:b/>
          <w:sz w:val="32"/>
          <w:u w:val="single"/>
        </w:rPr>
        <w:t>of</w:t>
      </w:r>
      <w:r>
        <w:rPr>
          <w:b/>
          <w:spacing w:val="-15"/>
          <w:sz w:val="32"/>
          <w:u w:val="single"/>
        </w:rPr>
        <w:t xml:space="preserve"> </w:t>
      </w:r>
      <w:r>
        <w:rPr>
          <w:b/>
          <w:spacing w:val="-2"/>
          <w:sz w:val="32"/>
          <w:u w:val="single"/>
        </w:rPr>
        <w:t>Contents</w:t>
      </w:r>
    </w:p>
    <w:sdt>
      <w:sdtPr>
        <w:id w:val="-1457170191"/>
        <w:docPartObj>
          <w:docPartGallery w:val="Table of Contents"/>
          <w:docPartUnique/>
        </w:docPartObj>
      </w:sdtPr>
      <w:sdtEndPr/>
      <w:sdtContent>
        <w:p w14:paraId="7531A6C8" w14:textId="77777777" w:rsidR="001D5B01" w:rsidRDefault="00A211DD">
          <w:pPr>
            <w:pStyle w:val="TOC1"/>
            <w:numPr>
              <w:ilvl w:val="0"/>
              <w:numId w:val="20"/>
            </w:numPr>
            <w:tabs>
              <w:tab w:val="left" w:pos="811"/>
              <w:tab w:val="left" w:pos="812"/>
              <w:tab w:val="right" w:pos="8413"/>
            </w:tabs>
            <w:spacing w:before="396"/>
          </w:pPr>
          <w:r>
            <w:t>Definition of Dyslexia &amp;</w:t>
          </w:r>
          <w:r>
            <w:rPr>
              <w:spacing w:val="-1"/>
            </w:rPr>
            <w:t xml:space="preserve"> </w:t>
          </w:r>
          <w:r>
            <w:rPr>
              <w:spacing w:val="-2"/>
            </w:rPr>
            <w:t>Dysgraphia</w:t>
          </w:r>
          <w:r>
            <w:tab/>
          </w:r>
          <w:r>
            <w:rPr>
              <w:spacing w:val="-5"/>
            </w:rPr>
            <w:t>2-</w:t>
          </w:r>
          <w:r>
            <w:t>4</w:t>
          </w:r>
        </w:p>
        <w:p w14:paraId="0CD83FE5" w14:textId="77777777" w:rsidR="001D5B01" w:rsidRDefault="009A16C2">
          <w:pPr>
            <w:pStyle w:val="TOC1"/>
            <w:numPr>
              <w:ilvl w:val="0"/>
              <w:numId w:val="20"/>
            </w:numPr>
            <w:tabs>
              <w:tab w:val="left" w:pos="840"/>
              <w:tab w:val="left" w:pos="841"/>
              <w:tab w:val="right" w:pos="8553"/>
            </w:tabs>
            <w:spacing w:before="398"/>
            <w:ind w:left="840" w:hanging="721"/>
          </w:pPr>
          <w:hyperlink w:anchor="_TOC_250004" w:history="1">
            <w:r w:rsidR="00A211DD">
              <w:rPr>
                <w:spacing w:val="-2"/>
              </w:rPr>
              <w:t>Screening</w:t>
            </w:r>
            <w:r w:rsidR="00A211DD">
              <w:tab/>
            </w:r>
            <w:r w:rsidR="00A211DD">
              <w:rPr>
                <w:spacing w:val="-5"/>
              </w:rPr>
              <w:t>5-</w:t>
            </w:r>
            <w:r w:rsidR="00A211DD">
              <w:t>10</w:t>
            </w:r>
          </w:hyperlink>
        </w:p>
        <w:p w14:paraId="5F17E3C5" w14:textId="77777777" w:rsidR="001D5B01" w:rsidRDefault="00A211DD">
          <w:pPr>
            <w:pStyle w:val="TOC2"/>
            <w:tabs>
              <w:tab w:val="right" w:pos="8309"/>
            </w:tabs>
            <w:spacing w:before="458"/>
          </w:pPr>
          <w:r>
            <w:t>Fig 2.5 Universal Screening &amp;</w:t>
          </w:r>
          <w:r>
            <w:rPr>
              <w:spacing w:val="-1"/>
            </w:rPr>
            <w:t xml:space="preserve"> </w:t>
          </w:r>
          <w:r>
            <w:t xml:space="preserve">Data Review </w:t>
          </w:r>
          <w:r>
            <w:rPr>
              <w:spacing w:val="-5"/>
            </w:rPr>
            <w:t>for</w:t>
          </w:r>
          <w:r>
            <w:tab/>
          </w:r>
          <w:r>
            <w:rPr>
              <w:spacing w:val="-5"/>
            </w:rPr>
            <w:t>11</w:t>
          </w:r>
        </w:p>
        <w:p w14:paraId="3289E385" w14:textId="77777777" w:rsidR="001D5B01" w:rsidRDefault="00A211DD">
          <w:pPr>
            <w:pStyle w:val="TOC2"/>
          </w:pPr>
          <w:r>
            <w:t xml:space="preserve">Reading Risk </w:t>
          </w:r>
          <w:r>
            <w:rPr>
              <w:spacing w:val="-2"/>
            </w:rPr>
            <w:t>Chart</w:t>
          </w:r>
        </w:p>
        <w:p w14:paraId="6EEA2ED2" w14:textId="77777777" w:rsidR="001D5B01" w:rsidRDefault="00A211DD">
          <w:pPr>
            <w:pStyle w:val="TOC1"/>
            <w:numPr>
              <w:ilvl w:val="0"/>
              <w:numId w:val="20"/>
            </w:numPr>
            <w:tabs>
              <w:tab w:val="left" w:pos="840"/>
              <w:tab w:val="left" w:pos="841"/>
              <w:tab w:val="right" w:pos="8696"/>
            </w:tabs>
            <w:ind w:left="840" w:hanging="721"/>
          </w:pPr>
          <w:r>
            <w:t>Procedures</w:t>
          </w:r>
          <w:r>
            <w:rPr>
              <w:spacing w:val="-1"/>
            </w:rPr>
            <w:t xml:space="preserve"> </w:t>
          </w:r>
          <w:r>
            <w:t>for the Evaluation &amp;</w:t>
          </w:r>
          <w:r>
            <w:rPr>
              <w:spacing w:val="-1"/>
            </w:rPr>
            <w:t xml:space="preserve"> </w:t>
          </w:r>
          <w:r>
            <w:t xml:space="preserve">Identification of </w:t>
          </w:r>
          <w:r>
            <w:rPr>
              <w:spacing w:val="-2"/>
            </w:rPr>
            <w:t>Students</w:t>
          </w:r>
          <w:r>
            <w:tab/>
          </w:r>
          <w:r>
            <w:rPr>
              <w:spacing w:val="-5"/>
            </w:rPr>
            <w:t>12-</w:t>
          </w:r>
          <w:r>
            <w:t>25</w:t>
          </w:r>
        </w:p>
        <w:p w14:paraId="29130F66" w14:textId="77777777" w:rsidR="001D5B01" w:rsidRDefault="00A211DD">
          <w:pPr>
            <w:pStyle w:val="TOC2"/>
          </w:pPr>
          <w:r>
            <w:t>With</w:t>
          </w:r>
          <w:r>
            <w:rPr>
              <w:spacing w:val="-12"/>
            </w:rPr>
            <w:t xml:space="preserve"> </w:t>
          </w:r>
          <w:r>
            <w:rPr>
              <w:spacing w:val="-2"/>
            </w:rPr>
            <w:t>Dyslexia</w:t>
          </w:r>
        </w:p>
        <w:p w14:paraId="5B427F1D" w14:textId="77777777" w:rsidR="001D5B01" w:rsidRDefault="00A211DD">
          <w:pPr>
            <w:pStyle w:val="TOC2"/>
            <w:tabs>
              <w:tab w:val="right" w:pos="8696"/>
            </w:tabs>
            <w:spacing w:before="458"/>
          </w:pPr>
          <w:r>
            <w:t xml:space="preserve">Figure 3.8 Pathways to the Identification and Provisions </w:t>
          </w:r>
          <w:r>
            <w:rPr>
              <w:spacing w:val="-5"/>
            </w:rPr>
            <w:t>of</w:t>
          </w:r>
          <w:r>
            <w:tab/>
          </w:r>
          <w:r>
            <w:rPr>
              <w:spacing w:val="-5"/>
            </w:rPr>
            <w:t>21-</w:t>
          </w:r>
          <w:r>
            <w:t>22</w:t>
          </w:r>
        </w:p>
        <w:p w14:paraId="21136B2E" w14:textId="77777777" w:rsidR="001D5B01" w:rsidRDefault="00A211DD">
          <w:pPr>
            <w:pStyle w:val="TOC2"/>
          </w:pPr>
          <w:r>
            <w:t xml:space="preserve">Instruction for Students with </w:t>
          </w:r>
          <w:r>
            <w:rPr>
              <w:spacing w:val="-2"/>
            </w:rPr>
            <w:t>Dyslexia</w:t>
          </w:r>
        </w:p>
        <w:p w14:paraId="01038FEB" w14:textId="4662D7C3" w:rsidR="001D5B01" w:rsidRDefault="00A211DD">
          <w:pPr>
            <w:pStyle w:val="TOC1"/>
            <w:numPr>
              <w:ilvl w:val="0"/>
              <w:numId w:val="20"/>
            </w:numPr>
            <w:tabs>
              <w:tab w:val="left" w:pos="840"/>
              <w:tab w:val="left" w:pos="841"/>
              <w:tab w:val="right" w:pos="8696"/>
            </w:tabs>
            <w:ind w:left="840" w:hanging="721"/>
          </w:pPr>
          <w:r>
            <w:t>Instruction for Students with Dyslexia &amp;</w:t>
          </w:r>
          <w:r>
            <w:rPr>
              <w:spacing w:val="-1"/>
            </w:rPr>
            <w:t xml:space="preserve"> </w:t>
          </w:r>
          <w:r>
            <w:t xml:space="preserve">Related </w:t>
          </w:r>
          <w:r>
            <w:rPr>
              <w:spacing w:val="-2"/>
            </w:rPr>
            <w:t>Disorders</w:t>
          </w:r>
          <w:r>
            <w:tab/>
          </w:r>
          <w:r>
            <w:rPr>
              <w:spacing w:val="-5"/>
            </w:rPr>
            <w:t>25-</w:t>
          </w:r>
          <w:r>
            <w:t>2</w:t>
          </w:r>
          <w:r w:rsidR="00A5299B">
            <w:t>9</w:t>
          </w:r>
        </w:p>
        <w:p w14:paraId="00B4D370" w14:textId="313AC7A3" w:rsidR="001D5B01" w:rsidRDefault="009A16C2">
          <w:pPr>
            <w:pStyle w:val="TOC1"/>
            <w:numPr>
              <w:ilvl w:val="0"/>
              <w:numId w:val="20"/>
            </w:numPr>
            <w:tabs>
              <w:tab w:val="left" w:pos="839"/>
              <w:tab w:val="left" w:pos="840"/>
              <w:tab w:val="right" w:pos="8693"/>
            </w:tabs>
            <w:spacing w:before="398"/>
            <w:ind w:left="839" w:hanging="720"/>
          </w:pPr>
          <w:hyperlink w:anchor="_TOC_250003" w:history="1">
            <w:r w:rsidR="00A211DD">
              <w:rPr>
                <w:spacing w:val="-2"/>
              </w:rPr>
              <w:t>Dysgraphia</w:t>
            </w:r>
            <w:r w:rsidR="00A211DD">
              <w:tab/>
            </w:r>
            <w:r w:rsidR="00A211DD">
              <w:rPr>
                <w:spacing w:val="-5"/>
              </w:rPr>
              <w:t>2</w:t>
            </w:r>
            <w:r w:rsidR="00A5299B">
              <w:rPr>
                <w:spacing w:val="-5"/>
              </w:rPr>
              <w:t>9</w:t>
            </w:r>
            <w:r w:rsidR="00A211DD">
              <w:rPr>
                <w:spacing w:val="-5"/>
              </w:rPr>
              <w:t>-</w:t>
            </w:r>
            <w:r w:rsidR="00A5299B">
              <w:rPr>
                <w:spacing w:val="-5"/>
              </w:rPr>
              <w:t>40</w:t>
            </w:r>
          </w:hyperlink>
        </w:p>
        <w:p w14:paraId="3420117B" w14:textId="7ECD0E2E" w:rsidR="001D5B01" w:rsidRDefault="009A16C2">
          <w:pPr>
            <w:pStyle w:val="TOC1"/>
            <w:numPr>
              <w:ilvl w:val="0"/>
              <w:numId w:val="20"/>
            </w:numPr>
            <w:tabs>
              <w:tab w:val="left" w:pos="839"/>
              <w:tab w:val="left" w:pos="841"/>
              <w:tab w:val="right" w:pos="8696"/>
            </w:tabs>
            <w:ind w:left="840" w:hanging="721"/>
          </w:pPr>
          <w:hyperlink w:anchor="_TOC_250002" w:history="1">
            <w:r w:rsidR="00A211DD">
              <w:t>Instructional</w:t>
            </w:r>
            <w:r w:rsidR="00A211DD">
              <w:rPr>
                <w:spacing w:val="-17"/>
              </w:rPr>
              <w:t xml:space="preserve"> </w:t>
            </w:r>
            <w:r w:rsidR="00A211DD">
              <w:t>Accommodations for</w:t>
            </w:r>
            <w:r w:rsidR="00A211DD">
              <w:rPr>
                <w:spacing w:val="-1"/>
              </w:rPr>
              <w:t xml:space="preserve"> </w:t>
            </w:r>
            <w:r w:rsidR="00A211DD">
              <w:t xml:space="preserve">Students with </w:t>
            </w:r>
            <w:r w:rsidR="00A211DD">
              <w:rPr>
                <w:spacing w:val="-2"/>
              </w:rPr>
              <w:t>Dyslexia</w:t>
            </w:r>
            <w:r w:rsidR="00A211DD">
              <w:tab/>
            </w:r>
            <w:r w:rsidR="00A5299B">
              <w:rPr>
                <w:spacing w:val="-5"/>
              </w:rPr>
              <w:t>40</w:t>
            </w:r>
            <w:r w:rsidR="00A211DD">
              <w:rPr>
                <w:spacing w:val="-5"/>
              </w:rPr>
              <w:t>-</w:t>
            </w:r>
            <w:r w:rsidR="00A211DD">
              <w:t>4</w:t>
            </w:r>
            <w:r w:rsidR="00A5299B">
              <w:t>1</w:t>
            </w:r>
          </w:hyperlink>
        </w:p>
        <w:p w14:paraId="4D4B7DF3" w14:textId="59739355" w:rsidR="001D5B01" w:rsidRDefault="00A211DD">
          <w:pPr>
            <w:pStyle w:val="TOC1"/>
            <w:numPr>
              <w:ilvl w:val="0"/>
              <w:numId w:val="20"/>
            </w:numPr>
            <w:tabs>
              <w:tab w:val="left" w:pos="840"/>
              <w:tab w:val="left" w:pos="841"/>
              <w:tab w:val="right" w:pos="8696"/>
            </w:tabs>
            <w:ind w:left="840" w:hanging="721"/>
          </w:pPr>
          <w:r>
            <w:t>Instructional</w:t>
          </w:r>
          <w:r>
            <w:rPr>
              <w:spacing w:val="-17"/>
            </w:rPr>
            <w:t xml:space="preserve"> </w:t>
          </w:r>
          <w:r>
            <w:t>Accommodations for</w:t>
          </w:r>
          <w:r>
            <w:rPr>
              <w:spacing w:val="-1"/>
            </w:rPr>
            <w:t xml:space="preserve"> </w:t>
          </w:r>
          <w:r>
            <w:t xml:space="preserve">Students with </w:t>
          </w:r>
          <w:r>
            <w:rPr>
              <w:spacing w:val="-2"/>
            </w:rPr>
            <w:t>Dysgraphia</w:t>
          </w:r>
          <w:r>
            <w:tab/>
          </w:r>
          <w:r>
            <w:rPr>
              <w:spacing w:val="-5"/>
            </w:rPr>
            <w:t>4</w:t>
          </w:r>
          <w:r w:rsidR="00A5299B">
            <w:rPr>
              <w:spacing w:val="-5"/>
            </w:rPr>
            <w:t>1</w:t>
          </w:r>
          <w:r>
            <w:rPr>
              <w:spacing w:val="-5"/>
            </w:rPr>
            <w:t>-</w:t>
          </w:r>
          <w:r>
            <w:t>4</w:t>
          </w:r>
          <w:r w:rsidR="00A5299B">
            <w:t>3</w:t>
          </w:r>
        </w:p>
        <w:p w14:paraId="642BB1CC" w14:textId="7B0EB83F" w:rsidR="001D5B01" w:rsidRDefault="009A16C2">
          <w:pPr>
            <w:pStyle w:val="TOC1"/>
            <w:numPr>
              <w:ilvl w:val="0"/>
              <w:numId w:val="20"/>
            </w:numPr>
            <w:tabs>
              <w:tab w:val="left" w:pos="840"/>
              <w:tab w:val="left" w:pos="841"/>
              <w:tab w:val="right" w:pos="8319"/>
            </w:tabs>
            <w:ind w:left="840" w:hanging="721"/>
          </w:pPr>
          <w:hyperlink w:anchor="_TOC_250001" w:history="1">
            <w:r w:rsidR="00A211DD">
              <w:rPr>
                <w:spacing w:val="-2"/>
              </w:rPr>
              <w:t>Timeline</w:t>
            </w:r>
            <w:r w:rsidR="00A211DD">
              <w:tab/>
            </w:r>
            <w:r w:rsidR="00A211DD">
              <w:rPr>
                <w:spacing w:val="-5"/>
              </w:rPr>
              <w:t>4</w:t>
            </w:r>
            <w:r w:rsidR="00A5299B">
              <w:rPr>
                <w:spacing w:val="-5"/>
              </w:rPr>
              <w:t>3</w:t>
            </w:r>
          </w:hyperlink>
        </w:p>
        <w:p w14:paraId="7B50D172" w14:textId="67C27390" w:rsidR="001D5B01" w:rsidRDefault="009A16C2">
          <w:pPr>
            <w:pStyle w:val="TOC1"/>
            <w:numPr>
              <w:ilvl w:val="0"/>
              <w:numId w:val="20"/>
            </w:numPr>
            <w:tabs>
              <w:tab w:val="left" w:pos="839"/>
              <w:tab w:val="left" w:pos="841"/>
              <w:tab w:val="right" w:pos="8696"/>
            </w:tabs>
            <w:ind w:left="840" w:hanging="721"/>
          </w:pPr>
          <w:hyperlink w:anchor="_TOC_250000" w:history="1">
            <w:r w:rsidR="00A211DD">
              <w:t>Student Monitoring and Dyslexia Program</w:t>
            </w:r>
            <w:r w:rsidR="00A211DD">
              <w:rPr>
                <w:spacing w:val="-1"/>
              </w:rPr>
              <w:t xml:space="preserve"> </w:t>
            </w:r>
            <w:r w:rsidR="00A211DD">
              <w:t xml:space="preserve">Exit </w:t>
            </w:r>
            <w:r w:rsidR="00A211DD">
              <w:rPr>
                <w:spacing w:val="-2"/>
              </w:rPr>
              <w:t>Criteria</w:t>
            </w:r>
            <w:r w:rsidR="00A211DD">
              <w:tab/>
            </w:r>
            <w:r w:rsidR="00A211DD">
              <w:rPr>
                <w:spacing w:val="-5"/>
              </w:rPr>
              <w:t>4</w:t>
            </w:r>
            <w:r w:rsidR="00A5299B">
              <w:rPr>
                <w:spacing w:val="-5"/>
              </w:rPr>
              <w:t>3</w:t>
            </w:r>
            <w:r w:rsidR="00A211DD">
              <w:rPr>
                <w:spacing w:val="-5"/>
              </w:rPr>
              <w:t>-</w:t>
            </w:r>
            <w:r w:rsidR="00A211DD">
              <w:t>4</w:t>
            </w:r>
            <w:r w:rsidR="00A5299B">
              <w:t>4</w:t>
            </w:r>
          </w:hyperlink>
        </w:p>
        <w:p w14:paraId="668009A8" w14:textId="0AD6EF85" w:rsidR="001D5B01" w:rsidRDefault="00A211DD">
          <w:pPr>
            <w:pStyle w:val="TOC1"/>
            <w:numPr>
              <w:ilvl w:val="0"/>
              <w:numId w:val="20"/>
            </w:numPr>
            <w:tabs>
              <w:tab w:val="left" w:pos="839"/>
              <w:tab w:val="left" w:pos="841"/>
              <w:tab w:val="right" w:pos="8319"/>
            </w:tabs>
            <w:spacing w:before="398"/>
            <w:ind w:left="840" w:hanging="721"/>
          </w:pPr>
          <w:r>
            <w:t>Contacts for Dyslexia &amp;</w:t>
          </w:r>
          <w:r>
            <w:rPr>
              <w:spacing w:val="-1"/>
            </w:rPr>
            <w:t xml:space="preserve"> </w:t>
          </w:r>
          <w:r>
            <w:t xml:space="preserve">Related </w:t>
          </w:r>
          <w:r>
            <w:rPr>
              <w:spacing w:val="-2"/>
              <w:w w:val="95"/>
            </w:rPr>
            <w:t>Disorders</w:t>
          </w:r>
          <w:r>
            <w:tab/>
          </w:r>
          <w:r>
            <w:rPr>
              <w:spacing w:val="-5"/>
            </w:rPr>
            <w:t>4</w:t>
          </w:r>
          <w:r w:rsidR="00A5299B">
            <w:rPr>
              <w:spacing w:val="-5"/>
            </w:rPr>
            <w:t>5</w:t>
          </w:r>
        </w:p>
      </w:sdtContent>
    </w:sdt>
    <w:p w14:paraId="58FF6CFD" w14:textId="77777777" w:rsidR="001D5B01" w:rsidRDefault="001D5B01">
      <w:pPr>
        <w:sectPr w:rsidR="001D5B01">
          <w:footerReference w:type="default" r:id="rId7"/>
          <w:pgSz w:w="12240" w:h="15840"/>
          <w:pgMar w:top="1500" w:right="1280" w:bottom="600" w:left="1320" w:header="0" w:footer="403" w:gutter="0"/>
          <w:pgNumType w:start="1"/>
          <w:cols w:space="720"/>
        </w:sectPr>
      </w:pPr>
    </w:p>
    <w:p w14:paraId="5A050285" w14:textId="77777777" w:rsidR="001D5B01" w:rsidRDefault="00A211DD">
      <w:pPr>
        <w:pStyle w:val="Heading1"/>
        <w:numPr>
          <w:ilvl w:val="0"/>
          <w:numId w:val="19"/>
        </w:numPr>
        <w:tabs>
          <w:tab w:val="left" w:pos="463"/>
        </w:tabs>
        <w:spacing w:before="67"/>
        <w:rPr>
          <w:u w:val="none"/>
        </w:rPr>
      </w:pPr>
      <w:r>
        <w:lastRenderedPageBreak/>
        <w:t xml:space="preserve">Definition of Dyslexia and </w:t>
      </w:r>
      <w:r>
        <w:rPr>
          <w:spacing w:val="-2"/>
        </w:rPr>
        <w:t>Dysgraphia</w:t>
      </w:r>
    </w:p>
    <w:p w14:paraId="0D3E95A4" w14:textId="77777777" w:rsidR="001D5B01" w:rsidRDefault="00A211DD">
      <w:pPr>
        <w:pStyle w:val="BodyText"/>
        <w:spacing w:before="187" w:line="288" w:lineRule="auto"/>
        <w:ind w:left="120"/>
      </w:pPr>
      <w:r>
        <w:t xml:space="preserve">As defined in Texas Education Code §38.003 </w:t>
      </w:r>
      <w:hyperlink r:id="rId8" w:anchor="38.003">
        <w:r>
          <w:rPr>
            <w:color w:val="1154CC"/>
            <w:spacing w:val="-2"/>
            <w:u w:val="single" w:color="1154CC"/>
          </w:rPr>
          <w:t>http://www.statutes.legis.state.tx.us/DOcs/ED/htm/ED.38.htm#38.003</w:t>
        </w:r>
      </w:hyperlink>
    </w:p>
    <w:p w14:paraId="34FF6894" w14:textId="77777777" w:rsidR="001D5B01" w:rsidRDefault="001D5B01">
      <w:pPr>
        <w:pStyle w:val="BodyText"/>
        <w:spacing w:before="6"/>
        <w:rPr>
          <w:sz w:val="28"/>
        </w:rPr>
      </w:pPr>
    </w:p>
    <w:p w14:paraId="455BD1DA" w14:textId="77777777" w:rsidR="001D5B01" w:rsidRDefault="00A211DD">
      <w:pPr>
        <w:pStyle w:val="ListParagraph"/>
        <w:numPr>
          <w:ilvl w:val="0"/>
          <w:numId w:val="18"/>
        </w:numPr>
        <w:tabs>
          <w:tab w:val="left" w:pos="460"/>
        </w:tabs>
        <w:spacing w:before="0" w:line="288" w:lineRule="auto"/>
        <w:ind w:right="198" w:firstLine="0"/>
        <w:rPr>
          <w:sz w:val="24"/>
        </w:rPr>
      </w:pPr>
      <w:r>
        <w:rPr>
          <w:i/>
          <w:sz w:val="24"/>
        </w:rPr>
        <w:t>“Dyslexia”</w:t>
      </w:r>
      <w:r>
        <w:rPr>
          <w:i/>
          <w:spacing w:val="40"/>
          <w:sz w:val="24"/>
        </w:rPr>
        <w:t xml:space="preserve"> </w:t>
      </w:r>
      <w:r>
        <w:rPr>
          <w:sz w:val="24"/>
        </w:rPr>
        <w:t>means</w:t>
      </w:r>
      <w:r>
        <w:rPr>
          <w:spacing w:val="-3"/>
          <w:sz w:val="24"/>
        </w:rPr>
        <w:t xml:space="preserve"> </w:t>
      </w:r>
      <w:r>
        <w:rPr>
          <w:sz w:val="24"/>
        </w:rPr>
        <w:t>a</w:t>
      </w:r>
      <w:r>
        <w:rPr>
          <w:spacing w:val="-3"/>
          <w:sz w:val="24"/>
        </w:rPr>
        <w:t xml:space="preserve"> </w:t>
      </w:r>
      <w:r>
        <w:rPr>
          <w:sz w:val="24"/>
        </w:rPr>
        <w:t>disorder</w:t>
      </w:r>
      <w:r>
        <w:rPr>
          <w:spacing w:val="-3"/>
          <w:sz w:val="24"/>
        </w:rPr>
        <w:t xml:space="preserve"> </w:t>
      </w:r>
      <w:r>
        <w:rPr>
          <w:sz w:val="24"/>
        </w:rPr>
        <w:t>of</w:t>
      </w:r>
      <w:r>
        <w:rPr>
          <w:spacing w:val="-3"/>
          <w:sz w:val="24"/>
        </w:rPr>
        <w:t xml:space="preserve"> </w:t>
      </w:r>
      <w:r>
        <w:rPr>
          <w:sz w:val="24"/>
        </w:rPr>
        <w:t>constitutional</w:t>
      </w:r>
      <w:r>
        <w:rPr>
          <w:spacing w:val="-4"/>
          <w:sz w:val="24"/>
        </w:rPr>
        <w:t xml:space="preserve"> </w:t>
      </w:r>
      <w:r>
        <w:rPr>
          <w:sz w:val="24"/>
        </w:rPr>
        <w:t>origin</w:t>
      </w:r>
      <w:r>
        <w:rPr>
          <w:spacing w:val="-3"/>
          <w:sz w:val="24"/>
        </w:rPr>
        <w:t xml:space="preserve"> </w:t>
      </w:r>
      <w:r>
        <w:rPr>
          <w:sz w:val="24"/>
        </w:rPr>
        <w:t>manifested</w:t>
      </w:r>
      <w:r>
        <w:rPr>
          <w:spacing w:val="-3"/>
          <w:sz w:val="24"/>
        </w:rPr>
        <w:t xml:space="preserve"> </w:t>
      </w:r>
      <w:r>
        <w:rPr>
          <w:sz w:val="24"/>
        </w:rPr>
        <w:t>by</w:t>
      </w:r>
      <w:r>
        <w:rPr>
          <w:spacing w:val="-3"/>
          <w:sz w:val="24"/>
        </w:rPr>
        <w:t xml:space="preserve"> </w:t>
      </w:r>
      <w:r>
        <w:rPr>
          <w:sz w:val="24"/>
        </w:rPr>
        <w:t>a</w:t>
      </w:r>
      <w:r>
        <w:rPr>
          <w:spacing w:val="-3"/>
          <w:sz w:val="24"/>
        </w:rPr>
        <w:t xml:space="preserve"> </w:t>
      </w:r>
      <w:r>
        <w:rPr>
          <w:sz w:val="24"/>
        </w:rPr>
        <w:t>difficulty</w:t>
      </w:r>
      <w:r>
        <w:rPr>
          <w:spacing w:val="-3"/>
          <w:sz w:val="24"/>
        </w:rPr>
        <w:t xml:space="preserve"> </w:t>
      </w:r>
      <w:r>
        <w:rPr>
          <w:sz w:val="24"/>
        </w:rPr>
        <w:t>in</w:t>
      </w:r>
      <w:r>
        <w:rPr>
          <w:spacing w:val="-3"/>
          <w:sz w:val="24"/>
        </w:rPr>
        <w:t xml:space="preserve"> </w:t>
      </w:r>
      <w:r>
        <w:rPr>
          <w:sz w:val="24"/>
        </w:rPr>
        <w:t>learning</w:t>
      </w:r>
      <w:r>
        <w:rPr>
          <w:spacing w:val="-3"/>
          <w:sz w:val="24"/>
        </w:rPr>
        <w:t xml:space="preserve"> </w:t>
      </w:r>
      <w:r>
        <w:rPr>
          <w:sz w:val="24"/>
        </w:rPr>
        <w:t>to read, write, or spell, despite conventional instruction, adequate intelligence, and sociocultural opportunity. “Related disorders” include disorders similar to or related to dyslexia, such as developmental auditory imperception, dysphasia, specific developmental dyslexia, developmental dysgraphia, and developmental spelling disability.</w:t>
      </w:r>
    </w:p>
    <w:p w14:paraId="6E8E7B19" w14:textId="77777777" w:rsidR="001D5B01" w:rsidRDefault="001D5B01">
      <w:pPr>
        <w:pStyle w:val="BodyText"/>
        <w:spacing w:before="2"/>
        <w:rPr>
          <w:sz w:val="28"/>
        </w:rPr>
      </w:pPr>
    </w:p>
    <w:p w14:paraId="6B15654A" w14:textId="77777777" w:rsidR="001D5B01" w:rsidRDefault="00A211DD">
      <w:pPr>
        <w:pStyle w:val="ListParagraph"/>
        <w:numPr>
          <w:ilvl w:val="0"/>
          <w:numId w:val="18"/>
        </w:numPr>
        <w:tabs>
          <w:tab w:val="left" w:pos="520"/>
        </w:tabs>
        <w:spacing w:before="0" w:line="288" w:lineRule="auto"/>
        <w:ind w:right="1548" w:firstLine="0"/>
        <w:jc w:val="both"/>
        <w:rPr>
          <w:sz w:val="24"/>
        </w:rPr>
      </w:pPr>
      <w:r>
        <w:rPr>
          <w:i/>
          <w:sz w:val="24"/>
        </w:rPr>
        <w:t>“Related</w:t>
      </w:r>
      <w:r>
        <w:rPr>
          <w:i/>
          <w:spacing w:val="-5"/>
          <w:sz w:val="24"/>
        </w:rPr>
        <w:t xml:space="preserve"> </w:t>
      </w:r>
      <w:r>
        <w:rPr>
          <w:i/>
          <w:sz w:val="24"/>
        </w:rPr>
        <w:t>disorders”</w:t>
      </w:r>
      <w:r>
        <w:rPr>
          <w:i/>
          <w:spacing w:val="-5"/>
          <w:sz w:val="24"/>
        </w:rPr>
        <w:t xml:space="preserve"> </w:t>
      </w:r>
      <w:r>
        <w:rPr>
          <w:sz w:val="24"/>
        </w:rPr>
        <w:t>includes</w:t>
      </w:r>
      <w:r>
        <w:rPr>
          <w:spacing w:val="-5"/>
          <w:sz w:val="24"/>
        </w:rPr>
        <w:t xml:space="preserve"> </w:t>
      </w:r>
      <w:r>
        <w:rPr>
          <w:sz w:val="24"/>
        </w:rPr>
        <w:t>disorders</w:t>
      </w:r>
      <w:r>
        <w:rPr>
          <w:spacing w:val="-5"/>
          <w:sz w:val="24"/>
        </w:rPr>
        <w:t xml:space="preserve"> </w:t>
      </w:r>
      <w:r>
        <w:rPr>
          <w:sz w:val="24"/>
        </w:rPr>
        <w:t>similar</w:t>
      </w:r>
      <w:r>
        <w:rPr>
          <w:spacing w:val="-6"/>
          <w:sz w:val="24"/>
        </w:rPr>
        <w:t xml:space="preserve"> </w:t>
      </w:r>
      <w:r>
        <w:rPr>
          <w:sz w:val="24"/>
        </w:rPr>
        <w:t>to</w:t>
      </w:r>
      <w:r>
        <w:rPr>
          <w:spacing w:val="-5"/>
          <w:sz w:val="24"/>
        </w:rPr>
        <w:t xml:space="preserve"> </w:t>
      </w:r>
      <w:r>
        <w:rPr>
          <w:sz w:val="24"/>
        </w:rPr>
        <w:t>or</w:t>
      </w:r>
      <w:r>
        <w:rPr>
          <w:spacing w:val="-5"/>
          <w:sz w:val="24"/>
        </w:rPr>
        <w:t xml:space="preserve"> </w:t>
      </w:r>
      <w:r>
        <w:rPr>
          <w:sz w:val="24"/>
        </w:rPr>
        <w:t>related</w:t>
      </w:r>
      <w:r>
        <w:rPr>
          <w:spacing w:val="-5"/>
          <w:sz w:val="24"/>
        </w:rPr>
        <w:t xml:space="preserve"> </w:t>
      </w:r>
      <w:r>
        <w:rPr>
          <w:sz w:val="24"/>
        </w:rPr>
        <w:t>to</w:t>
      </w:r>
      <w:r>
        <w:rPr>
          <w:spacing w:val="-5"/>
          <w:sz w:val="24"/>
        </w:rPr>
        <w:t xml:space="preserve"> </w:t>
      </w:r>
      <w:r>
        <w:rPr>
          <w:sz w:val="24"/>
        </w:rPr>
        <w:t>dyslexia</w:t>
      </w:r>
      <w:r>
        <w:rPr>
          <w:spacing w:val="-5"/>
          <w:sz w:val="24"/>
        </w:rPr>
        <w:t xml:space="preserve"> </w:t>
      </w:r>
      <w:r>
        <w:rPr>
          <w:sz w:val="24"/>
        </w:rPr>
        <w:t>such</w:t>
      </w:r>
      <w:r>
        <w:rPr>
          <w:spacing w:val="-5"/>
          <w:sz w:val="24"/>
        </w:rPr>
        <w:t xml:space="preserve"> </w:t>
      </w:r>
      <w:r>
        <w:rPr>
          <w:sz w:val="24"/>
        </w:rPr>
        <w:t>as developmental auditory imperception, dysphasia, specific developmental dyslexia, developmental dysgraphia, and developmental spelling disability.</w:t>
      </w:r>
    </w:p>
    <w:p w14:paraId="2EDBC7C9" w14:textId="77777777" w:rsidR="001D5B01" w:rsidRDefault="001D5B01">
      <w:pPr>
        <w:pStyle w:val="BodyText"/>
        <w:spacing w:before="4"/>
        <w:rPr>
          <w:sz w:val="28"/>
        </w:rPr>
      </w:pPr>
    </w:p>
    <w:p w14:paraId="408C4642" w14:textId="77777777" w:rsidR="001D5B01" w:rsidRDefault="00A211DD">
      <w:pPr>
        <w:pStyle w:val="ListParagraph"/>
        <w:numPr>
          <w:ilvl w:val="0"/>
          <w:numId w:val="18"/>
        </w:numPr>
        <w:tabs>
          <w:tab w:val="left" w:pos="520"/>
        </w:tabs>
        <w:spacing w:before="0" w:line="288" w:lineRule="auto"/>
        <w:ind w:right="338" w:firstLine="0"/>
        <w:rPr>
          <w:sz w:val="24"/>
        </w:rPr>
      </w:pPr>
      <w:r>
        <w:rPr>
          <w:i/>
          <w:sz w:val="24"/>
        </w:rPr>
        <w:t xml:space="preserve">“Dysgraphia” </w:t>
      </w:r>
      <w:r>
        <w:rPr>
          <w:sz w:val="24"/>
        </w:rPr>
        <w:t>is best defined as a neurodevelopmental disorder manifested by illegible and/or</w:t>
      </w:r>
      <w:r>
        <w:rPr>
          <w:spacing w:val="-4"/>
          <w:sz w:val="24"/>
        </w:rPr>
        <w:t xml:space="preserve"> </w:t>
      </w:r>
      <w:r>
        <w:rPr>
          <w:sz w:val="24"/>
        </w:rPr>
        <w:t>inefficient</w:t>
      </w:r>
      <w:r>
        <w:rPr>
          <w:spacing w:val="-4"/>
          <w:sz w:val="24"/>
        </w:rPr>
        <w:t xml:space="preserve"> </w:t>
      </w:r>
      <w:r>
        <w:rPr>
          <w:sz w:val="24"/>
        </w:rPr>
        <w:t>handwriting</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difficulty</w:t>
      </w:r>
      <w:r>
        <w:rPr>
          <w:spacing w:val="-4"/>
          <w:sz w:val="24"/>
        </w:rPr>
        <w:t xml:space="preserve"> </w:t>
      </w:r>
      <w:r>
        <w:rPr>
          <w:sz w:val="24"/>
        </w:rPr>
        <w:t>with</w:t>
      </w:r>
      <w:r>
        <w:rPr>
          <w:spacing w:val="-4"/>
          <w:sz w:val="24"/>
        </w:rPr>
        <w:t xml:space="preserve"> </w:t>
      </w:r>
      <w:r>
        <w:rPr>
          <w:sz w:val="24"/>
        </w:rPr>
        <w:t>letter</w:t>
      </w:r>
      <w:r>
        <w:rPr>
          <w:spacing w:val="-4"/>
          <w:sz w:val="24"/>
        </w:rPr>
        <w:t xml:space="preserve"> </w:t>
      </w:r>
      <w:r>
        <w:rPr>
          <w:sz w:val="24"/>
        </w:rPr>
        <w:t>formation.</w:t>
      </w:r>
      <w:r>
        <w:rPr>
          <w:spacing w:val="-9"/>
          <w:sz w:val="24"/>
        </w:rPr>
        <w:t xml:space="preserve"> </w:t>
      </w:r>
      <w:r>
        <w:rPr>
          <w:sz w:val="24"/>
        </w:rPr>
        <w:t>This</w:t>
      </w:r>
      <w:r>
        <w:rPr>
          <w:spacing w:val="-4"/>
          <w:sz w:val="24"/>
        </w:rPr>
        <w:t xml:space="preserve"> </w:t>
      </w:r>
      <w:r>
        <w:rPr>
          <w:sz w:val="24"/>
        </w:rPr>
        <w:t>difficulty</w:t>
      </w:r>
      <w:r>
        <w:rPr>
          <w:spacing w:val="-4"/>
          <w:sz w:val="24"/>
        </w:rPr>
        <w:t xml:space="preserve"> </w:t>
      </w:r>
      <w:r>
        <w:rPr>
          <w:sz w:val="24"/>
        </w:rPr>
        <w:t>is</w:t>
      </w:r>
      <w:r>
        <w:rPr>
          <w:spacing w:val="-4"/>
          <w:sz w:val="24"/>
        </w:rPr>
        <w:t xml:space="preserve"> </w:t>
      </w:r>
      <w:r>
        <w:rPr>
          <w:sz w:val="24"/>
        </w:rPr>
        <w:t>the</w:t>
      </w:r>
      <w:r>
        <w:rPr>
          <w:spacing w:val="-4"/>
          <w:sz w:val="24"/>
        </w:rPr>
        <w:t xml:space="preserve"> </w:t>
      </w:r>
      <w:r>
        <w:rPr>
          <w:sz w:val="24"/>
        </w:rPr>
        <w:t>result of deficits in graphomotor function (hand movements used for writing) and/or storing and retrieving orthographic codes (letter forms) (Berninger, 2015). Secondary consequences may include</w:t>
      </w:r>
      <w:r>
        <w:rPr>
          <w:spacing w:val="-1"/>
          <w:sz w:val="24"/>
        </w:rPr>
        <w:t xml:space="preserve"> </w:t>
      </w:r>
      <w:r>
        <w:rPr>
          <w:sz w:val="24"/>
        </w:rPr>
        <w:t>problems</w:t>
      </w:r>
      <w:r>
        <w:rPr>
          <w:spacing w:val="-1"/>
          <w:sz w:val="24"/>
        </w:rPr>
        <w:t xml:space="preserve"> </w:t>
      </w:r>
      <w:r>
        <w:rPr>
          <w:sz w:val="24"/>
        </w:rPr>
        <w:t>with</w:t>
      </w:r>
      <w:r>
        <w:rPr>
          <w:spacing w:val="-1"/>
          <w:sz w:val="24"/>
        </w:rPr>
        <w:t xml:space="preserve"> </w:t>
      </w:r>
      <w:r>
        <w:rPr>
          <w:sz w:val="24"/>
        </w:rPr>
        <w:t>spelling</w:t>
      </w:r>
      <w:r>
        <w:rPr>
          <w:spacing w:val="-1"/>
          <w:sz w:val="24"/>
        </w:rPr>
        <w:t xml:space="preserve"> </w:t>
      </w:r>
      <w:r>
        <w:rPr>
          <w:sz w:val="24"/>
        </w:rPr>
        <w:t>and</w:t>
      </w:r>
      <w:r>
        <w:rPr>
          <w:spacing w:val="-1"/>
          <w:sz w:val="24"/>
        </w:rPr>
        <w:t xml:space="preserve"> </w:t>
      </w:r>
      <w:r>
        <w:rPr>
          <w:sz w:val="24"/>
        </w:rPr>
        <w:t>written</w:t>
      </w:r>
      <w:r>
        <w:rPr>
          <w:spacing w:val="-1"/>
          <w:sz w:val="24"/>
        </w:rPr>
        <w:t xml:space="preserve"> </w:t>
      </w:r>
      <w:r>
        <w:rPr>
          <w:sz w:val="24"/>
        </w:rPr>
        <w:t>expression.</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not</w:t>
      </w:r>
      <w:r>
        <w:rPr>
          <w:spacing w:val="-1"/>
          <w:sz w:val="24"/>
        </w:rPr>
        <w:t xml:space="preserve"> </w:t>
      </w:r>
      <w:r>
        <w:rPr>
          <w:sz w:val="24"/>
        </w:rPr>
        <w:t>solely</w:t>
      </w:r>
      <w:r>
        <w:rPr>
          <w:spacing w:val="-1"/>
          <w:sz w:val="24"/>
        </w:rPr>
        <w:t xml:space="preserve"> </w:t>
      </w:r>
      <w:r>
        <w:rPr>
          <w:sz w:val="24"/>
        </w:rPr>
        <w:t>due</w:t>
      </w:r>
      <w:r>
        <w:rPr>
          <w:spacing w:val="-1"/>
          <w:sz w:val="24"/>
        </w:rPr>
        <w:t xml:space="preserve"> </w:t>
      </w:r>
      <w:r>
        <w:rPr>
          <w:sz w:val="24"/>
        </w:rPr>
        <w:t>to</w:t>
      </w:r>
      <w:r>
        <w:rPr>
          <w:spacing w:val="-1"/>
          <w:sz w:val="24"/>
        </w:rPr>
        <w:t xml:space="preserve"> </w:t>
      </w:r>
      <w:r>
        <w:rPr>
          <w:sz w:val="24"/>
        </w:rPr>
        <w:t>lack</w:t>
      </w:r>
      <w:r>
        <w:rPr>
          <w:spacing w:val="-1"/>
          <w:sz w:val="24"/>
        </w:rPr>
        <w:t xml:space="preserve"> </w:t>
      </w:r>
      <w:r>
        <w:rPr>
          <w:sz w:val="24"/>
        </w:rPr>
        <w:t>of</w:t>
      </w:r>
      <w:r>
        <w:rPr>
          <w:spacing w:val="-1"/>
          <w:sz w:val="24"/>
        </w:rPr>
        <w:t xml:space="preserve"> </w:t>
      </w:r>
      <w:r>
        <w:rPr>
          <w:sz w:val="24"/>
        </w:rPr>
        <w:t>instruction and is not associated with other developmental or neurological conditions that involve motor impairment. (p. 59)</w:t>
      </w:r>
    </w:p>
    <w:p w14:paraId="60701C74" w14:textId="77777777" w:rsidR="001D5B01" w:rsidRDefault="001D5B01">
      <w:pPr>
        <w:pStyle w:val="BodyText"/>
        <w:rPr>
          <w:sz w:val="28"/>
        </w:rPr>
      </w:pPr>
    </w:p>
    <w:p w14:paraId="48007D1C" w14:textId="173E457C" w:rsidR="001D5B01" w:rsidRDefault="00A211DD">
      <w:pPr>
        <w:pStyle w:val="BodyText"/>
        <w:spacing w:line="288" w:lineRule="auto"/>
        <w:ind w:left="119" w:right="158"/>
      </w:pPr>
      <w:r>
        <w:t>Students</w:t>
      </w:r>
      <w:r>
        <w:rPr>
          <w:spacing w:val="-1"/>
        </w:rPr>
        <w:t xml:space="preserve"> </w:t>
      </w:r>
      <w:r>
        <w:t>identified</w:t>
      </w:r>
      <w:r>
        <w:rPr>
          <w:spacing w:val="-1"/>
        </w:rPr>
        <w:t xml:space="preserve"> </w:t>
      </w:r>
      <w:r>
        <w:t>as</w:t>
      </w:r>
      <w:r>
        <w:rPr>
          <w:spacing w:val="-1"/>
        </w:rPr>
        <w:t xml:space="preserve"> </w:t>
      </w:r>
      <w:r>
        <w:t>having</w:t>
      </w:r>
      <w:r>
        <w:rPr>
          <w:spacing w:val="-1"/>
        </w:rPr>
        <w:t xml:space="preserve"> </w:t>
      </w:r>
      <w:r>
        <w:t>dyslexia</w:t>
      </w:r>
      <w:r>
        <w:rPr>
          <w:spacing w:val="-1"/>
        </w:rPr>
        <w:t xml:space="preserve"> </w:t>
      </w:r>
      <w:r>
        <w:t>typically</w:t>
      </w:r>
      <w:r>
        <w:rPr>
          <w:spacing w:val="-1"/>
        </w:rPr>
        <w:t xml:space="preserve"> </w:t>
      </w:r>
      <w:r>
        <w:t>experience</w:t>
      </w:r>
      <w:r>
        <w:rPr>
          <w:spacing w:val="-1"/>
        </w:rPr>
        <w:t xml:space="preserve"> </w:t>
      </w:r>
      <w:r>
        <w:t>primary</w:t>
      </w:r>
      <w:r>
        <w:rPr>
          <w:spacing w:val="-1"/>
        </w:rPr>
        <w:t xml:space="preserve"> </w:t>
      </w:r>
      <w:r>
        <w:t>difficulties</w:t>
      </w:r>
      <w:r>
        <w:rPr>
          <w:spacing w:val="-1"/>
        </w:rPr>
        <w:t xml:space="preserve"> </w:t>
      </w:r>
      <w:r>
        <w:t>in</w:t>
      </w:r>
      <w:r>
        <w:rPr>
          <w:spacing w:val="-1"/>
        </w:rPr>
        <w:t xml:space="preserve"> </w:t>
      </w:r>
      <w:r>
        <w:t>phonological awareness</w:t>
      </w:r>
      <w:r>
        <w:rPr>
          <w:spacing w:val="-6"/>
        </w:rPr>
        <w:t xml:space="preserve"> </w:t>
      </w:r>
      <w:r>
        <w:t>and</w:t>
      </w:r>
      <w:r>
        <w:rPr>
          <w:spacing w:val="-6"/>
        </w:rPr>
        <w:t xml:space="preserve"> </w:t>
      </w:r>
      <w:r>
        <w:t>manipulation,</w:t>
      </w:r>
      <w:r>
        <w:rPr>
          <w:spacing w:val="-6"/>
        </w:rPr>
        <w:t xml:space="preserve"> </w:t>
      </w:r>
      <w:r w:rsidR="00751F13">
        <w:t>single word</w:t>
      </w:r>
      <w:r>
        <w:rPr>
          <w:spacing w:val="-6"/>
        </w:rPr>
        <w:t xml:space="preserve"> </w:t>
      </w:r>
      <w:r>
        <w:t>reading,</w:t>
      </w:r>
      <w:r>
        <w:rPr>
          <w:spacing w:val="-6"/>
        </w:rPr>
        <w:t xml:space="preserve"> </w:t>
      </w:r>
      <w:r>
        <w:t>reading</w:t>
      </w:r>
      <w:r>
        <w:rPr>
          <w:spacing w:val="-6"/>
        </w:rPr>
        <w:t xml:space="preserve"> </w:t>
      </w:r>
      <w:r>
        <w:t>fluency,</w:t>
      </w:r>
      <w:r>
        <w:rPr>
          <w:spacing w:val="-6"/>
        </w:rPr>
        <w:t xml:space="preserve"> </w:t>
      </w:r>
      <w:r>
        <w:t>and</w:t>
      </w:r>
      <w:r>
        <w:rPr>
          <w:spacing w:val="-6"/>
        </w:rPr>
        <w:t xml:space="preserve"> </w:t>
      </w:r>
      <w:r>
        <w:t>spelling.</w:t>
      </w:r>
      <w:r>
        <w:rPr>
          <w:spacing w:val="-6"/>
        </w:rPr>
        <w:t xml:space="preserve"> </w:t>
      </w:r>
      <w:r>
        <w:t>Consequences may include difficulties in phonological awareness, are unexpected for the student’s age and educational level, and are not primarily the result of language difference factors.</w:t>
      </w:r>
      <w:r>
        <w:rPr>
          <w:spacing w:val="-9"/>
        </w:rPr>
        <w:t xml:space="preserve"> </w:t>
      </w:r>
      <w:r>
        <w:t xml:space="preserve">Additionally, there is often a </w:t>
      </w:r>
      <w:r>
        <w:rPr>
          <w:b/>
        </w:rPr>
        <w:t xml:space="preserve">family history </w:t>
      </w:r>
      <w:r>
        <w:t>of similar difficulties.</w:t>
      </w:r>
    </w:p>
    <w:p w14:paraId="55CC7562" w14:textId="77777777" w:rsidR="001D5B01" w:rsidRDefault="001D5B01">
      <w:pPr>
        <w:pStyle w:val="BodyText"/>
        <w:spacing w:before="2"/>
        <w:rPr>
          <w:sz w:val="28"/>
        </w:rPr>
      </w:pPr>
    </w:p>
    <w:p w14:paraId="1FC0251E" w14:textId="77777777" w:rsidR="001D5B01" w:rsidRDefault="00A211DD">
      <w:pPr>
        <w:pStyle w:val="BodyText"/>
        <w:ind w:left="119"/>
      </w:pPr>
      <w:r>
        <w:t xml:space="preserve">The following are the primary reading/spelling characteristics of </w:t>
      </w:r>
      <w:r>
        <w:rPr>
          <w:spacing w:val="-2"/>
        </w:rPr>
        <w:t>dyslexia:</w:t>
      </w:r>
    </w:p>
    <w:p w14:paraId="295CB4AF" w14:textId="77777777" w:rsidR="001D5B01" w:rsidRDefault="00A211DD">
      <w:pPr>
        <w:pStyle w:val="ListParagraph"/>
        <w:numPr>
          <w:ilvl w:val="0"/>
          <w:numId w:val="17"/>
        </w:numPr>
        <w:tabs>
          <w:tab w:val="left" w:pos="264"/>
        </w:tabs>
        <w:ind w:left="264"/>
        <w:rPr>
          <w:sz w:val="24"/>
        </w:rPr>
      </w:pPr>
      <w:r>
        <w:rPr>
          <w:sz w:val="24"/>
        </w:rPr>
        <w:t>Difficulty</w:t>
      </w:r>
      <w:r>
        <w:rPr>
          <w:spacing w:val="-2"/>
          <w:sz w:val="24"/>
        </w:rPr>
        <w:t xml:space="preserve"> </w:t>
      </w:r>
      <w:r>
        <w:rPr>
          <w:sz w:val="24"/>
        </w:rPr>
        <w:t>reading</w:t>
      </w:r>
      <w:r>
        <w:rPr>
          <w:spacing w:val="-1"/>
          <w:sz w:val="24"/>
        </w:rPr>
        <w:t xml:space="preserve"> </w:t>
      </w:r>
      <w:r>
        <w:rPr>
          <w:sz w:val="24"/>
        </w:rPr>
        <w:t>words</w:t>
      </w:r>
      <w:r>
        <w:rPr>
          <w:spacing w:val="-1"/>
          <w:sz w:val="24"/>
        </w:rPr>
        <w:t xml:space="preserve"> </w:t>
      </w:r>
      <w:r>
        <w:rPr>
          <w:sz w:val="24"/>
        </w:rPr>
        <w:t>in</w:t>
      </w:r>
      <w:r>
        <w:rPr>
          <w:spacing w:val="-1"/>
          <w:sz w:val="24"/>
        </w:rPr>
        <w:t xml:space="preserve"> </w:t>
      </w:r>
      <w:r>
        <w:rPr>
          <w:spacing w:val="-2"/>
          <w:sz w:val="24"/>
        </w:rPr>
        <w:t>isolation</w:t>
      </w:r>
    </w:p>
    <w:p w14:paraId="648C6DAC" w14:textId="77777777" w:rsidR="001D5B01" w:rsidRDefault="00A211DD">
      <w:pPr>
        <w:pStyle w:val="ListParagraph"/>
        <w:numPr>
          <w:ilvl w:val="0"/>
          <w:numId w:val="17"/>
        </w:numPr>
        <w:tabs>
          <w:tab w:val="left" w:pos="264"/>
        </w:tabs>
        <w:ind w:left="264"/>
        <w:rPr>
          <w:sz w:val="24"/>
        </w:rPr>
      </w:pPr>
      <w:r>
        <w:rPr>
          <w:sz w:val="24"/>
        </w:rPr>
        <w:t>Difficulty</w:t>
      </w:r>
      <w:r>
        <w:rPr>
          <w:spacing w:val="-2"/>
          <w:sz w:val="24"/>
        </w:rPr>
        <w:t xml:space="preserve"> </w:t>
      </w:r>
      <w:r>
        <w:rPr>
          <w:sz w:val="24"/>
        </w:rPr>
        <w:t>accurately</w:t>
      </w:r>
      <w:r>
        <w:rPr>
          <w:spacing w:val="-1"/>
          <w:sz w:val="24"/>
        </w:rPr>
        <w:t xml:space="preserve"> </w:t>
      </w:r>
      <w:r>
        <w:rPr>
          <w:sz w:val="24"/>
        </w:rPr>
        <w:t>decoding</w:t>
      </w:r>
      <w:r>
        <w:rPr>
          <w:spacing w:val="-1"/>
          <w:sz w:val="24"/>
        </w:rPr>
        <w:t xml:space="preserve"> </w:t>
      </w:r>
      <w:r>
        <w:rPr>
          <w:sz w:val="24"/>
        </w:rPr>
        <w:t>unfamiliar</w:t>
      </w:r>
      <w:r>
        <w:rPr>
          <w:spacing w:val="-1"/>
          <w:sz w:val="24"/>
        </w:rPr>
        <w:t xml:space="preserve"> </w:t>
      </w:r>
      <w:r>
        <w:rPr>
          <w:spacing w:val="-2"/>
          <w:sz w:val="24"/>
        </w:rPr>
        <w:t>words</w:t>
      </w:r>
    </w:p>
    <w:p w14:paraId="7A583FFD" w14:textId="77777777" w:rsidR="001D5B01" w:rsidRDefault="00A211DD">
      <w:pPr>
        <w:pStyle w:val="ListParagraph"/>
        <w:numPr>
          <w:ilvl w:val="0"/>
          <w:numId w:val="17"/>
        </w:numPr>
        <w:tabs>
          <w:tab w:val="left" w:pos="264"/>
        </w:tabs>
        <w:ind w:left="264"/>
        <w:rPr>
          <w:sz w:val="24"/>
        </w:rPr>
      </w:pPr>
      <w:r>
        <w:rPr>
          <w:sz w:val="24"/>
        </w:rPr>
        <w:t>Difficulty</w:t>
      </w:r>
      <w:r>
        <w:rPr>
          <w:spacing w:val="-3"/>
          <w:sz w:val="24"/>
        </w:rPr>
        <w:t xml:space="preserve"> </w:t>
      </w:r>
      <w:r>
        <w:rPr>
          <w:sz w:val="24"/>
        </w:rPr>
        <w:t>with</w:t>
      </w:r>
      <w:r>
        <w:rPr>
          <w:spacing w:val="-2"/>
          <w:sz w:val="24"/>
        </w:rPr>
        <w:t xml:space="preserve"> </w:t>
      </w:r>
      <w:r>
        <w:rPr>
          <w:sz w:val="24"/>
        </w:rPr>
        <w:t>oral</w:t>
      </w:r>
      <w:r>
        <w:rPr>
          <w:spacing w:val="-2"/>
          <w:sz w:val="24"/>
        </w:rPr>
        <w:t xml:space="preserve"> </w:t>
      </w:r>
      <w:r>
        <w:rPr>
          <w:sz w:val="24"/>
        </w:rPr>
        <w:t>reading</w:t>
      </w:r>
      <w:r>
        <w:rPr>
          <w:spacing w:val="-3"/>
          <w:sz w:val="24"/>
        </w:rPr>
        <w:t xml:space="preserve"> </w:t>
      </w:r>
      <w:r>
        <w:rPr>
          <w:sz w:val="24"/>
        </w:rPr>
        <w:t>(slow,</w:t>
      </w:r>
      <w:r>
        <w:rPr>
          <w:spacing w:val="-2"/>
          <w:sz w:val="24"/>
        </w:rPr>
        <w:t xml:space="preserve"> </w:t>
      </w:r>
      <w:r>
        <w:rPr>
          <w:sz w:val="24"/>
        </w:rPr>
        <w:t>inaccurate,</w:t>
      </w:r>
      <w:r>
        <w:rPr>
          <w:spacing w:val="-2"/>
          <w:sz w:val="24"/>
        </w:rPr>
        <w:t xml:space="preserve"> </w:t>
      </w:r>
      <w:r>
        <w:rPr>
          <w:sz w:val="24"/>
        </w:rPr>
        <w:t>or</w:t>
      </w:r>
      <w:r>
        <w:rPr>
          <w:spacing w:val="-3"/>
          <w:sz w:val="24"/>
        </w:rPr>
        <w:t xml:space="preserve"> </w:t>
      </w:r>
      <w:r>
        <w:rPr>
          <w:sz w:val="24"/>
        </w:rPr>
        <w:t>labored</w:t>
      </w:r>
      <w:r>
        <w:rPr>
          <w:spacing w:val="-2"/>
          <w:sz w:val="24"/>
        </w:rPr>
        <w:t xml:space="preserve"> </w:t>
      </w:r>
      <w:r>
        <w:rPr>
          <w:sz w:val="24"/>
        </w:rPr>
        <w:t>without</w:t>
      </w:r>
      <w:r>
        <w:rPr>
          <w:spacing w:val="-2"/>
          <w:sz w:val="24"/>
        </w:rPr>
        <w:t xml:space="preserve"> prosody)</w:t>
      </w:r>
    </w:p>
    <w:p w14:paraId="269BCB51" w14:textId="77777777" w:rsidR="001D5B01" w:rsidRDefault="00A211DD">
      <w:pPr>
        <w:pStyle w:val="ListParagraph"/>
        <w:numPr>
          <w:ilvl w:val="0"/>
          <w:numId w:val="17"/>
        </w:numPr>
        <w:tabs>
          <w:tab w:val="left" w:pos="264"/>
        </w:tabs>
        <w:spacing w:before="55"/>
        <w:ind w:left="264"/>
        <w:rPr>
          <w:sz w:val="24"/>
        </w:rPr>
      </w:pPr>
      <w:r>
        <w:rPr>
          <w:sz w:val="24"/>
        </w:rPr>
        <w:t>Difficulty</w:t>
      </w:r>
      <w:r>
        <w:rPr>
          <w:spacing w:val="-5"/>
          <w:sz w:val="24"/>
        </w:rPr>
        <w:t xml:space="preserve"> </w:t>
      </w:r>
      <w:r>
        <w:rPr>
          <w:spacing w:val="-2"/>
          <w:sz w:val="24"/>
        </w:rPr>
        <w:t>spelling</w:t>
      </w:r>
    </w:p>
    <w:p w14:paraId="41D3A663" w14:textId="77777777" w:rsidR="001D5B01" w:rsidRDefault="001D5B01">
      <w:pPr>
        <w:pStyle w:val="BodyText"/>
        <w:spacing w:before="4"/>
        <w:rPr>
          <w:sz w:val="33"/>
        </w:rPr>
      </w:pPr>
    </w:p>
    <w:p w14:paraId="6FA2F423" w14:textId="77777777" w:rsidR="001D5B01" w:rsidRDefault="00A211DD">
      <w:pPr>
        <w:pStyle w:val="BodyText"/>
        <w:spacing w:line="288" w:lineRule="auto"/>
        <w:ind w:left="119" w:right="158"/>
      </w:pPr>
      <w:r>
        <w:t>***It</w:t>
      </w:r>
      <w:r>
        <w:rPr>
          <w:spacing w:val="-4"/>
        </w:rPr>
        <w:t xml:space="preserve"> </w:t>
      </w:r>
      <w:r>
        <w:t>is</w:t>
      </w:r>
      <w:r>
        <w:rPr>
          <w:spacing w:val="-4"/>
        </w:rPr>
        <w:t xml:space="preserve"> </w:t>
      </w:r>
      <w:r>
        <w:t>important</w:t>
      </w:r>
      <w:r>
        <w:rPr>
          <w:spacing w:val="-4"/>
        </w:rPr>
        <w:t xml:space="preserve"> </w:t>
      </w:r>
      <w:r>
        <w:t>to</w:t>
      </w:r>
      <w:r>
        <w:rPr>
          <w:spacing w:val="-4"/>
        </w:rPr>
        <w:t xml:space="preserve"> </w:t>
      </w:r>
      <w:r>
        <w:t>note</w:t>
      </w:r>
      <w:r>
        <w:rPr>
          <w:spacing w:val="-4"/>
        </w:rPr>
        <w:t xml:space="preserve"> </w:t>
      </w:r>
      <w:r>
        <w:t>that</w:t>
      </w:r>
      <w:r>
        <w:rPr>
          <w:spacing w:val="-4"/>
        </w:rPr>
        <w:t xml:space="preserve"> </w:t>
      </w:r>
      <w:r>
        <w:t>individuals</w:t>
      </w:r>
      <w:r>
        <w:rPr>
          <w:spacing w:val="-4"/>
        </w:rPr>
        <w:t xml:space="preserve"> </w:t>
      </w:r>
      <w:r>
        <w:t>demonstrate</w:t>
      </w:r>
      <w:r>
        <w:rPr>
          <w:spacing w:val="-4"/>
        </w:rPr>
        <w:t xml:space="preserve"> </w:t>
      </w:r>
      <w:r>
        <w:t>differences</w:t>
      </w:r>
      <w:r>
        <w:rPr>
          <w:spacing w:val="-4"/>
        </w:rPr>
        <w:t xml:space="preserve"> </w:t>
      </w:r>
      <w:r>
        <w:t>in</w:t>
      </w:r>
      <w:r>
        <w:rPr>
          <w:spacing w:val="-4"/>
        </w:rPr>
        <w:t xml:space="preserve"> </w:t>
      </w:r>
      <w:r>
        <w:t>degree</w:t>
      </w:r>
      <w:r>
        <w:rPr>
          <w:spacing w:val="-4"/>
        </w:rPr>
        <w:t xml:space="preserve"> </w:t>
      </w:r>
      <w:r>
        <w:t>of</w:t>
      </w:r>
      <w:r>
        <w:rPr>
          <w:spacing w:val="-4"/>
        </w:rPr>
        <w:t xml:space="preserve"> </w:t>
      </w:r>
      <w:r>
        <w:t>impairment</w:t>
      </w:r>
      <w:r>
        <w:rPr>
          <w:spacing w:val="-4"/>
        </w:rPr>
        <w:t xml:space="preserve"> </w:t>
      </w:r>
      <w:r>
        <w:t>and may not exhibit all the characteristics listed above.</w:t>
      </w:r>
    </w:p>
    <w:p w14:paraId="597CCA31" w14:textId="77777777" w:rsidR="001D5B01" w:rsidRDefault="001D5B01">
      <w:pPr>
        <w:pStyle w:val="BodyText"/>
        <w:spacing w:before="6"/>
        <w:rPr>
          <w:sz w:val="28"/>
        </w:rPr>
      </w:pPr>
    </w:p>
    <w:p w14:paraId="23658DCC" w14:textId="0942446C" w:rsidR="001D5B01" w:rsidRDefault="00A211DD">
      <w:pPr>
        <w:ind w:left="2374"/>
        <w:rPr>
          <w:i/>
          <w:sz w:val="24"/>
        </w:rPr>
      </w:pPr>
      <w:r>
        <w:rPr>
          <w:i/>
          <w:sz w:val="24"/>
        </w:rPr>
        <w:t>Evidence-based</w:t>
      </w:r>
      <w:r>
        <w:rPr>
          <w:i/>
          <w:spacing w:val="-5"/>
          <w:sz w:val="24"/>
        </w:rPr>
        <w:t xml:space="preserve"> </w:t>
      </w:r>
      <w:r>
        <w:rPr>
          <w:i/>
          <w:sz w:val="24"/>
        </w:rPr>
        <w:t>Core</w:t>
      </w:r>
      <w:r>
        <w:rPr>
          <w:i/>
          <w:spacing w:val="-5"/>
          <w:sz w:val="24"/>
        </w:rPr>
        <w:t xml:space="preserve"> </w:t>
      </w:r>
      <w:r>
        <w:rPr>
          <w:i/>
          <w:sz w:val="24"/>
        </w:rPr>
        <w:t>Reading</w:t>
      </w:r>
      <w:r>
        <w:rPr>
          <w:i/>
          <w:spacing w:val="-5"/>
          <w:sz w:val="24"/>
        </w:rPr>
        <w:t xml:space="preserve"> </w:t>
      </w:r>
      <w:r w:rsidR="007C5562">
        <w:rPr>
          <w:i/>
          <w:sz w:val="24"/>
        </w:rPr>
        <w:t>Instruction</w:t>
      </w:r>
      <w:r>
        <w:rPr>
          <w:i/>
          <w:spacing w:val="-5"/>
          <w:sz w:val="24"/>
        </w:rPr>
        <w:t xml:space="preserve"> </w:t>
      </w:r>
      <w:r>
        <w:rPr>
          <w:i/>
          <w:sz w:val="24"/>
        </w:rPr>
        <w:t>(Tier</w:t>
      </w:r>
      <w:r>
        <w:rPr>
          <w:i/>
          <w:spacing w:val="-4"/>
          <w:sz w:val="24"/>
        </w:rPr>
        <w:t xml:space="preserve"> </w:t>
      </w:r>
      <w:r>
        <w:rPr>
          <w:i/>
          <w:spacing w:val="-5"/>
          <w:sz w:val="24"/>
        </w:rPr>
        <w:t>1)</w:t>
      </w:r>
    </w:p>
    <w:p w14:paraId="09FD9657" w14:textId="77777777" w:rsidR="001D5B01" w:rsidRDefault="00A211DD">
      <w:pPr>
        <w:pStyle w:val="BodyText"/>
        <w:spacing w:before="54" w:line="288" w:lineRule="auto"/>
        <w:ind w:left="119" w:right="158"/>
      </w:pPr>
      <w:r>
        <w:t>House bill 3, passed by the 86th Legislature, requires each school district and open-enrollment charter school to provide for the use of a phonics curriculum that uses systematic direct instruction in kindergarten through third grade to ensure all students obtain necessary early literacy</w:t>
      </w:r>
      <w:r>
        <w:rPr>
          <w:spacing w:val="-3"/>
        </w:rPr>
        <w:t xml:space="preserve"> </w:t>
      </w:r>
      <w:r>
        <w:t>skills.</w:t>
      </w:r>
      <w:r>
        <w:rPr>
          <w:spacing w:val="40"/>
        </w:rPr>
        <w:t xml:space="preserve"> </w:t>
      </w:r>
      <w:r>
        <w:t>Districts</w:t>
      </w:r>
      <w:r>
        <w:rPr>
          <w:spacing w:val="-3"/>
        </w:rPr>
        <w:t xml:space="preserve"> </w:t>
      </w:r>
      <w:r>
        <w:t>and</w:t>
      </w:r>
      <w:r>
        <w:rPr>
          <w:spacing w:val="-3"/>
        </w:rPr>
        <w:t xml:space="preserve"> </w:t>
      </w:r>
      <w:r>
        <w:t>charter</w:t>
      </w:r>
      <w:r>
        <w:rPr>
          <w:spacing w:val="-3"/>
        </w:rPr>
        <w:t xml:space="preserve"> </w:t>
      </w:r>
      <w:r>
        <w:t>schools</w:t>
      </w:r>
      <w:r>
        <w:rPr>
          <w:spacing w:val="-3"/>
        </w:rPr>
        <w:t xml:space="preserve"> </w:t>
      </w:r>
      <w:r>
        <w:t>must</w:t>
      </w:r>
      <w:r>
        <w:rPr>
          <w:spacing w:val="-3"/>
        </w:rPr>
        <w:t xml:space="preserve"> </w:t>
      </w:r>
      <w:r>
        <w:t>ensure</w:t>
      </w:r>
      <w:r>
        <w:rPr>
          <w:spacing w:val="-3"/>
        </w:rPr>
        <w:t xml:space="preserve"> </w:t>
      </w:r>
      <w:r>
        <w:t>that</w:t>
      </w:r>
      <w:r>
        <w:rPr>
          <w:spacing w:val="-3"/>
        </w:rPr>
        <w:t xml:space="preserve"> </w:t>
      </w:r>
      <w:r>
        <w:t>all</w:t>
      </w:r>
      <w:r>
        <w:rPr>
          <w:spacing w:val="-3"/>
        </w:rPr>
        <w:t xml:space="preserve"> </w:t>
      </w:r>
      <w:r>
        <w:t>kindergarten,</w:t>
      </w:r>
      <w:r>
        <w:rPr>
          <w:spacing w:val="-3"/>
        </w:rPr>
        <w:t xml:space="preserve"> </w:t>
      </w:r>
      <w:r>
        <w:t>first,</w:t>
      </w:r>
      <w:r>
        <w:rPr>
          <w:spacing w:val="-3"/>
        </w:rPr>
        <w:t xml:space="preserve"> </w:t>
      </w:r>
      <w:r>
        <w:t>second,</w:t>
      </w:r>
      <w:r>
        <w:rPr>
          <w:spacing w:val="-3"/>
        </w:rPr>
        <w:t xml:space="preserve"> </w:t>
      </w:r>
      <w:r>
        <w:t>and third grade teachers attend a teacher literacy achievement academy to increase teacher</w:t>
      </w:r>
    </w:p>
    <w:p w14:paraId="607D492B" w14:textId="77777777" w:rsidR="001D5B01" w:rsidRDefault="001D5B01">
      <w:pPr>
        <w:spacing w:line="288" w:lineRule="auto"/>
        <w:sectPr w:rsidR="001D5B01">
          <w:pgSz w:w="12240" w:h="15840"/>
          <w:pgMar w:top="660" w:right="1280" w:bottom="600" w:left="1320" w:header="0" w:footer="403" w:gutter="0"/>
          <w:cols w:space="720"/>
        </w:sectPr>
      </w:pPr>
    </w:p>
    <w:p w14:paraId="416CCDFD" w14:textId="77777777" w:rsidR="001D5B01" w:rsidRDefault="00A211DD">
      <w:pPr>
        <w:spacing w:before="66" w:line="288" w:lineRule="auto"/>
        <w:ind w:left="120" w:right="198"/>
        <w:rPr>
          <w:b/>
          <w:sz w:val="24"/>
        </w:rPr>
      </w:pPr>
      <w:r>
        <w:rPr>
          <w:sz w:val="24"/>
        </w:rPr>
        <w:lastRenderedPageBreak/>
        <w:t>knowledge and implementation of the science of teaching reading.</w:t>
      </w:r>
      <w:r>
        <w:rPr>
          <w:spacing w:val="40"/>
          <w:sz w:val="24"/>
        </w:rPr>
        <w:t xml:space="preserve"> </w:t>
      </w:r>
      <w:r>
        <w:rPr>
          <w:sz w:val="24"/>
        </w:rPr>
        <w:t>Additionally, districts and charter schools must certify to the agency that they prioritize placement of highly effective teachers in kindergarten through second grade and have integrated reading instruments used to diagnose reading development and comprehension to support each student in prekindergarten through</w:t>
      </w:r>
      <w:r>
        <w:rPr>
          <w:spacing w:val="-5"/>
          <w:sz w:val="24"/>
        </w:rPr>
        <w:t xml:space="preserve"> </w:t>
      </w:r>
      <w:r>
        <w:rPr>
          <w:sz w:val="24"/>
        </w:rPr>
        <w:t>third</w:t>
      </w:r>
      <w:r>
        <w:rPr>
          <w:spacing w:val="-5"/>
          <w:sz w:val="24"/>
        </w:rPr>
        <w:t xml:space="preserve"> </w:t>
      </w:r>
      <w:r>
        <w:rPr>
          <w:sz w:val="24"/>
        </w:rPr>
        <w:t>grade.</w:t>
      </w:r>
      <w:r>
        <w:rPr>
          <w:spacing w:val="40"/>
          <w:sz w:val="24"/>
        </w:rPr>
        <w:t xml:space="preserve"> </w:t>
      </w:r>
      <w:r>
        <w:rPr>
          <w:b/>
          <w:sz w:val="24"/>
        </w:rPr>
        <w:t>The</w:t>
      </w:r>
      <w:r>
        <w:rPr>
          <w:b/>
          <w:spacing w:val="-5"/>
          <w:sz w:val="24"/>
        </w:rPr>
        <w:t xml:space="preserve"> </w:t>
      </w:r>
      <w:r>
        <w:rPr>
          <w:b/>
          <w:sz w:val="24"/>
        </w:rPr>
        <w:t>Dyslexia</w:t>
      </w:r>
      <w:r>
        <w:rPr>
          <w:b/>
          <w:spacing w:val="-5"/>
          <w:sz w:val="24"/>
        </w:rPr>
        <w:t xml:space="preserve"> </w:t>
      </w:r>
      <w:r>
        <w:rPr>
          <w:b/>
          <w:sz w:val="24"/>
        </w:rPr>
        <w:t>Handbook:</w:t>
      </w:r>
      <w:r>
        <w:rPr>
          <w:b/>
          <w:spacing w:val="-5"/>
          <w:sz w:val="24"/>
        </w:rPr>
        <w:t xml:space="preserve"> </w:t>
      </w:r>
      <w:r>
        <w:rPr>
          <w:b/>
          <w:sz w:val="24"/>
        </w:rPr>
        <w:t>Procedures</w:t>
      </w:r>
      <w:r>
        <w:rPr>
          <w:b/>
          <w:spacing w:val="-5"/>
          <w:sz w:val="24"/>
        </w:rPr>
        <w:t xml:space="preserve"> </w:t>
      </w:r>
      <w:r>
        <w:rPr>
          <w:b/>
          <w:sz w:val="24"/>
        </w:rPr>
        <w:t>Concerning</w:t>
      </w:r>
      <w:r>
        <w:rPr>
          <w:b/>
          <w:spacing w:val="-5"/>
          <w:sz w:val="24"/>
        </w:rPr>
        <w:t xml:space="preserve"> </w:t>
      </w:r>
      <w:r>
        <w:rPr>
          <w:b/>
          <w:sz w:val="24"/>
        </w:rPr>
        <w:t>Dyslexia</w:t>
      </w:r>
      <w:r>
        <w:rPr>
          <w:b/>
          <w:spacing w:val="-5"/>
          <w:sz w:val="24"/>
        </w:rPr>
        <w:t xml:space="preserve"> </w:t>
      </w:r>
      <w:r>
        <w:rPr>
          <w:b/>
          <w:sz w:val="24"/>
        </w:rPr>
        <w:t>and</w:t>
      </w:r>
      <w:r>
        <w:rPr>
          <w:b/>
          <w:spacing w:val="-5"/>
          <w:sz w:val="24"/>
        </w:rPr>
        <w:t xml:space="preserve"> </w:t>
      </w:r>
      <w:r>
        <w:rPr>
          <w:b/>
          <w:sz w:val="24"/>
        </w:rPr>
        <w:t>Related Disorders 2021 Update assumes that all students have received strong systematic reading instruction in Tier 1.</w:t>
      </w:r>
    </w:p>
    <w:p w14:paraId="062734D0" w14:textId="77777777" w:rsidR="001D5B01" w:rsidRDefault="001D5B01">
      <w:pPr>
        <w:pStyle w:val="BodyText"/>
        <w:rPr>
          <w:b/>
          <w:sz w:val="28"/>
        </w:rPr>
      </w:pPr>
    </w:p>
    <w:p w14:paraId="2921B122" w14:textId="77777777" w:rsidR="001D5B01" w:rsidRDefault="00A211DD">
      <w:pPr>
        <w:ind w:left="2490"/>
        <w:rPr>
          <w:i/>
          <w:sz w:val="24"/>
        </w:rPr>
      </w:pPr>
      <w:r>
        <w:rPr>
          <w:i/>
          <w:sz w:val="24"/>
        </w:rPr>
        <w:t>Common Risk Factors</w:t>
      </w:r>
      <w:r>
        <w:rPr>
          <w:i/>
          <w:spacing w:val="-5"/>
          <w:sz w:val="24"/>
        </w:rPr>
        <w:t xml:space="preserve"> </w:t>
      </w:r>
      <w:r>
        <w:rPr>
          <w:i/>
          <w:sz w:val="24"/>
        </w:rPr>
        <w:t xml:space="preserve">Associated with </w:t>
      </w:r>
      <w:r>
        <w:rPr>
          <w:i/>
          <w:spacing w:val="-2"/>
          <w:sz w:val="24"/>
        </w:rPr>
        <w:t>Dyslexia</w:t>
      </w:r>
    </w:p>
    <w:p w14:paraId="0C952738" w14:textId="77777777" w:rsidR="001D5B01" w:rsidRDefault="00A211DD">
      <w:pPr>
        <w:pStyle w:val="BodyText"/>
        <w:spacing w:before="54" w:line="288" w:lineRule="auto"/>
        <w:ind w:left="120" w:right="198"/>
      </w:pPr>
      <w:r>
        <w:t>If</w:t>
      </w:r>
      <w:r>
        <w:rPr>
          <w:spacing w:val="-4"/>
        </w:rPr>
        <w:t xml:space="preserve"> </w:t>
      </w:r>
      <w:r>
        <w:t>the</w:t>
      </w:r>
      <w:r>
        <w:rPr>
          <w:spacing w:val="-4"/>
        </w:rPr>
        <w:t xml:space="preserve"> </w:t>
      </w:r>
      <w:r>
        <w:t>following</w:t>
      </w:r>
      <w:r>
        <w:rPr>
          <w:spacing w:val="-4"/>
        </w:rPr>
        <w:t xml:space="preserve"> </w:t>
      </w:r>
      <w:r>
        <w:t>behaviors</w:t>
      </w:r>
      <w:r>
        <w:rPr>
          <w:spacing w:val="-4"/>
        </w:rPr>
        <w:t xml:space="preserve"> </w:t>
      </w:r>
      <w:r>
        <w:t>are</w:t>
      </w:r>
      <w:r>
        <w:rPr>
          <w:spacing w:val="-4"/>
        </w:rPr>
        <w:t xml:space="preserve"> </w:t>
      </w:r>
      <w:r>
        <w:t>unexpected</w:t>
      </w:r>
      <w:r>
        <w:rPr>
          <w:spacing w:val="-4"/>
        </w:rPr>
        <w:t xml:space="preserve"> </w:t>
      </w:r>
      <w:r>
        <w:t>for</w:t>
      </w:r>
      <w:r>
        <w:rPr>
          <w:spacing w:val="-4"/>
        </w:rPr>
        <w:t xml:space="preserve"> </w:t>
      </w:r>
      <w:r>
        <w:t>an</w:t>
      </w:r>
      <w:r>
        <w:rPr>
          <w:spacing w:val="-4"/>
        </w:rPr>
        <w:t xml:space="preserve"> </w:t>
      </w:r>
      <w:r>
        <w:t>individual’s</w:t>
      </w:r>
      <w:r>
        <w:rPr>
          <w:spacing w:val="-4"/>
        </w:rPr>
        <w:t xml:space="preserve"> </w:t>
      </w:r>
      <w:r>
        <w:t>age,</w:t>
      </w:r>
      <w:r>
        <w:rPr>
          <w:spacing w:val="-4"/>
        </w:rPr>
        <w:t xml:space="preserve"> </w:t>
      </w:r>
      <w:r>
        <w:t>educational</w:t>
      </w:r>
      <w:r>
        <w:rPr>
          <w:spacing w:val="-4"/>
        </w:rPr>
        <w:t xml:space="preserve"> </w:t>
      </w:r>
      <w:r>
        <w:t>level,</w:t>
      </w:r>
      <w:r>
        <w:rPr>
          <w:spacing w:val="-4"/>
        </w:rPr>
        <w:t xml:space="preserve"> </w:t>
      </w:r>
      <w:r>
        <w:t>or</w:t>
      </w:r>
      <w:r>
        <w:rPr>
          <w:spacing w:val="-4"/>
        </w:rPr>
        <w:t xml:space="preserve"> </w:t>
      </w:r>
      <w:r>
        <w:t>cognitive abilities, they may be risk factors associated with dyslexia.</w:t>
      </w:r>
      <w:r>
        <w:rPr>
          <w:spacing w:val="-6"/>
        </w:rPr>
        <w:t xml:space="preserve"> </w:t>
      </w:r>
      <w:r>
        <w:t>A</w:t>
      </w:r>
      <w:r>
        <w:rPr>
          <w:spacing w:val="-5"/>
        </w:rPr>
        <w:t xml:space="preserve"> </w:t>
      </w:r>
      <w:r>
        <w:t>student with dyslexia usually exhibits several of these behaviors that persist over time and interfere with his/her learning.</w:t>
      </w:r>
      <w:r>
        <w:rPr>
          <w:spacing w:val="-6"/>
        </w:rPr>
        <w:t xml:space="preserve"> </w:t>
      </w:r>
      <w:r>
        <w:t>A family history of dyslexia may be present; in fact, recent studies reveal that the whole spectrum of reading disabilities is strongly determined by genetic predispositions (inherited aptitudes) (Olson, Keenan, Byrne, &amp; Samuelsson, 2014).</w:t>
      </w:r>
    </w:p>
    <w:p w14:paraId="510E35DB" w14:textId="77777777" w:rsidR="001D5B01" w:rsidRDefault="00A211DD">
      <w:pPr>
        <w:pStyle w:val="BodyText"/>
        <w:spacing w:line="288" w:lineRule="auto"/>
        <w:ind w:left="120"/>
      </w:pPr>
      <w:r>
        <w:t>The</w:t>
      </w:r>
      <w:r>
        <w:rPr>
          <w:spacing w:val="-4"/>
        </w:rPr>
        <w:t xml:space="preserve"> </w:t>
      </w:r>
      <w:r>
        <w:t>following</w:t>
      </w:r>
      <w:r>
        <w:rPr>
          <w:spacing w:val="-4"/>
        </w:rPr>
        <w:t xml:space="preserve"> </w:t>
      </w:r>
      <w:r>
        <w:t>characteristics</w:t>
      </w:r>
      <w:r>
        <w:rPr>
          <w:spacing w:val="-4"/>
        </w:rPr>
        <w:t xml:space="preserve"> </w:t>
      </w:r>
      <w:r>
        <w:t>identify</w:t>
      </w:r>
      <w:r>
        <w:rPr>
          <w:spacing w:val="-4"/>
        </w:rPr>
        <w:t xml:space="preserve"> </w:t>
      </w:r>
      <w:r>
        <w:t>risk</w:t>
      </w:r>
      <w:r>
        <w:rPr>
          <w:spacing w:val="-4"/>
        </w:rPr>
        <w:t xml:space="preserve"> </w:t>
      </w:r>
      <w:r>
        <w:t>factors</w:t>
      </w:r>
      <w:r>
        <w:rPr>
          <w:spacing w:val="-4"/>
        </w:rPr>
        <w:t xml:space="preserve"> </w:t>
      </w:r>
      <w:r>
        <w:t>associated</w:t>
      </w:r>
      <w:r>
        <w:rPr>
          <w:spacing w:val="-4"/>
        </w:rPr>
        <w:t xml:space="preserve"> </w:t>
      </w:r>
      <w:r>
        <w:t>with</w:t>
      </w:r>
      <w:r>
        <w:rPr>
          <w:spacing w:val="-4"/>
        </w:rPr>
        <w:t xml:space="preserve"> </w:t>
      </w:r>
      <w:r>
        <w:t>dyslexia</w:t>
      </w:r>
      <w:r>
        <w:rPr>
          <w:spacing w:val="-4"/>
        </w:rPr>
        <w:t xml:space="preserve"> </w:t>
      </w:r>
      <w:r>
        <w:t>at</w:t>
      </w:r>
      <w:r>
        <w:rPr>
          <w:spacing w:val="-4"/>
        </w:rPr>
        <w:t xml:space="preserve"> </w:t>
      </w:r>
      <w:r>
        <w:t>different</w:t>
      </w:r>
      <w:r>
        <w:rPr>
          <w:spacing w:val="-4"/>
        </w:rPr>
        <w:t xml:space="preserve"> </w:t>
      </w:r>
      <w:r>
        <w:t>stages</w:t>
      </w:r>
      <w:r>
        <w:rPr>
          <w:spacing w:val="-4"/>
        </w:rPr>
        <w:t xml:space="preserve"> </w:t>
      </w:r>
      <w:r>
        <w:t>or grade levels.</w:t>
      </w:r>
    </w:p>
    <w:p w14:paraId="2934FA56" w14:textId="77777777" w:rsidR="001D5B01" w:rsidRDefault="001D5B01">
      <w:pPr>
        <w:pStyle w:val="BodyText"/>
        <w:spacing w:before="10"/>
        <w:rPr>
          <w:sz w:val="27"/>
        </w:rPr>
      </w:pPr>
    </w:p>
    <w:p w14:paraId="70747EAB" w14:textId="77777777" w:rsidR="001D5B01" w:rsidRDefault="00A211DD">
      <w:pPr>
        <w:ind w:left="120"/>
        <w:rPr>
          <w:i/>
          <w:sz w:val="24"/>
        </w:rPr>
      </w:pPr>
      <w:r>
        <w:rPr>
          <w:i/>
          <w:spacing w:val="-2"/>
          <w:sz w:val="24"/>
        </w:rPr>
        <w:t>Preschool</w:t>
      </w:r>
    </w:p>
    <w:p w14:paraId="402C66A0" w14:textId="77777777" w:rsidR="001D5B01" w:rsidRDefault="00A211DD">
      <w:pPr>
        <w:pStyle w:val="ListParagraph"/>
        <w:numPr>
          <w:ilvl w:val="0"/>
          <w:numId w:val="17"/>
        </w:numPr>
        <w:tabs>
          <w:tab w:val="left" w:pos="265"/>
        </w:tabs>
        <w:ind w:left="264"/>
        <w:rPr>
          <w:sz w:val="24"/>
        </w:rPr>
      </w:pPr>
      <w:r>
        <w:rPr>
          <w:sz w:val="24"/>
        </w:rPr>
        <w:t xml:space="preserve">Delay in learning to </w:t>
      </w:r>
      <w:r>
        <w:rPr>
          <w:spacing w:val="-4"/>
          <w:sz w:val="24"/>
        </w:rPr>
        <w:t>talk</w:t>
      </w:r>
    </w:p>
    <w:p w14:paraId="0269CF63" w14:textId="77777777" w:rsidR="001D5B01" w:rsidRDefault="00A211DD">
      <w:pPr>
        <w:pStyle w:val="ListParagraph"/>
        <w:numPr>
          <w:ilvl w:val="0"/>
          <w:numId w:val="17"/>
        </w:numPr>
        <w:tabs>
          <w:tab w:val="left" w:pos="265"/>
        </w:tabs>
        <w:ind w:left="264"/>
        <w:rPr>
          <w:sz w:val="24"/>
        </w:rPr>
      </w:pPr>
      <w:r>
        <w:rPr>
          <w:sz w:val="24"/>
        </w:rPr>
        <w:t>Difficulty</w:t>
      </w:r>
      <w:r>
        <w:rPr>
          <w:spacing w:val="-3"/>
          <w:sz w:val="24"/>
        </w:rPr>
        <w:t xml:space="preserve"> </w:t>
      </w:r>
      <w:r>
        <w:rPr>
          <w:sz w:val="24"/>
        </w:rPr>
        <w:t>with</w:t>
      </w:r>
      <w:r>
        <w:rPr>
          <w:spacing w:val="-2"/>
          <w:sz w:val="24"/>
        </w:rPr>
        <w:t xml:space="preserve"> rhyming</w:t>
      </w:r>
    </w:p>
    <w:p w14:paraId="3045B27A" w14:textId="77777777" w:rsidR="001D5B01" w:rsidRDefault="00A211DD">
      <w:pPr>
        <w:pStyle w:val="ListParagraph"/>
        <w:numPr>
          <w:ilvl w:val="0"/>
          <w:numId w:val="17"/>
        </w:numPr>
        <w:tabs>
          <w:tab w:val="left" w:pos="265"/>
        </w:tabs>
        <w:spacing w:line="288" w:lineRule="auto"/>
        <w:ind w:right="954" w:firstLine="0"/>
        <w:rPr>
          <w:sz w:val="24"/>
        </w:rPr>
      </w:pPr>
      <w:r>
        <w:rPr>
          <w:sz w:val="24"/>
        </w:rPr>
        <w:t>Difficulty</w:t>
      </w:r>
      <w:r>
        <w:rPr>
          <w:spacing w:val="-5"/>
          <w:sz w:val="24"/>
        </w:rPr>
        <w:t xml:space="preserve"> </w:t>
      </w:r>
      <w:r>
        <w:rPr>
          <w:sz w:val="24"/>
        </w:rPr>
        <w:t>pronouncing</w:t>
      </w:r>
      <w:r>
        <w:rPr>
          <w:spacing w:val="-5"/>
          <w:sz w:val="24"/>
        </w:rPr>
        <w:t xml:space="preserve"> </w:t>
      </w:r>
      <w:r>
        <w:rPr>
          <w:sz w:val="24"/>
        </w:rPr>
        <w:t>words</w:t>
      </w:r>
      <w:r>
        <w:rPr>
          <w:spacing w:val="-5"/>
          <w:sz w:val="24"/>
        </w:rPr>
        <w:t xml:space="preserve"> </w:t>
      </w:r>
      <w:r>
        <w:rPr>
          <w:sz w:val="24"/>
        </w:rPr>
        <w:t>(e.g.,</w:t>
      </w:r>
      <w:r>
        <w:rPr>
          <w:spacing w:val="-5"/>
          <w:sz w:val="24"/>
        </w:rPr>
        <w:t xml:space="preserve"> </w:t>
      </w:r>
      <w:r>
        <w:rPr>
          <w:sz w:val="24"/>
        </w:rPr>
        <w:t>“pusgetti”</w:t>
      </w:r>
      <w:r>
        <w:rPr>
          <w:spacing w:val="-5"/>
          <w:sz w:val="24"/>
        </w:rPr>
        <w:t xml:space="preserve"> </w:t>
      </w:r>
      <w:r>
        <w:rPr>
          <w:sz w:val="24"/>
        </w:rPr>
        <w:t>for</w:t>
      </w:r>
      <w:r>
        <w:rPr>
          <w:spacing w:val="-5"/>
          <w:sz w:val="24"/>
        </w:rPr>
        <w:t xml:space="preserve"> </w:t>
      </w:r>
      <w:r>
        <w:rPr>
          <w:sz w:val="24"/>
        </w:rPr>
        <w:t>“spaghetti,”</w:t>
      </w:r>
      <w:r>
        <w:rPr>
          <w:spacing w:val="-5"/>
          <w:sz w:val="24"/>
        </w:rPr>
        <w:t xml:space="preserve"> </w:t>
      </w:r>
      <w:r>
        <w:rPr>
          <w:sz w:val="24"/>
        </w:rPr>
        <w:t>“mawn</w:t>
      </w:r>
      <w:r>
        <w:rPr>
          <w:spacing w:val="-5"/>
          <w:sz w:val="24"/>
        </w:rPr>
        <w:t xml:space="preserve"> </w:t>
      </w:r>
      <w:r>
        <w:rPr>
          <w:sz w:val="24"/>
        </w:rPr>
        <w:t>lower”</w:t>
      </w:r>
      <w:r>
        <w:rPr>
          <w:spacing w:val="-5"/>
          <w:sz w:val="24"/>
        </w:rPr>
        <w:t xml:space="preserve"> </w:t>
      </w:r>
      <w:r>
        <w:rPr>
          <w:sz w:val="24"/>
        </w:rPr>
        <w:t>for</w:t>
      </w:r>
      <w:r>
        <w:rPr>
          <w:spacing w:val="-5"/>
          <w:sz w:val="24"/>
        </w:rPr>
        <w:t xml:space="preserve"> </w:t>
      </w:r>
      <w:r>
        <w:rPr>
          <w:sz w:val="24"/>
        </w:rPr>
        <w:t xml:space="preserve">“lawn </w:t>
      </w:r>
      <w:r>
        <w:rPr>
          <w:spacing w:val="-2"/>
          <w:sz w:val="24"/>
        </w:rPr>
        <w:t>mower”)</w:t>
      </w:r>
    </w:p>
    <w:p w14:paraId="7CDCBDEC" w14:textId="77777777" w:rsidR="001D5B01" w:rsidRDefault="00A211DD">
      <w:pPr>
        <w:pStyle w:val="ListParagraph"/>
        <w:numPr>
          <w:ilvl w:val="0"/>
          <w:numId w:val="17"/>
        </w:numPr>
        <w:tabs>
          <w:tab w:val="left" w:pos="265"/>
        </w:tabs>
        <w:spacing w:before="0" w:line="274" w:lineRule="exact"/>
        <w:ind w:left="264"/>
        <w:rPr>
          <w:sz w:val="24"/>
        </w:rPr>
      </w:pPr>
      <w:r>
        <w:rPr>
          <w:sz w:val="24"/>
        </w:rPr>
        <w:t xml:space="preserve">Poor auditory memory for nursery rhymes and </w:t>
      </w:r>
      <w:r>
        <w:rPr>
          <w:spacing w:val="-2"/>
          <w:sz w:val="24"/>
        </w:rPr>
        <w:t>chants</w:t>
      </w:r>
    </w:p>
    <w:p w14:paraId="3B6F0224"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adding</w:t>
      </w:r>
      <w:r>
        <w:rPr>
          <w:spacing w:val="-1"/>
          <w:sz w:val="24"/>
        </w:rPr>
        <w:t xml:space="preserve"> </w:t>
      </w:r>
      <w:r>
        <w:rPr>
          <w:sz w:val="24"/>
        </w:rPr>
        <w:t>new</w:t>
      </w:r>
      <w:r>
        <w:rPr>
          <w:spacing w:val="-1"/>
          <w:sz w:val="24"/>
        </w:rPr>
        <w:t xml:space="preserve"> </w:t>
      </w:r>
      <w:r>
        <w:rPr>
          <w:sz w:val="24"/>
        </w:rPr>
        <w:t>vocabulary</w:t>
      </w:r>
      <w:r>
        <w:rPr>
          <w:spacing w:val="-1"/>
          <w:sz w:val="24"/>
        </w:rPr>
        <w:t xml:space="preserve"> </w:t>
      </w:r>
      <w:r>
        <w:rPr>
          <w:spacing w:val="-2"/>
          <w:sz w:val="24"/>
        </w:rPr>
        <w:t>words</w:t>
      </w:r>
    </w:p>
    <w:p w14:paraId="2CB1FF36" w14:textId="77777777" w:rsidR="001D5B01" w:rsidRDefault="00A211DD">
      <w:pPr>
        <w:pStyle w:val="ListParagraph"/>
        <w:numPr>
          <w:ilvl w:val="0"/>
          <w:numId w:val="17"/>
        </w:numPr>
        <w:tabs>
          <w:tab w:val="left" w:pos="265"/>
        </w:tabs>
        <w:ind w:left="264"/>
        <w:rPr>
          <w:sz w:val="24"/>
        </w:rPr>
      </w:pPr>
      <w:r>
        <w:rPr>
          <w:sz w:val="24"/>
        </w:rPr>
        <w:t xml:space="preserve">Inability to recall the right word (word </w:t>
      </w:r>
      <w:r>
        <w:rPr>
          <w:spacing w:val="-2"/>
          <w:sz w:val="24"/>
        </w:rPr>
        <w:t>retrieval)</w:t>
      </w:r>
    </w:p>
    <w:p w14:paraId="4398962E" w14:textId="77777777" w:rsidR="001D5B01" w:rsidRDefault="00A211DD">
      <w:pPr>
        <w:pStyle w:val="ListParagraph"/>
        <w:numPr>
          <w:ilvl w:val="0"/>
          <w:numId w:val="17"/>
        </w:numPr>
        <w:tabs>
          <w:tab w:val="left" w:pos="260"/>
        </w:tabs>
        <w:ind w:left="259" w:hanging="140"/>
        <w:rPr>
          <w:sz w:val="24"/>
        </w:rPr>
      </w:pPr>
      <w:r>
        <w:rPr>
          <w:sz w:val="24"/>
        </w:rPr>
        <w:t>Trouble</w:t>
      </w:r>
      <w:r>
        <w:rPr>
          <w:spacing w:val="-1"/>
          <w:sz w:val="24"/>
        </w:rPr>
        <w:t xml:space="preserve"> </w:t>
      </w:r>
      <w:r>
        <w:rPr>
          <w:sz w:val="24"/>
        </w:rPr>
        <w:t>learning</w:t>
      </w:r>
      <w:r>
        <w:rPr>
          <w:spacing w:val="-1"/>
          <w:sz w:val="24"/>
        </w:rPr>
        <w:t xml:space="preserve"> </w:t>
      </w:r>
      <w:r>
        <w:rPr>
          <w:sz w:val="24"/>
        </w:rPr>
        <w:t>and naming</w:t>
      </w:r>
      <w:r>
        <w:rPr>
          <w:spacing w:val="-1"/>
          <w:sz w:val="24"/>
        </w:rPr>
        <w:t xml:space="preserve"> </w:t>
      </w:r>
      <w:r>
        <w:rPr>
          <w:sz w:val="24"/>
        </w:rPr>
        <w:t>letters</w:t>
      </w:r>
      <w:r>
        <w:rPr>
          <w:spacing w:val="-1"/>
          <w:sz w:val="24"/>
        </w:rPr>
        <w:t xml:space="preserve"> </w:t>
      </w:r>
      <w:r>
        <w:rPr>
          <w:sz w:val="24"/>
        </w:rPr>
        <w:t>and numbers</w:t>
      </w:r>
      <w:r>
        <w:rPr>
          <w:spacing w:val="-1"/>
          <w:sz w:val="24"/>
        </w:rPr>
        <w:t xml:space="preserve"> </w:t>
      </w:r>
      <w:r>
        <w:rPr>
          <w:sz w:val="24"/>
        </w:rPr>
        <w:t>and</w:t>
      </w:r>
      <w:r>
        <w:rPr>
          <w:spacing w:val="-1"/>
          <w:sz w:val="24"/>
        </w:rPr>
        <w:t xml:space="preserve"> </w:t>
      </w:r>
      <w:r>
        <w:rPr>
          <w:sz w:val="24"/>
        </w:rPr>
        <w:t>remembering the</w:t>
      </w:r>
      <w:r>
        <w:rPr>
          <w:spacing w:val="-1"/>
          <w:sz w:val="24"/>
        </w:rPr>
        <w:t xml:space="preserve"> </w:t>
      </w:r>
      <w:r>
        <w:rPr>
          <w:sz w:val="24"/>
        </w:rPr>
        <w:t>letters</w:t>
      </w:r>
      <w:r>
        <w:rPr>
          <w:spacing w:val="-1"/>
          <w:sz w:val="24"/>
        </w:rPr>
        <w:t xml:space="preserve"> </w:t>
      </w:r>
      <w:r>
        <w:rPr>
          <w:sz w:val="24"/>
        </w:rPr>
        <w:t>in his/</w:t>
      </w:r>
      <w:r>
        <w:rPr>
          <w:spacing w:val="-1"/>
          <w:sz w:val="24"/>
        </w:rPr>
        <w:t xml:space="preserve"> </w:t>
      </w:r>
      <w:r>
        <w:rPr>
          <w:sz w:val="24"/>
        </w:rPr>
        <w:t xml:space="preserve">her </w:t>
      </w:r>
      <w:r>
        <w:rPr>
          <w:spacing w:val="-4"/>
          <w:sz w:val="24"/>
        </w:rPr>
        <w:t>name</w:t>
      </w:r>
    </w:p>
    <w:p w14:paraId="4FC63B33" w14:textId="77777777" w:rsidR="001D5B01" w:rsidRDefault="00A211DD">
      <w:pPr>
        <w:pStyle w:val="ListParagraph"/>
        <w:numPr>
          <w:ilvl w:val="0"/>
          <w:numId w:val="17"/>
        </w:numPr>
        <w:tabs>
          <w:tab w:val="left" w:pos="251"/>
        </w:tabs>
        <w:ind w:left="250" w:hanging="131"/>
        <w:rPr>
          <w:sz w:val="24"/>
        </w:rPr>
      </w:pPr>
      <w:r>
        <w:rPr>
          <w:sz w:val="24"/>
        </w:rPr>
        <w:t>Aversion</w:t>
      </w:r>
      <w:r>
        <w:rPr>
          <w:spacing w:val="-2"/>
          <w:sz w:val="24"/>
        </w:rPr>
        <w:t xml:space="preserve"> </w:t>
      </w:r>
      <w:r>
        <w:rPr>
          <w:sz w:val="24"/>
        </w:rPr>
        <w:t>to</w:t>
      </w:r>
      <w:r>
        <w:rPr>
          <w:spacing w:val="-2"/>
          <w:sz w:val="24"/>
        </w:rPr>
        <w:t xml:space="preserve"> </w:t>
      </w:r>
      <w:r>
        <w:rPr>
          <w:sz w:val="24"/>
        </w:rPr>
        <w:t>print</w:t>
      </w:r>
      <w:r>
        <w:rPr>
          <w:spacing w:val="-2"/>
          <w:sz w:val="24"/>
        </w:rPr>
        <w:t xml:space="preserve"> </w:t>
      </w:r>
      <w:r>
        <w:rPr>
          <w:sz w:val="24"/>
        </w:rPr>
        <w:t>(e.g.,</w:t>
      </w:r>
      <w:r>
        <w:rPr>
          <w:spacing w:val="-2"/>
          <w:sz w:val="24"/>
        </w:rPr>
        <w:t xml:space="preserve"> </w:t>
      </w:r>
      <w:r>
        <w:rPr>
          <w:sz w:val="24"/>
        </w:rPr>
        <w:t>doesn’t</w:t>
      </w:r>
      <w:r>
        <w:rPr>
          <w:spacing w:val="-1"/>
          <w:sz w:val="24"/>
        </w:rPr>
        <w:t xml:space="preserve"> </w:t>
      </w:r>
      <w:r>
        <w:rPr>
          <w:sz w:val="24"/>
        </w:rPr>
        <w:t>enjoy</w:t>
      </w:r>
      <w:r>
        <w:rPr>
          <w:spacing w:val="-2"/>
          <w:sz w:val="24"/>
        </w:rPr>
        <w:t xml:space="preserve"> </w:t>
      </w:r>
      <w:r>
        <w:rPr>
          <w:sz w:val="24"/>
        </w:rPr>
        <w:t>following</w:t>
      </w:r>
      <w:r>
        <w:rPr>
          <w:spacing w:val="-2"/>
          <w:sz w:val="24"/>
        </w:rPr>
        <w:t xml:space="preserve"> </w:t>
      </w:r>
      <w:r>
        <w:rPr>
          <w:sz w:val="24"/>
        </w:rPr>
        <w:t>along</w:t>
      </w:r>
      <w:r>
        <w:rPr>
          <w:spacing w:val="-2"/>
          <w:sz w:val="24"/>
        </w:rPr>
        <w:t xml:space="preserve"> </w:t>
      </w:r>
      <w:r>
        <w:rPr>
          <w:sz w:val="24"/>
        </w:rPr>
        <w:t>if</w:t>
      </w:r>
      <w:r>
        <w:rPr>
          <w:spacing w:val="-1"/>
          <w:sz w:val="24"/>
        </w:rPr>
        <w:t xml:space="preserve"> </w:t>
      </w:r>
      <w:r>
        <w:rPr>
          <w:sz w:val="24"/>
        </w:rPr>
        <w:t>a</w:t>
      </w:r>
      <w:r>
        <w:rPr>
          <w:spacing w:val="-2"/>
          <w:sz w:val="24"/>
        </w:rPr>
        <w:t xml:space="preserve"> </w:t>
      </w:r>
      <w:r>
        <w:rPr>
          <w:sz w:val="24"/>
        </w:rPr>
        <w:t>book</w:t>
      </w:r>
      <w:r>
        <w:rPr>
          <w:spacing w:val="-2"/>
          <w:sz w:val="24"/>
        </w:rPr>
        <w:t xml:space="preserve"> </w:t>
      </w:r>
      <w:r>
        <w:rPr>
          <w:sz w:val="24"/>
        </w:rPr>
        <w:t>is</w:t>
      </w:r>
      <w:r>
        <w:rPr>
          <w:spacing w:val="-2"/>
          <w:sz w:val="24"/>
        </w:rPr>
        <w:t xml:space="preserve"> </w:t>
      </w:r>
      <w:r>
        <w:rPr>
          <w:sz w:val="24"/>
        </w:rPr>
        <w:t>read</w:t>
      </w:r>
      <w:r>
        <w:rPr>
          <w:spacing w:val="-1"/>
          <w:sz w:val="24"/>
        </w:rPr>
        <w:t xml:space="preserve"> </w:t>
      </w:r>
      <w:r>
        <w:rPr>
          <w:spacing w:val="-2"/>
          <w:sz w:val="24"/>
        </w:rPr>
        <w:t>aloud)</w:t>
      </w:r>
    </w:p>
    <w:p w14:paraId="02DA013A" w14:textId="77777777" w:rsidR="001D5B01" w:rsidRDefault="001D5B01">
      <w:pPr>
        <w:pStyle w:val="BodyText"/>
        <w:spacing w:before="5"/>
        <w:rPr>
          <w:sz w:val="33"/>
        </w:rPr>
      </w:pPr>
    </w:p>
    <w:p w14:paraId="006DBE8E" w14:textId="77777777" w:rsidR="001D5B01" w:rsidRDefault="00A211DD">
      <w:pPr>
        <w:ind w:left="120"/>
        <w:rPr>
          <w:i/>
          <w:sz w:val="24"/>
        </w:rPr>
      </w:pPr>
      <w:r>
        <w:rPr>
          <w:i/>
          <w:sz w:val="24"/>
        </w:rPr>
        <w:t>Kindergarten</w:t>
      </w:r>
      <w:r>
        <w:rPr>
          <w:i/>
          <w:spacing w:val="-4"/>
          <w:sz w:val="24"/>
        </w:rPr>
        <w:t xml:space="preserve"> </w:t>
      </w:r>
      <w:r>
        <w:rPr>
          <w:i/>
          <w:sz w:val="24"/>
        </w:rPr>
        <w:t>and</w:t>
      </w:r>
      <w:r>
        <w:rPr>
          <w:i/>
          <w:spacing w:val="-3"/>
          <w:sz w:val="24"/>
        </w:rPr>
        <w:t xml:space="preserve"> </w:t>
      </w:r>
      <w:r>
        <w:rPr>
          <w:i/>
          <w:sz w:val="24"/>
        </w:rPr>
        <w:t>First</w:t>
      </w:r>
      <w:r>
        <w:rPr>
          <w:i/>
          <w:spacing w:val="-3"/>
          <w:sz w:val="24"/>
        </w:rPr>
        <w:t xml:space="preserve"> </w:t>
      </w:r>
      <w:r>
        <w:rPr>
          <w:i/>
          <w:spacing w:val="-2"/>
          <w:sz w:val="24"/>
        </w:rPr>
        <w:t>Grade</w:t>
      </w:r>
    </w:p>
    <w:p w14:paraId="0D33EEB6" w14:textId="77777777" w:rsidR="001D5B01" w:rsidRDefault="00A211DD">
      <w:pPr>
        <w:pStyle w:val="ListParagraph"/>
        <w:numPr>
          <w:ilvl w:val="0"/>
          <w:numId w:val="17"/>
        </w:numPr>
        <w:tabs>
          <w:tab w:val="left" w:pos="265"/>
        </w:tabs>
        <w:spacing w:line="288" w:lineRule="auto"/>
        <w:ind w:right="454" w:firstLine="0"/>
        <w:rPr>
          <w:sz w:val="24"/>
        </w:rPr>
      </w:pPr>
      <w:r>
        <w:rPr>
          <w:sz w:val="24"/>
        </w:rPr>
        <w:t>Difficulty</w:t>
      </w:r>
      <w:r>
        <w:rPr>
          <w:spacing w:val="-4"/>
          <w:sz w:val="24"/>
        </w:rPr>
        <w:t xml:space="preserve"> </w:t>
      </w:r>
      <w:r>
        <w:rPr>
          <w:sz w:val="24"/>
        </w:rPr>
        <w:t>breaking</w:t>
      </w:r>
      <w:r>
        <w:rPr>
          <w:spacing w:val="-4"/>
          <w:sz w:val="24"/>
        </w:rPr>
        <w:t xml:space="preserve"> </w:t>
      </w:r>
      <w:r>
        <w:rPr>
          <w:sz w:val="24"/>
        </w:rPr>
        <w:t>words</w:t>
      </w:r>
      <w:r>
        <w:rPr>
          <w:spacing w:val="-4"/>
          <w:sz w:val="24"/>
        </w:rPr>
        <w:t xml:space="preserve"> </w:t>
      </w:r>
      <w:r>
        <w:rPr>
          <w:sz w:val="24"/>
        </w:rPr>
        <w:t>into</w:t>
      </w:r>
      <w:r>
        <w:rPr>
          <w:spacing w:val="-4"/>
          <w:sz w:val="24"/>
        </w:rPr>
        <w:t xml:space="preserve"> </w:t>
      </w:r>
      <w:r>
        <w:rPr>
          <w:sz w:val="24"/>
        </w:rPr>
        <w:t>smaller</w:t>
      </w:r>
      <w:r>
        <w:rPr>
          <w:spacing w:val="-4"/>
          <w:sz w:val="24"/>
        </w:rPr>
        <w:t xml:space="preserve"> </w:t>
      </w:r>
      <w:r>
        <w:rPr>
          <w:sz w:val="24"/>
        </w:rPr>
        <w:t>parts,</w:t>
      </w:r>
      <w:r>
        <w:rPr>
          <w:spacing w:val="-4"/>
          <w:sz w:val="24"/>
        </w:rPr>
        <w:t xml:space="preserve"> </w:t>
      </w:r>
      <w:r>
        <w:rPr>
          <w:sz w:val="24"/>
        </w:rPr>
        <w:t>or</w:t>
      </w:r>
      <w:r>
        <w:rPr>
          <w:spacing w:val="-4"/>
          <w:sz w:val="24"/>
        </w:rPr>
        <w:t xml:space="preserve"> </w:t>
      </w:r>
      <w:r>
        <w:rPr>
          <w:sz w:val="24"/>
        </w:rPr>
        <w:t>syllables</w:t>
      </w:r>
      <w:r>
        <w:rPr>
          <w:spacing w:val="-4"/>
          <w:sz w:val="24"/>
        </w:rPr>
        <w:t xml:space="preserve"> </w:t>
      </w:r>
      <w:r>
        <w:rPr>
          <w:sz w:val="24"/>
        </w:rPr>
        <w:t>(e.g.,</w:t>
      </w:r>
      <w:r>
        <w:rPr>
          <w:spacing w:val="-4"/>
          <w:sz w:val="24"/>
        </w:rPr>
        <w:t xml:space="preserve"> </w:t>
      </w:r>
      <w:r>
        <w:rPr>
          <w:sz w:val="24"/>
        </w:rPr>
        <w:t>“baseball”</w:t>
      </w:r>
      <w:r>
        <w:rPr>
          <w:spacing w:val="-4"/>
          <w:sz w:val="24"/>
        </w:rPr>
        <w:t xml:space="preserve"> </w:t>
      </w:r>
      <w:r>
        <w:rPr>
          <w:sz w:val="24"/>
        </w:rPr>
        <w:t>can</w:t>
      </w:r>
      <w:r>
        <w:rPr>
          <w:spacing w:val="-4"/>
          <w:sz w:val="24"/>
        </w:rPr>
        <w:t xml:space="preserve"> </w:t>
      </w:r>
      <w:r>
        <w:rPr>
          <w:sz w:val="24"/>
        </w:rPr>
        <w:t>be</w:t>
      </w:r>
      <w:r>
        <w:rPr>
          <w:spacing w:val="-4"/>
          <w:sz w:val="24"/>
        </w:rPr>
        <w:t xml:space="preserve"> </w:t>
      </w:r>
      <w:r>
        <w:rPr>
          <w:sz w:val="24"/>
        </w:rPr>
        <w:t>pulled</w:t>
      </w:r>
      <w:r>
        <w:rPr>
          <w:spacing w:val="-4"/>
          <w:sz w:val="24"/>
        </w:rPr>
        <w:t xml:space="preserve"> </w:t>
      </w:r>
      <w:r>
        <w:rPr>
          <w:sz w:val="24"/>
        </w:rPr>
        <w:t>apart into “base” “ball” or “napkin” can be pulled apart into “nap” “kin”)</w:t>
      </w:r>
    </w:p>
    <w:p w14:paraId="1C596B2B" w14:textId="77777777" w:rsidR="001D5B01" w:rsidRDefault="00A211DD">
      <w:pPr>
        <w:pStyle w:val="ListParagraph"/>
        <w:numPr>
          <w:ilvl w:val="0"/>
          <w:numId w:val="17"/>
        </w:numPr>
        <w:tabs>
          <w:tab w:val="left" w:pos="265"/>
        </w:tabs>
        <w:spacing w:before="0" w:line="274" w:lineRule="exact"/>
        <w:ind w:left="264"/>
        <w:rPr>
          <w:sz w:val="24"/>
        </w:rPr>
      </w:pPr>
      <w:r>
        <w:rPr>
          <w:sz w:val="24"/>
        </w:rPr>
        <w:t>Difficulty</w:t>
      </w:r>
      <w:r>
        <w:rPr>
          <w:spacing w:val="-1"/>
          <w:sz w:val="24"/>
        </w:rPr>
        <w:t xml:space="preserve"> </w:t>
      </w:r>
      <w:r>
        <w:rPr>
          <w:sz w:val="24"/>
        </w:rPr>
        <w:t>identifying and</w:t>
      </w:r>
      <w:r>
        <w:rPr>
          <w:spacing w:val="-1"/>
          <w:sz w:val="24"/>
        </w:rPr>
        <w:t xml:space="preserve"> </w:t>
      </w:r>
      <w:r>
        <w:rPr>
          <w:sz w:val="24"/>
        </w:rPr>
        <w:t>manipulating sounds in</w:t>
      </w:r>
      <w:r>
        <w:rPr>
          <w:spacing w:val="-1"/>
          <w:sz w:val="24"/>
        </w:rPr>
        <w:t xml:space="preserve"> </w:t>
      </w:r>
      <w:r>
        <w:rPr>
          <w:sz w:val="24"/>
        </w:rPr>
        <w:t>syllables (e.g.,</w:t>
      </w:r>
      <w:r>
        <w:rPr>
          <w:spacing w:val="-1"/>
          <w:sz w:val="24"/>
        </w:rPr>
        <w:t xml:space="preserve"> </w:t>
      </w:r>
      <w:r>
        <w:rPr>
          <w:sz w:val="24"/>
        </w:rPr>
        <w:t>“man” sounded out</w:t>
      </w:r>
      <w:r>
        <w:rPr>
          <w:spacing w:val="-1"/>
          <w:sz w:val="24"/>
        </w:rPr>
        <w:t xml:space="preserve"> </w:t>
      </w:r>
      <w:r>
        <w:rPr>
          <w:sz w:val="24"/>
        </w:rPr>
        <w:t xml:space="preserve">as /m/ </w:t>
      </w:r>
      <w:r>
        <w:rPr>
          <w:spacing w:val="-5"/>
          <w:sz w:val="24"/>
        </w:rPr>
        <w:t>/ă/</w:t>
      </w:r>
    </w:p>
    <w:p w14:paraId="2D711A09" w14:textId="77777777" w:rsidR="001D5B01" w:rsidRDefault="00A211DD">
      <w:pPr>
        <w:pStyle w:val="BodyText"/>
        <w:spacing w:before="54"/>
        <w:ind w:left="120"/>
      </w:pPr>
      <w:r>
        <w:rPr>
          <w:spacing w:val="-4"/>
        </w:rPr>
        <w:t>/n/)</w:t>
      </w:r>
    </w:p>
    <w:p w14:paraId="670086E9"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remembering the</w:t>
      </w:r>
      <w:r>
        <w:rPr>
          <w:spacing w:val="-1"/>
          <w:sz w:val="24"/>
        </w:rPr>
        <w:t xml:space="preserve"> </w:t>
      </w:r>
      <w:r>
        <w:rPr>
          <w:sz w:val="24"/>
        </w:rPr>
        <w:t>names of</w:t>
      </w:r>
      <w:r>
        <w:rPr>
          <w:spacing w:val="-1"/>
          <w:sz w:val="24"/>
        </w:rPr>
        <w:t xml:space="preserve"> </w:t>
      </w:r>
      <w:r>
        <w:rPr>
          <w:sz w:val="24"/>
        </w:rPr>
        <w:t>letters and</w:t>
      </w:r>
      <w:r>
        <w:rPr>
          <w:spacing w:val="-1"/>
          <w:sz w:val="24"/>
        </w:rPr>
        <w:t xml:space="preserve"> </w:t>
      </w:r>
      <w:r>
        <w:rPr>
          <w:sz w:val="24"/>
        </w:rPr>
        <w:t>recalling their</w:t>
      </w:r>
      <w:r>
        <w:rPr>
          <w:spacing w:val="-1"/>
          <w:sz w:val="24"/>
        </w:rPr>
        <w:t xml:space="preserve"> </w:t>
      </w:r>
      <w:r>
        <w:rPr>
          <w:sz w:val="24"/>
        </w:rPr>
        <w:t xml:space="preserve">corresponding </w:t>
      </w:r>
      <w:r>
        <w:rPr>
          <w:spacing w:val="-2"/>
          <w:sz w:val="24"/>
        </w:rPr>
        <w:t>sounds</w:t>
      </w:r>
    </w:p>
    <w:p w14:paraId="1A4488F7"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decoding</w:t>
      </w:r>
      <w:r>
        <w:rPr>
          <w:spacing w:val="-1"/>
          <w:sz w:val="24"/>
        </w:rPr>
        <w:t xml:space="preserve"> </w:t>
      </w:r>
      <w:r>
        <w:rPr>
          <w:sz w:val="24"/>
        </w:rPr>
        <w:t>single words</w:t>
      </w:r>
      <w:r>
        <w:rPr>
          <w:spacing w:val="-1"/>
          <w:sz w:val="24"/>
        </w:rPr>
        <w:t xml:space="preserve"> </w:t>
      </w:r>
      <w:r>
        <w:rPr>
          <w:sz w:val="24"/>
        </w:rPr>
        <w:t>(reading</w:t>
      </w:r>
      <w:r>
        <w:rPr>
          <w:spacing w:val="-1"/>
          <w:sz w:val="24"/>
        </w:rPr>
        <w:t xml:space="preserve"> </w:t>
      </w:r>
      <w:r>
        <w:rPr>
          <w:sz w:val="24"/>
        </w:rPr>
        <w:t>single words</w:t>
      </w:r>
      <w:r>
        <w:rPr>
          <w:spacing w:val="-1"/>
          <w:sz w:val="24"/>
        </w:rPr>
        <w:t xml:space="preserve"> </w:t>
      </w:r>
      <w:r>
        <w:rPr>
          <w:sz w:val="24"/>
        </w:rPr>
        <w:t xml:space="preserve">in </w:t>
      </w:r>
      <w:r>
        <w:rPr>
          <w:spacing w:val="-2"/>
          <w:sz w:val="24"/>
        </w:rPr>
        <w:t>isolation)</w:t>
      </w:r>
    </w:p>
    <w:p w14:paraId="524729EC" w14:textId="77777777" w:rsidR="001D5B01" w:rsidRDefault="00A211DD">
      <w:pPr>
        <w:pStyle w:val="ListParagraph"/>
        <w:numPr>
          <w:ilvl w:val="0"/>
          <w:numId w:val="17"/>
        </w:numPr>
        <w:tabs>
          <w:tab w:val="left" w:pos="265"/>
        </w:tabs>
        <w:spacing w:line="288" w:lineRule="auto"/>
        <w:ind w:right="207" w:firstLine="0"/>
        <w:rPr>
          <w:sz w:val="24"/>
        </w:rPr>
      </w:pPr>
      <w:r>
        <w:rPr>
          <w:sz w:val="24"/>
        </w:rPr>
        <w:t>Difficulty</w:t>
      </w:r>
      <w:r>
        <w:rPr>
          <w:spacing w:val="-4"/>
          <w:sz w:val="24"/>
        </w:rPr>
        <w:t xml:space="preserve"> </w:t>
      </w:r>
      <w:r>
        <w:rPr>
          <w:sz w:val="24"/>
        </w:rPr>
        <w:t>spelling</w:t>
      </w:r>
      <w:r>
        <w:rPr>
          <w:spacing w:val="-4"/>
          <w:sz w:val="24"/>
        </w:rPr>
        <w:t xml:space="preserve"> </w:t>
      </w:r>
      <w:r>
        <w:rPr>
          <w:sz w:val="24"/>
        </w:rPr>
        <w:t>words</w:t>
      </w:r>
      <w:r>
        <w:rPr>
          <w:spacing w:val="-4"/>
          <w:sz w:val="24"/>
        </w:rPr>
        <w:t xml:space="preserve"> </w:t>
      </w:r>
      <w:r>
        <w:rPr>
          <w:sz w:val="24"/>
        </w:rPr>
        <w:t>the</w:t>
      </w:r>
      <w:r>
        <w:rPr>
          <w:spacing w:val="-4"/>
          <w:sz w:val="24"/>
        </w:rPr>
        <w:t xml:space="preserve"> </w:t>
      </w:r>
      <w:r>
        <w:rPr>
          <w:sz w:val="24"/>
        </w:rPr>
        <w:t>way</w:t>
      </w:r>
      <w:r>
        <w:rPr>
          <w:spacing w:val="-4"/>
          <w:sz w:val="24"/>
        </w:rPr>
        <w:t xml:space="preserve"> </w:t>
      </w:r>
      <w:r>
        <w:rPr>
          <w:sz w:val="24"/>
        </w:rPr>
        <w:t>they</w:t>
      </w:r>
      <w:r>
        <w:rPr>
          <w:spacing w:val="-4"/>
          <w:sz w:val="24"/>
        </w:rPr>
        <w:t xml:space="preserve"> </w:t>
      </w:r>
      <w:r>
        <w:rPr>
          <w:sz w:val="24"/>
        </w:rPr>
        <w:t>sound</w:t>
      </w:r>
      <w:r>
        <w:rPr>
          <w:spacing w:val="-4"/>
          <w:sz w:val="24"/>
        </w:rPr>
        <w:t xml:space="preserve"> </w:t>
      </w:r>
      <w:r>
        <w:rPr>
          <w:sz w:val="24"/>
        </w:rPr>
        <w:t>(phonetically)</w:t>
      </w:r>
      <w:r>
        <w:rPr>
          <w:spacing w:val="-4"/>
          <w:sz w:val="24"/>
        </w:rPr>
        <w:t xml:space="preserve"> </w:t>
      </w:r>
      <w:r>
        <w:rPr>
          <w:sz w:val="24"/>
        </w:rPr>
        <w:t>or</w:t>
      </w:r>
      <w:r>
        <w:rPr>
          <w:spacing w:val="-4"/>
          <w:sz w:val="24"/>
        </w:rPr>
        <w:t xml:space="preserve"> </w:t>
      </w:r>
      <w:r>
        <w:rPr>
          <w:sz w:val="24"/>
        </w:rPr>
        <w:t>remembering</w:t>
      </w:r>
      <w:r>
        <w:rPr>
          <w:spacing w:val="-4"/>
          <w:sz w:val="24"/>
        </w:rPr>
        <w:t xml:space="preserve"> </w:t>
      </w:r>
      <w:r>
        <w:rPr>
          <w:sz w:val="24"/>
        </w:rPr>
        <w:t>letter</w:t>
      </w:r>
      <w:r>
        <w:rPr>
          <w:spacing w:val="-4"/>
          <w:sz w:val="24"/>
        </w:rPr>
        <w:t xml:space="preserve"> </w:t>
      </w:r>
      <w:r>
        <w:rPr>
          <w:sz w:val="24"/>
        </w:rPr>
        <w:t>sequences</w:t>
      </w:r>
      <w:r>
        <w:rPr>
          <w:spacing w:val="-4"/>
          <w:sz w:val="24"/>
        </w:rPr>
        <w:t xml:space="preserve"> </w:t>
      </w:r>
      <w:r>
        <w:rPr>
          <w:sz w:val="24"/>
        </w:rPr>
        <w:t>in very common words seen often in print (e.g., “sed” for “said”)</w:t>
      </w:r>
    </w:p>
    <w:p w14:paraId="0F20136F" w14:textId="77777777" w:rsidR="001D5B01" w:rsidRDefault="001D5B01">
      <w:pPr>
        <w:pStyle w:val="BodyText"/>
        <w:spacing w:before="5"/>
        <w:rPr>
          <w:sz w:val="28"/>
        </w:rPr>
      </w:pPr>
    </w:p>
    <w:p w14:paraId="5C9654DA" w14:textId="77777777" w:rsidR="001D5B01" w:rsidRDefault="00A211DD">
      <w:pPr>
        <w:spacing w:before="1"/>
        <w:ind w:left="120"/>
        <w:rPr>
          <w:i/>
          <w:sz w:val="24"/>
        </w:rPr>
      </w:pPr>
      <w:r>
        <w:rPr>
          <w:i/>
          <w:sz w:val="24"/>
        </w:rPr>
        <w:t>Second</w:t>
      </w:r>
      <w:r>
        <w:rPr>
          <w:i/>
          <w:spacing w:val="-3"/>
          <w:sz w:val="24"/>
        </w:rPr>
        <w:t xml:space="preserve"> </w:t>
      </w:r>
      <w:r>
        <w:rPr>
          <w:i/>
          <w:sz w:val="24"/>
        </w:rPr>
        <w:t>Grade</w:t>
      </w:r>
      <w:r>
        <w:rPr>
          <w:i/>
          <w:spacing w:val="-2"/>
          <w:sz w:val="24"/>
        </w:rPr>
        <w:t xml:space="preserve"> </w:t>
      </w:r>
      <w:r>
        <w:rPr>
          <w:i/>
          <w:sz w:val="24"/>
        </w:rPr>
        <w:t>and</w:t>
      </w:r>
      <w:r>
        <w:rPr>
          <w:i/>
          <w:spacing w:val="-2"/>
          <w:sz w:val="24"/>
        </w:rPr>
        <w:t xml:space="preserve"> </w:t>
      </w:r>
      <w:r>
        <w:rPr>
          <w:i/>
          <w:sz w:val="24"/>
        </w:rPr>
        <w:t>Third</w:t>
      </w:r>
      <w:r>
        <w:rPr>
          <w:i/>
          <w:spacing w:val="-2"/>
          <w:sz w:val="24"/>
        </w:rPr>
        <w:t xml:space="preserve"> Grade</w:t>
      </w:r>
    </w:p>
    <w:p w14:paraId="0E420CA2" w14:textId="77777777" w:rsidR="001D5B01" w:rsidRDefault="00A211DD">
      <w:pPr>
        <w:pStyle w:val="BodyText"/>
        <w:spacing w:before="54"/>
        <w:ind w:left="120"/>
      </w:pPr>
      <w:r>
        <w:t xml:space="preserve">Many of the previously described behaviors remain problematic along with the </w:t>
      </w:r>
      <w:r>
        <w:rPr>
          <w:spacing w:val="-2"/>
        </w:rPr>
        <w:t>following:</w:t>
      </w:r>
    </w:p>
    <w:p w14:paraId="16EB69BD"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recognizing</w:t>
      </w:r>
      <w:r>
        <w:rPr>
          <w:spacing w:val="-1"/>
          <w:sz w:val="24"/>
        </w:rPr>
        <w:t xml:space="preserve"> </w:t>
      </w:r>
      <w:r>
        <w:rPr>
          <w:sz w:val="24"/>
        </w:rPr>
        <w:t>common sight</w:t>
      </w:r>
      <w:r>
        <w:rPr>
          <w:spacing w:val="-1"/>
          <w:sz w:val="24"/>
        </w:rPr>
        <w:t xml:space="preserve"> </w:t>
      </w:r>
      <w:r>
        <w:rPr>
          <w:sz w:val="24"/>
        </w:rPr>
        <w:t>words</w:t>
      </w:r>
      <w:r>
        <w:rPr>
          <w:spacing w:val="-1"/>
          <w:sz w:val="24"/>
        </w:rPr>
        <w:t xml:space="preserve"> </w:t>
      </w:r>
      <w:r>
        <w:rPr>
          <w:sz w:val="24"/>
        </w:rPr>
        <w:t>(e.g., “to,”</w:t>
      </w:r>
      <w:r>
        <w:rPr>
          <w:spacing w:val="-1"/>
          <w:sz w:val="24"/>
        </w:rPr>
        <w:t xml:space="preserve"> </w:t>
      </w:r>
      <w:r>
        <w:rPr>
          <w:sz w:val="24"/>
        </w:rPr>
        <w:t xml:space="preserve">“said,” </w:t>
      </w:r>
      <w:r>
        <w:rPr>
          <w:spacing w:val="-2"/>
          <w:sz w:val="24"/>
        </w:rPr>
        <w:t>“been”)</w:t>
      </w:r>
    </w:p>
    <w:p w14:paraId="604424B1"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decoding</w:t>
      </w:r>
      <w:r>
        <w:rPr>
          <w:spacing w:val="-2"/>
          <w:sz w:val="24"/>
        </w:rPr>
        <w:t xml:space="preserve"> </w:t>
      </w:r>
      <w:r>
        <w:rPr>
          <w:sz w:val="24"/>
        </w:rPr>
        <w:t>single</w:t>
      </w:r>
      <w:r>
        <w:rPr>
          <w:spacing w:val="-1"/>
          <w:sz w:val="24"/>
        </w:rPr>
        <w:t xml:space="preserve"> </w:t>
      </w:r>
      <w:r>
        <w:rPr>
          <w:spacing w:val="-2"/>
          <w:sz w:val="24"/>
        </w:rPr>
        <w:t>words</w:t>
      </w:r>
    </w:p>
    <w:p w14:paraId="31407A83" w14:textId="77777777" w:rsidR="001D5B01" w:rsidRDefault="001D5B01">
      <w:pPr>
        <w:rPr>
          <w:sz w:val="24"/>
        </w:rPr>
        <w:sectPr w:rsidR="001D5B01">
          <w:pgSz w:w="12240" w:h="15840"/>
          <w:pgMar w:top="660" w:right="1280" w:bottom="600" w:left="1320" w:header="0" w:footer="403" w:gutter="0"/>
          <w:cols w:space="720"/>
        </w:sectPr>
      </w:pPr>
    </w:p>
    <w:p w14:paraId="11A8AFC3" w14:textId="77777777" w:rsidR="001D5B01" w:rsidRDefault="00A211DD">
      <w:pPr>
        <w:pStyle w:val="ListParagraph"/>
        <w:numPr>
          <w:ilvl w:val="0"/>
          <w:numId w:val="17"/>
        </w:numPr>
        <w:tabs>
          <w:tab w:val="left" w:pos="265"/>
        </w:tabs>
        <w:spacing w:before="66"/>
        <w:ind w:left="264"/>
        <w:rPr>
          <w:sz w:val="24"/>
        </w:rPr>
      </w:pPr>
      <w:r>
        <w:rPr>
          <w:sz w:val="24"/>
        </w:rPr>
        <w:lastRenderedPageBreak/>
        <w:t>Difficulty</w:t>
      </w:r>
      <w:r>
        <w:rPr>
          <w:spacing w:val="-1"/>
          <w:sz w:val="24"/>
        </w:rPr>
        <w:t xml:space="preserve"> </w:t>
      </w:r>
      <w:r>
        <w:rPr>
          <w:sz w:val="24"/>
        </w:rPr>
        <w:t>recalling the</w:t>
      </w:r>
      <w:r>
        <w:rPr>
          <w:spacing w:val="-1"/>
          <w:sz w:val="24"/>
        </w:rPr>
        <w:t xml:space="preserve"> </w:t>
      </w:r>
      <w:r>
        <w:rPr>
          <w:sz w:val="24"/>
        </w:rPr>
        <w:t>correct sounds</w:t>
      </w:r>
      <w:r>
        <w:rPr>
          <w:spacing w:val="-1"/>
          <w:sz w:val="24"/>
        </w:rPr>
        <w:t xml:space="preserve"> </w:t>
      </w:r>
      <w:r>
        <w:rPr>
          <w:sz w:val="24"/>
        </w:rPr>
        <w:t>for letters</w:t>
      </w:r>
      <w:r>
        <w:rPr>
          <w:spacing w:val="-1"/>
          <w:sz w:val="24"/>
        </w:rPr>
        <w:t xml:space="preserve"> </w:t>
      </w:r>
      <w:r>
        <w:rPr>
          <w:sz w:val="24"/>
        </w:rPr>
        <w:t>and letter</w:t>
      </w:r>
      <w:r>
        <w:rPr>
          <w:spacing w:val="-1"/>
          <w:sz w:val="24"/>
        </w:rPr>
        <w:t xml:space="preserve"> </w:t>
      </w:r>
      <w:r>
        <w:rPr>
          <w:sz w:val="24"/>
        </w:rPr>
        <w:t xml:space="preserve">patterns in </w:t>
      </w:r>
      <w:r>
        <w:rPr>
          <w:spacing w:val="-2"/>
          <w:sz w:val="24"/>
        </w:rPr>
        <w:t>reading</w:t>
      </w:r>
    </w:p>
    <w:p w14:paraId="0F6B79D9" w14:textId="77777777" w:rsidR="001D5B01" w:rsidRDefault="00A211DD">
      <w:pPr>
        <w:pStyle w:val="ListParagraph"/>
        <w:numPr>
          <w:ilvl w:val="0"/>
          <w:numId w:val="17"/>
        </w:numPr>
        <w:tabs>
          <w:tab w:val="left" w:pos="265"/>
        </w:tabs>
        <w:spacing w:line="288" w:lineRule="auto"/>
        <w:ind w:right="240" w:firstLine="0"/>
        <w:rPr>
          <w:sz w:val="24"/>
        </w:rPr>
      </w:pPr>
      <w:r>
        <w:rPr>
          <w:sz w:val="24"/>
        </w:rPr>
        <w:t>Difficulty</w:t>
      </w:r>
      <w:r>
        <w:rPr>
          <w:spacing w:val="-4"/>
          <w:sz w:val="24"/>
        </w:rPr>
        <w:t xml:space="preserve"> </w:t>
      </w:r>
      <w:r>
        <w:rPr>
          <w:sz w:val="24"/>
        </w:rPr>
        <w:t>connecting</w:t>
      </w:r>
      <w:r>
        <w:rPr>
          <w:spacing w:val="-4"/>
          <w:sz w:val="24"/>
        </w:rPr>
        <w:t xml:space="preserve"> </w:t>
      </w:r>
      <w:r>
        <w:rPr>
          <w:sz w:val="24"/>
        </w:rPr>
        <w:t>speech</w:t>
      </w:r>
      <w:r>
        <w:rPr>
          <w:spacing w:val="-4"/>
          <w:sz w:val="24"/>
        </w:rPr>
        <w:t xml:space="preserve"> </w:t>
      </w:r>
      <w:r>
        <w:rPr>
          <w:sz w:val="24"/>
        </w:rPr>
        <w:t>sounds</w:t>
      </w:r>
      <w:r>
        <w:rPr>
          <w:spacing w:val="-4"/>
          <w:sz w:val="24"/>
        </w:rPr>
        <w:t xml:space="preserve"> </w:t>
      </w:r>
      <w:r>
        <w:rPr>
          <w:sz w:val="24"/>
        </w:rPr>
        <w:t>with</w:t>
      </w:r>
      <w:r>
        <w:rPr>
          <w:spacing w:val="-4"/>
          <w:sz w:val="24"/>
        </w:rPr>
        <w:t xml:space="preserve"> </w:t>
      </w:r>
      <w:r>
        <w:rPr>
          <w:sz w:val="24"/>
        </w:rPr>
        <w:t>appropriate</w:t>
      </w:r>
      <w:r>
        <w:rPr>
          <w:spacing w:val="-4"/>
          <w:sz w:val="24"/>
        </w:rPr>
        <w:t xml:space="preserve"> </w:t>
      </w:r>
      <w:r>
        <w:rPr>
          <w:sz w:val="24"/>
        </w:rPr>
        <w:t>letter</w:t>
      </w:r>
      <w:r>
        <w:rPr>
          <w:spacing w:val="-4"/>
          <w:sz w:val="24"/>
        </w:rPr>
        <w:t xml:space="preserve"> </w:t>
      </w:r>
      <w:r>
        <w:rPr>
          <w:sz w:val="24"/>
        </w:rPr>
        <w:t>or</w:t>
      </w:r>
      <w:r>
        <w:rPr>
          <w:spacing w:val="-4"/>
          <w:sz w:val="24"/>
        </w:rPr>
        <w:t xml:space="preserve"> </w:t>
      </w:r>
      <w:r>
        <w:rPr>
          <w:sz w:val="24"/>
        </w:rPr>
        <w:t>letter</w:t>
      </w:r>
      <w:r>
        <w:rPr>
          <w:spacing w:val="-4"/>
          <w:sz w:val="24"/>
        </w:rPr>
        <w:t xml:space="preserve"> </w:t>
      </w:r>
      <w:r>
        <w:rPr>
          <w:sz w:val="24"/>
        </w:rPr>
        <w:t>combinations</w:t>
      </w:r>
      <w:r>
        <w:rPr>
          <w:spacing w:val="-4"/>
          <w:sz w:val="24"/>
        </w:rPr>
        <w:t xml:space="preserve"> </w:t>
      </w:r>
      <w:r>
        <w:rPr>
          <w:sz w:val="24"/>
        </w:rPr>
        <w:t>and</w:t>
      </w:r>
      <w:r>
        <w:rPr>
          <w:spacing w:val="-4"/>
          <w:sz w:val="24"/>
        </w:rPr>
        <w:t xml:space="preserve"> </w:t>
      </w:r>
      <w:r>
        <w:rPr>
          <w:sz w:val="24"/>
        </w:rPr>
        <w:t>omitting letters in words for spelling (e.g., “after” spelled “eftr”)</w:t>
      </w:r>
    </w:p>
    <w:p w14:paraId="292E418A" w14:textId="77777777" w:rsidR="001D5B01" w:rsidRDefault="00A211DD">
      <w:pPr>
        <w:pStyle w:val="ListParagraph"/>
        <w:numPr>
          <w:ilvl w:val="0"/>
          <w:numId w:val="17"/>
        </w:numPr>
        <w:tabs>
          <w:tab w:val="left" w:pos="265"/>
        </w:tabs>
        <w:spacing w:before="0" w:line="274" w:lineRule="exact"/>
        <w:ind w:left="264"/>
        <w:rPr>
          <w:sz w:val="24"/>
        </w:rPr>
      </w:pPr>
      <w:r>
        <w:rPr>
          <w:sz w:val="24"/>
        </w:rPr>
        <w:t>Difficulty</w:t>
      </w:r>
      <w:r>
        <w:rPr>
          <w:spacing w:val="-3"/>
          <w:sz w:val="24"/>
        </w:rPr>
        <w:t xml:space="preserve"> </w:t>
      </w:r>
      <w:r>
        <w:rPr>
          <w:sz w:val="24"/>
        </w:rPr>
        <w:t>reading</w:t>
      </w:r>
      <w:r>
        <w:rPr>
          <w:spacing w:val="-2"/>
          <w:sz w:val="24"/>
        </w:rPr>
        <w:t xml:space="preserve"> </w:t>
      </w:r>
      <w:r>
        <w:rPr>
          <w:sz w:val="24"/>
        </w:rPr>
        <w:t>fluently</w:t>
      </w:r>
      <w:r>
        <w:rPr>
          <w:spacing w:val="-2"/>
          <w:sz w:val="24"/>
        </w:rPr>
        <w:t xml:space="preserve"> </w:t>
      </w:r>
      <w:r>
        <w:rPr>
          <w:sz w:val="24"/>
        </w:rPr>
        <w:t>(e.g.,</w:t>
      </w:r>
      <w:r>
        <w:rPr>
          <w:spacing w:val="-2"/>
          <w:sz w:val="24"/>
        </w:rPr>
        <w:t xml:space="preserve"> </w:t>
      </w:r>
      <w:r>
        <w:rPr>
          <w:sz w:val="24"/>
        </w:rPr>
        <w:t>reading</w:t>
      </w:r>
      <w:r>
        <w:rPr>
          <w:spacing w:val="-2"/>
          <w:sz w:val="24"/>
        </w:rPr>
        <w:t xml:space="preserve"> </w:t>
      </w:r>
      <w:r>
        <w:rPr>
          <w:sz w:val="24"/>
        </w:rPr>
        <w:t>is</w:t>
      </w:r>
      <w:r>
        <w:rPr>
          <w:spacing w:val="-3"/>
          <w:sz w:val="24"/>
        </w:rPr>
        <w:t xml:space="preserve"> </w:t>
      </w:r>
      <w:r>
        <w:rPr>
          <w:sz w:val="24"/>
        </w:rPr>
        <w:t>slow,</w:t>
      </w:r>
      <w:r>
        <w:rPr>
          <w:spacing w:val="-2"/>
          <w:sz w:val="24"/>
        </w:rPr>
        <w:t xml:space="preserve"> </w:t>
      </w:r>
      <w:r>
        <w:rPr>
          <w:sz w:val="24"/>
        </w:rPr>
        <w:t>inaccurate,</w:t>
      </w:r>
      <w:r>
        <w:rPr>
          <w:spacing w:val="-2"/>
          <w:sz w:val="24"/>
        </w:rPr>
        <w:t xml:space="preserve"> </w:t>
      </w:r>
      <w:r>
        <w:rPr>
          <w:sz w:val="24"/>
        </w:rPr>
        <w:t>and/or</w:t>
      </w:r>
      <w:r>
        <w:rPr>
          <w:spacing w:val="-2"/>
          <w:sz w:val="24"/>
        </w:rPr>
        <w:t xml:space="preserve"> </w:t>
      </w:r>
      <w:r>
        <w:rPr>
          <w:sz w:val="24"/>
        </w:rPr>
        <w:t>without</w:t>
      </w:r>
      <w:r>
        <w:rPr>
          <w:spacing w:val="-2"/>
          <w:sz w:val="24"/>
        </w:rPr>
        <w:t xml:space="preserve"> expression)</w:t>
      </w:r>
    </w:p>
    <w:p w14:paraId="6E951E73"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decoding</w:t>
      </w:r>
      <w:r>
        <w:rPr>
          <w:spacing w:val="-1"/>
          <w:sz w:val="24"/>
        </w:rPr>
        <w:t xml:space="preserve"> </w:t>
      </w:r>
      <w:r>
        <w:rPr>
          <w:sz w:val="24"/>
        </w:rPr>
        <w:t>unfamiliar words</w:t>
      </w:r>
      <w:r>
        <w:rPr>
          <w:spacing w:val="-1"/>
          <w:sz w:val="24"/>
        </w:rPr>
        <w:t xml:space="preserve"> </w:t>
      </w:r>
      <w:r>
        <w:rPr>
          <w:sz w:val="24"/>
        </w:rPr>
        <w:t>in sentences</w:t>
      </w:r>
      <w:r>
        <w:rPr>
          <w:spacing w:val="-1"/>
          <w:sz w:val="24"/>
        </w:rPr>
        <w:t xml:space="preserve"> </w:t>
      </w:r>
      <w:r>
        <w:rPr>
          <w:sz w:val="24"/>
        </w:rPr>
        <w:t>using knowledge</w:t>
      </w:r>
      <w:r>
        <w:rPr>
          <w:spacing w:val="-1"/>
          <w:sz w:val="24"/>
        </w:rPr>
        <w:t xml:space="preserve"> </w:t>
      </w:r>
      <w:r>
        <w:rPr>
          <w:sz w:val="24"/>
        </w:rPr>
        <w:t xml:space="preserve">of </w:t>
      </w:r>
      <w:r>
        <w:rPr>
          <w:spacing w:val="-2"/>
          <w:sz w:val="24"/>
        </w:rPr>
        <w:t>phonics</w:t>
      </w:r>
    </w:p>
    <w:p w14:paraId="69BE2161" w14:textId="77777777" w:rsidR="001D5B01" w:rsidRDefault="00A211DD">
      <w:pPr>
        <w:pStyle w:val="ListParagraph"/>
        <w:numPr>
          <w:ilvl w:val="0"/>
          <w:numId w:val="17"/>
        </w:numPr>
        <w:tabs>
          <w:tab w:val="left" w:pos="265"/>
        </w:tabs>
        <w:ind w:left="264"/>
        <w:rPr>
          <w:sz w:val="24"/>
        </w:rPr>
      </w:pPr>
      <w:r>
        <w:rPr>
          <w:sz w:val="24"/>
        </w:rPr>
        <w:t xml:space="preserve">Reliance on picture clues, story theme, or guessing at </w:t>
      </w:r>
      <w:r>
        <w:rPr>
          <w:spacing w:val="-2"/>
          <w:sz w:val="24"/>
        </w:rPr>
        <w:t>words</w:t>
      </w:r>
    </w:p>
    <w:p w14:paraId="3E136CF7"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with</w:t>
      </w:r>
      <w:r>
        <w:rPr>
          <w:spacing w:val="-2"/>
          <w:sz w:val="24"/>
        </w:rPr>
        <w:t xml:space="preserve"> </w:t>
      </w:r>
      <w:r>
        <w:rPr>
          <w:sz w:val="24"/>
        </w:rPr>
        <w:t>written</w:t>
      </w:r>
      <w:r>
        <w:rPr>
          <w:spacing w:val="-1"/>
          <w:sz w:val="24"/>
        </w:rPr>
        <w:t xml:space="preserve"> </w:t>
      </w:r>
      <w:r>
        <w:rPr>
          <w:spacing w:val="-2"/>
          <w:sz w:val="24"/>
        </w:rPr>
        <w:t>expression</w:t>
      </w:r>
    </w:p>
    <w:p w14:paraId="0A481AB2" w14:textId="77777777" w:rsidR="001D5B01" w:rsidRDefault="001D5B01">
      <w:pPr>
        <w:pStyle w:val="BodyText"/>
        <w:spacing w:before="4"/>
        <w:rPr>
          <w:sz w:val="33"/>
        </w:rPr>
      </w:pPr>
    </w:p>
    <w:p w14:paraId="0B34E5C6" w14:textId="77777777" w:rsidR="001D5B01" w:rsidRDefault="00A211DD">
      <w:pPr>
        <w:spacing w:before="1"/>
        <w:ind w:left="120"/>
        <w:rPr>
          <w:i/>
          <w:sz w:val="24"/>
        </w:rPr>
      </w:pPr>
      <w:r>
        <w:rPr>
          <w:i/>
          <w:sz w:val="24"/>
        </w:rPr>
        <w:t>Fourth</w:t>
      </w:r>
      <w:r>
        <w:rPr>
          <w:i/>
          <w:spacing w:val="-3"/>
          <w:sz w:val="24"/>
        </w:rPr>
        <w:t xml:space="preserve"> </w:t>
      </w:r>
      <w:r>
        <w:rPr>
          <w:i/>
          <w:sz w:val="24"/>
        </w:rPr>
        <w:t>Grade</w:t>
      </w:r>
      <w:r>
        <w:rPr>
          <w:i/>
          <w:spacing w:val="-2"/>
          <w:sz w:val="24"/>
        </w:rPr>
        <w:t xml:space="preserve"> </w:t>
      </w:r>
      <w:r>
        <w:rPr>
          <w:i/>
          <w:sz w:val="24"/>
        </w:rPr>
        <w:t>through</w:t>
      </w:r>
      <w:r>
        <w:rPr>
          <w:i/>
          <w:spacing w:val="-2"/>
          <w:sz w:val="24"/>
        </w:rPr>
        <w:t xml:space="preserve"> </w:t>
      </w:r>
      <w:r>
        <w:rPr>
          <w:i/>
          <w:sz w:val="24"/>
        </w:rPr>
        <w:t>Sixth</w:t>
      </w:r>
      <w:r>
        <w:rPr>
          <w:i/>
          <w:spacing w:val="-2"/>
          <w:sz w:val="24"/>
        </w:rPr>
        <w:t xml:space="preserve"> Grade</w:t>
      </w:r>
    </w:p>
    <w:p w14:paraId="075F9EDF" w14:textId="77777777" w:rsidR="001D5B01" w:rsidRDefault="00A211DD">
      <w:pPr>
        <w:pStyle w:val="BodyText"/>
        <w:spacing w:before="54"/>
        <w:ind w:left="120"/>
      </w:pPr>
      <w:r>
        <w:t xml:space="preserve">Many of the previously described behaviors remain problematic along with the </w:t>
      </w:r>
      <w:r>
        <w:rPr>
          <w:spacing w:val="-2"/>
        </w:rPr>
        <w:t>following:</w:t>
      </w:r>
    </w:p>
    <w:p w14:paraId="7A5E7E7D"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reading aloud</w:t>
      </w:r>
      <w:r>
        <w:rPr>
          <w:spacing w:val="-1"/>
          <w:sz w:val="24"/>
        </w:rPr>
        <w:t xml:space="preserve"> </w:t>
      </w:r>
      <w:r>
        <w:rPr>
          <w:sz w:val="24"/>
        </w:rPr>
        <w:t>(e.g., fear</w:t>
      </w:r>
      <w:r>
        <w:rPr>
          <w:spacing w:val="-1"/>
          <w:sz w:val="24"/>
        </w:rPr>
        <w:t xml:space="preserve"> </w:t>
      </w:r>
      <w:r>
        <w:rPr>
          <w:sz w:val="24"/>
        </w:rPr>
        <w:t>of reading</w:t>
      </w:r>
      <w:r>
        <w:rPr>
          <w:spacing w:val="-1"/>
          <w:sz w:val="24"/>
        </w:rPr>
        <w:t xml:space="preserve"> </w:t>
      </w:r>
      <w:r>
        <w:rPr>
          <w:sz w:val="24"/>
        </w:rPr>
        <w:t>aloud in</w:t>
      </w:r>
      <w:r>
        <w:rPr>
          <w:spacing w:val="-1"/>
          <w:sz w:val="24"/>
        </w:rPr>
        <w:t xml:space="preserve"> </w:t>
      </w:r>
      <w:r>
        <w:rPr>
          <w:sz w:val="24"/>
        </w:rPr>
        <w:t xml:space="preserve">front of </w:t>
      </w:r>
      <w:r>
        <w:rPr>
          <w:spacing w:val="-2"/>
          <w:sz w:val="24"/>
        </w:rPr>
        <w:t>classmates)</w:t>
      </w:r>
    </w:p>
    <w:p w14:paraId="16278B6E" w14:textId="77777777" w:rsidR="001D5B01" w:rsidRDefault="00A211DD">
      <w:pPr>
        <w:pStyle w:val="ListParagraph"/>
        <w:numPr>
          <w:ilvl w:val="0"/>
          <w:numId w:val="17"/>
        </w:numPr>
        <w:tabs>
          <w:tab w:val="left" w:pos="251"/>
        </w:tabs>
        <w:ind w:left="250" w:hanging="131"/>
        <w:rPr>
          <w:sz w:val="24"/>
        </w:rPr>
      </w:pPr>
      <w:r>
        <w:rPr>
          <w:sz w:val="24"/>
        </w:rPr>
        <w:t>Avoidance</w:t>
      </w:r>
      <w:r>
        <w:rPr>
          <w:spacing w:val="-4"/>
          <w:sz w:val="24"/>
        </w:rPr>
        <w:t xml:space="preserve"> </w:t>
      </w:r>
      <w:r>
        <w:rPr>
          <w:sz w:val="24"/>
        </w:rPr>
        <w:t>of</w:t>
      </w:r>
      <w:r>
        <w:rPr>
          <w:spacing w:val="-4"/>
          <w:sz w:val="24"/>
        </w:rPr>
        <w:t xml:space="preserve"> </w:t>
      </w:r>
      <w:r>
        <w:rPr>
          <w:sz w:val="24"/>
        </w:rPr>
        <w:t>reading</w:t>
      </w:r>
      <w:r>
        <w:rPr>
          <w:spacing w:val="-3"/>
          <w:sz w:val="24"/>
        </w:rPr>
        <w:t xml:space="preserve"> </w:t>
      </w:r>
      <w:r>
        <w:rPr>
          <w:sz w:val="24"/>
        </w:rPr>
        <w:t>(particularly</w:t>
      </w:r>
      <w:r>
        <w:rPr>
          <w:spacing w:val="-4"/>
          <w:sz w:val="24"/>
        </w:rPr>
        <w:t xml:space="preserve"> </w:t>
      </w:r>
      <w:r>
        <w:rPr>
          <w:sz w:val="24"/>
        </w:rPr>
        <w:t>for</w:t>
      </w:r>
      <w:r>
        <w:rPr>
          <w:spacing w:val="-3"/>
          <w:sz w:val="24"/>
        </w:rPr>
        <w:t xml:space="preserve"> </w:t>
      </w:r>
      <w:r>
        <w:rPr>
          <w:spacing w:val="-2"/>
          <w:sz w:val="24"/>
        </w:rPr>
        <w:t>pleasure)</w:t>
      </w:r>
    </w:p>
    <w:p w14:paraId="061CC4EB" w14:textId="77777777" w:rsidR="001D5B01" w:rsidRDefault="00A211DD">
      <w:pPr>
        <w:pStyle w:val="ListParagraph"/>
        <w:numPr>
          <w:ilvl w:val="0"/>
          <w:numId w:val="17"/>
        </w:numPr>
        <w:tabs>
          <w:tab w:val="left" w:pos="265"/>
        </w:tabs>
        <w:ind w:left="264"/>
        <w:rPr>
          <w:sz w:val="24"/>
        </w:rPr>
      </w:pPr>
      <w:r>
        <w:rPr>
          <w:sz w:val="24"/>
        </w:rPr>
        <w:t>Difficulty</w:t>
      </w:r>
      <w:r>
        <w:rPr>
          <w:spacing w:val="-3"/>
          <w:sz w:val="24"/>
        </w:rPr>
        <w:t xml:space="preserve"> </w:t>
      </w:r>
      <w:r>
        <w:rPr>
          <w:sz w:val="24"/>
        </w:rPr>
        <w:t>reading</w:t>
      </w:r>
      <w:r>
        <w:rPr>
          <w:spacing w:val="-2"/>
          <w:sz w:val="24"/>
        </w:rPr>
        <w:t xml:space="preserve"> </w:t>
      </w:r>
      <w:r>
        <w:rPr>
          <w:sz w:val="24"/>
        </w:rPr>
        <w:t>fluently</w:t>
      </w:r>
      <w:r>
        <w:rPr>
          <w:spacing w:val="-2"/>
          <w:sz w:val="24"/>
        </w:rPr>
        <w:t xml:space="preserve"> </w:t>
      </w:r>
      <w:r>
        <w:rPr>
          <w:sz w:val="24"/>
        </w:rPr>
        <w:t>(e.g.,</w:t>
      </w:r>
      <w:r>
        <w:rPr>
          <w:spacing w:val="-2"/>
          <w:sz w:val="24"/>
        </w:rPr>
        <w:t xml:space="preserve"> </w:t>
      </w:r>
      <w:r>
        <w:rPr>
          <w:sz w:val="24"/>
        </w:rPr>
        <w:t>reading</w:t>
      </w:r>
      <w:r>
        <w:rPr>
          <w:spacing w:val="-2"/>
          <w:sz w:val="24"/>
        </w:rPr>
        <w:t xml:space="preserve"> </w:t>
      </w:r>
      <w:r>
        <w:rPr>
          <w:sz w:val="24"/>
        </w:rPr>
        <w:t>is</w:t>
      </w:r>
      <w:r>
        <w:rPr>
          <w:spacing w:val="-3"/>
          <w:sz w:val="24"/>
        </w:rPr>
        <w:t xml:space="preserve"> </w:t>
      </w:r>
      <w:r>
        <w:rPr>
          <w:sz w:val="24"/>
        </w:rPr>
        <w:t>slow,</w:t>
      </w:r>
      <w:r>
        <w:rPr>
          <w:spacing w:val="-2"/>
          <w:sz w:val="24"/>
        </w:rPr>
        <w:t xml:space="preserve"> </w:t>
      </w:r>
      <w:r>
        <w:rPr>
          <w:sz w:val="24"/>
        </w:rPr>
        <w:t>inaccurate,</w:t>
      </w:r>
      <w:r>
        <w:rPr>
          <w:spacing w:val="-2"/>
          <w:sz w:val="24"/>
        </w:rPr>
        <w:t xml:space="preserve"> </w:t>
      </w:r>
      <w:r>
        <w:rPr>
          <w:sz w:val="24"/>
        </w:rPr>
        <w:t>and/or</w:t>
      </w:r>
      <w:r>
        <w:rPr>
          <w:spacing w:val="-2"/>
          <w:sz w:val="24"/>
        </w:rPr>
        <w:t xml:space="preserve"> </w:t>
      </w:r>
      <w:r>
        <w:rPr>
          <w:sz w:val="24"/>
        </w:rPr>
        <w:t>without</w:t>
      </w:r>
      <w:r>
        <w:rPr>
          <w:spacing w:val="-2"/>
          <w:sz w:val="24"/>
        </w:rPr>
        <w:t xml:space="preserve"> expression)</w:t>
      </w:r>
    </w:p>
    <w:p w14:paraId="18BB2990"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decoding</w:t>
      </w:r>
      <w:r>
        <w:rPr>
          <w:spacing w:val="-1"/>
          <w:sz w:val="24"/>
        </w:rPr>
        <w:t xml:space="preserve"> </w:t>
      </w:r>
      <w:r>
        <w:rPr>
          <w:sz w:val="24"/>
        </w:rPr>
        <w:t>unfamiliar words</w:t>
      </w:r>
      <w:r>
        <w:rPr>
          <w:spacing w:val="-1"/>
          <w:sz w:val="24"/>
        </w:rPr>
        <w:t xml:space="preserve"> </w:t>
      </w:r>
      <w:r>
        <w:rPr>
          <w:sz w:val="24"/>
        </w:rPr>
        <w:t>in sentences</w:t>
      </w:r>
      <w:r>
        <w:rPr>
          <w:spacing w:val="-1"/>
          <w:sz w:val="24"/>
        </w:rPr>
        <w:t xml:space="preserve"> </w:t>
      </w:r>
      <w:r>
        <w:rPr>
          <w:sz w:val="24"/>
        </w:rPr>
        <w:t>using knowledge</w:t>
      </w:r>
      <w:r>
        <w:rPr>
          <w:spacing w:val="-1"/>
          <w:sz w:val="24"/>
        </w:rPr>
        <w:t xml:space="preserve"> </w:t>
      </w:r>
      <w:r>
        <w:rPr>
          <w:sz w:val="24"/>
        </w:rPr>
        <w:t xml:space="preserve">of </w:t>
      </w:r>
      <w:r>
        <w:rPr>
          <w:spacing w:val="-2"/>
          <w:sz w:val="24"/>
        </w:rPr>
        <w:t>phonics</w:t>
      </w:r>
    </w:p>
    <w:p w14:paraId="5F364A02" w14:textId="77777777" w:rsidR="001D5B01" w:rsidRDefault="00A211DD">
      <w:pPr>
        <w:pStyle w:val="ListParagraph"/>
        <w:numPr>
          <w:ilvl w:val="0"/>
          <w:numId w:val="17"/>
        </w:numPr>
        <w:tabs>
          <w:tab w:val="left" w:pos="251"/>
        </w:tabs>
        <w:ind w:left="250" w:hanging="131"/>
        <w:rPr>
          <w:sz w:val="24"/>
        </w:rPr>
      </w:pPr>
      <w:r>
        <w:rPr>
          <w:sz w:val="24"/>
        </w:rPr>
        <w:t xml:space="preserve">Acquisition of less vocabulary due to reduced independent </w:t>
      </w:r>
      <w:r>
        <w:rPr>
          <w:spacing w:val="-2"/>
          <w:sz w:val="24"/>
        </w:rPr>
        <w:t>reading</w:t>
      </w:r>
    </w:p>
    <w:p w14:paraId="40C2209E" w14:textId="77777777" w:rsidR="001D5B01" w:rsidRDefault="00A211DD">
      <w:pPr>
        <w:pStyle w:val="ListParagraph"/>
        <w:numPr>
          <w:ilvl w:val="0"/>
          <w:numId w:val="17"/>
        </w:numPr>
        <w:tabs>
          <w:tab w:val="left" w:pos="265"/>
        </w:tabs>
        <w:spacing w:line="288" w:lineRule="auto"/>
        <w:ind w:right="463" w:firstLine="0"/>
        <w:rPr>
          <w:sz w:val="24"/>
        </w:rPr>
      </w:pPr>
      <w:r>
        <w:rPr>
          <w:sz w:val="24"/>
        </w:rPr>
        <w:t>Use</w:t>
      </w:r>
      <w:r>
        <w:rPr>
          <w:spacing w:val="-3"/>
          <w:sz w:val="24"/>
        </w:rPr>
        <w:t xml:space="preserve"> </w:t>
      </w:r>
      <w:r>
        <w:rPr>
          <w:sz w:val="24"/>
        </w:rPr>
        <w:t>of</w:t>
      </w:r>
      <w:r>
        <w:rPr>
          <w:spacing w:val="-3"/>
          <w:sz w:val="24"/>
        </w:rPr>
        <w:t xml:space="preserve"> </w:t>
      </w:r>
      <w:r>
        <w:rPr>
          <w:sz w:val="24"/>
        </w:rPr>
        <w:t>less</w:t>
      </w:r>
      <w:r>
        <w:rPr>
          <w:spacing w:val="-3"/>
          <w:sz w:val="24"/>
        </w:rPr>
        <w:t xml:space="preserve"> </w:t>
      </w:r>
      <w:r>
        <w:rPr>
          <w:sz w:val="24"/>
        </w:rPr>
        <w:t>complicated</w:t>
      </w:r>
      <w:r>
        <w:rPr>
          <w:spacing w:val="-3"/>
          <w:sz w:val="24"/>
        </w:rPr>
        <w:t xml:space="preserve"> </w:t>
      </w:r>
      <w:r>
        <w:rPr>
          <w:sz w:val="24"/>
        </w:rPr>
        <w:t>words</w:t>
      </w:r>
      <w:r>
        <w:rPr>
          <w:spacing w:val="-3"/>
          <w:sz w:val="24"/>
        </w:rPr>
        <w:t xml:space="preserve"> </w:t>
      </w:r>
      <w:r>
        <w:rPr>
          <w:sz w:val="24"/>
        </w:rPr>
        <w:t>in</w:t>
      </w:r>
      <w:r>
        <w:rPr>
          <w:spacing w:val="-3"/>
          <w:sz w:val="24"/>
        </w:rPr>
        <w:t xml:space="preserve"> </w:t>
      </w:r>
      <w:r>
        <w:rPr>
          <w:sz w:val="24"/>
        </w:rPr>
        <w:t>writing</w:t>
      </w:r>
      <w:r>
        <w:rPr>
          <w:spacing w:val="-3"/>
          <w:sz w:val="24"/>
        </w:rPr>
        <w:t xml:space="preserve"> </w:t>
      </w:r>
      <w:r>
        <w:rPr>
          <w:sz w:val="24"/>
        </w:rPr>
        <w:t>that</w:t>
      </w:r>
      <w:r>
        <w:rPr>
          <w:spacing w:val="-3"/>
          <w:sz w:val="24"/>
        </w:rPr>
        <w:t xml:space="preserve"> </w:t>
      </w:r>
      <w:r>
        <w:rPr>
          <w:sz w:val="24"/>
        </w:rPr>
        <w:t>are</w:t>
      </w:r>
      <w:r>
        <w:rPr>
          <w:spacing w:val="-3"/>
          <w:sz w:val="24"/>
        </w:rPr>
        <w:t xml:space="preserve"> </w:t>
      </w:r>
      <w:r>
        <w:rPr>
          <w:sz w:val="24"/>
        </w:rPr>
        <w:t>easier</w:t>
      </w:r>
      <w:r>
        <w:rPr>
          <w:spacing w:val="-3"/>
          <w:sz w:val="24"/>
        </w:rPr>
        <w:t xml:space="preserve"> </w:t>
      </w:r>
      <w:r>
        <w:rPr>
          <w:sz w:val="24"/>
        </w:rPr>
        <w:t>to</w:t>
      </w:r>
      <w:r>
        <w:rPr>
          <w:spacing w:val="-3"/>
          <w:sz w:val="24"/>
        </w:rPr>
        <w:t xml:space="preserve"> </w:t>
      </w:r>
      <w:r>
        <w:rPr>
          <w:sz w:val="24"/>
        </w:rPr>
        <w:t>spell</w:t>
      </w:r>
      <w:r>
        <w:rPr>
          <w:spacing w:val="-3"/>
          <w:sz w:val="24"/>
        </w:rPr>
        <w:t xml:space="preserve"> </w:t>
      </w:r>
      <w:r>
        <w:rPr>
          <w:sz w:val="24"/>
        </w:rPr>
        <w:t>than</w:t>
      </w:r>
      <w:r>
        <w:rPr>
          <w:spacing w:val="-3"/>
          <w:sz w:val="24"/>
        </w:rPr>
        <w:t xml:space="preserve"> </w:t>
      </w:r>
      <w:r>
        <w:rPr>
          <w:sz w:val="24"/>
        </w:rPr>
        <w:t>more</w:t>
      </w:r>
      <w:r>
        <w:rPr>
          <w:spacing w:val="-3"/>
          <w:sz w:val="24"/>
        </w:rPr>
        <w:t xml:space="preserve"> </w:t>
      </w:r>
      <w:r>
        <w:rPr>
          <w:sz w:val="24"/>
        </w:rPr>
        <w:t>appropriate</w:t>
      </w:r>
      <w:r>
        <w:rPr>
          <w:spacing w:val="-3"/>
          <w:sz w:val="24"/>
        </w:rPr>
        <w:t xml:space="preserve"> </w:t>
      </w:r>
      <w:r>
        <w:rPr>
          <w:sz w:val="24"/>
        </w:rPr>
        <w:t>words (e.g., “big” instead of “enormous”)</w:t>
      </w:r>
    </w:p>
    <w:p w14:paraId="726A2AD5" w14:textId="77777777" w:rsidR="001D5B01" w:rsidRDefault="00A211DD">
      <w:pPr>
        <w:pStyle w:val="ListParagraph"/>
        <w:numPr>
          <w:ilvl w:val="0"/>
          <w:numId w:val="17"/>
        </w:numPr>
        <w:tabs>
          <w:tab w:val="left" w:pos="265"/>
        </w:tabs>
        <w:spacing w:before="0" w:line="274" w:lineRule="exact"/>
        <w:ind w:left="264"/>
        <w:rPr>
          <w:sz w:val="24"/>
        </w:rPr>
      </w:pPr>
      <w:r>
        <w:rPr>
          <w:sz w:val="24"/>
        </w:rPr>
        <w:t xml:space="preserve">Reliance on listening rather than reading for </w:t>
      </w:r>
      <w:r>
        <w:rPr>
          <w:spacing w:val="-2"/>
          <w:sz w:val="24"/>
        </w:rPr>
        <w:t>comprehension</w:t>
      </w:r>
    </w:p>
    <w:p w14:paraId="6DFA1A9F" w14:textId="77777777" w:rsidR="001D5B01" w:rsidRDefault="001D5B01">
      <w:pPr>
        <w:pStyle w:val="BodyText"/>
        <w:spacing w:before="4"/>
        <w:rPr>
          <w:sz w:val="33"/>
        </w:rPr>
      </w:pPr>
    </w:p>
    <w:p w14:paraId="2EDC3FAC" w14:textId="77777777" w:rsidR="001D5B01" w:rsidRDefault="00A211DD">
      <w:pPr>
        <w:ind w:left="120"/>
        <w:rPr>
          <w:i/>
          <w:sz w:val="24"/>
        </w:rPr>
      </w:pPr>
      <w:r>
        <w:rPr>
          <w:i/>
          <w:sz w:val="24"/>
        </w:rPr>
        <w:t xml:space="preserve">Middle School and High </w:t>
      </w:r>
      <w:r>
        <w:rPr>
          <w:i/>
          <w:spacing w:val="-2"/>
          <w:sz w:val="24"/>
        </w:rPr>
        <w:t>School</w:t>
      </w:r>
    </w:p>
    <w:p w14:paraId="52837157" w14:textId="77777777" w:rsidR="001D5B01" w:rsidRDefault="00A211DD">
      <w:pPr>
        <w:pStyle w:val="BodyText"/>
        <w:spacing w:before="54"/>
        <w:ind w:left="120"/>
      </w:pPr>
      <w:r>
        <w:t xml:space="preserve">Many of the previously described behaviors remain problematic along with the </w:t>
      </w:r>
      <w:r>
        <w:rPr>
          <w:spacing w:val="-2"/>
        </w:rPr>
        <w:t>following:</w:t>
      </w:r>
    </w:p>
    <w:p w14:paraId="179FF7DD"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with</w:t>
      </w:r>
      <w:r>
        <w:rPr>
          <w:spacing w:val="-1"/>
          <w:sz w:val="24"/>
        </w:rPr>
        <w:t xml:space="preserve"> </w:t>
      </w:r>
      <w:r>
        <w:rPr>
          <w:sz w:val="24"/>
        </w:rPr>
        <w:t>the volume</w:t>
      </w:r>
      <w:r>
        <w:rPr>
          <w:spacing w:val="-1"/>
          <w:sz w:val="24"/>
        </w:rPr>
        <w:t xml:space="preserve"> </w:t>
      </w:r>
      <w:r>
        <w:rPr>
          <w:sz w:val="24"/>
        </w:rPr>
        <w:t>of</w:t>
      </w:r>
      <w:r>
        <w:rPr>
          <w:spacing w:val="-1"/>
          <w:sz w:val="24"/>
        </w:rPr>
        <w:t xml:space="preserve"> </w:t>
      </w:r>
      <w:r>
        <w:rPr>
          <w:sz w:val="24"/>
        </w:rPr>
        <w:t>reading and</w:t>
      </w:r>
      <w:r>
        <w:rPr>
          <w:spacing w:val="-1"/>
          <w:sz w:val="24"/>
        </w:rPr>
        <w:t xml:space="preserve"> </w:t>
      </w:r>
      <w:r>
        <w:rPr>
          <w:sz w:val="24"/>
        </w:rPr>
        <w:t xml:space="preserve">written </w:t>
      </w:r>
      <w:r>
        <w:rPr>
          <w:spacing w:val="-4"/>
          <w:sz w:val="24"/>
        </w:rPr>
        <w:t>work</w:t>
      </w:r>
    </w:p>
    <w:p w14:paraId="6EF4AA48" w14:textId="77777777" w:rsidR="001D5B01" w:rsidRDefault="00A211DD">
      <w:pPr>
        <w:pStyle w:val="ListParagraph"/>
        <w:numPr>
          <w:ilvl w:val="0"/>
          <w:numId w:val="17"/>
        </w:numPr>
        <w:tabs>
          <w:tab w:val="left" w:pos="265"/>
        </w:tabs>
        <w:ind w:left="264"/>
        <w:rPr>
          <w:sz w:val="24"/>
        </w:rPr>
      </w:pPr>
      <w:r>
        <w:rPr>
          <w:sz w:val="24"/>
        </w:rPr>
        <w:t>Frustration</w:t>
      </w:r>
      <w:r>
        <w:rPr>
          <w:spacing w:val="-1"/>
          <w:sz w:val="24"/>
        </w:rPr>
        <w:t xml:space="preserve"> </w:t>
      </w:r>
      <w:r>
        <w:rPr>
          <w:sz w:val="24"/>
        </w:rPr>
        <w:t>with the</w:t>
      </w:r>
      <w:r>
        <w:rPr>
          <w:spacing w:val="-1"/>
          <w:sz w:val="24"/>
        </w:rPr>
        <w:t xml:space="preserve"> </w:t>
      </w:r>
      <w:r>
        <w:rPr>
          <w:sz w:val="24"/>
        </w:rPr>
        <w:t>amount of</w:t>
      </w:r>
      <w:r>
        <w:rPr>
          <w:spacing w:val="-1"/>
          <w:sz w:val="24"/>
        </w:rPr>
        <w:t xml:space="preserve"> </w:t>
      </w:r>
      <w:r>
        <w:rPr>
          <w:sz w:val="24"/>
        </w:rPr>
        <w:t>time required</w:t>
      </w:r>
      <w:r>
        <w:rPr>
          <w:spacing w:val="-1"/>
          <w:sz w:val="24"/>
        </w:rPr>
        <w:t xml:space="preserve"> </w:t>
      </w:r>
      <w:r>
        <w:rPr>
          <w:sz w:val="24"/>
        </w:rPr>
        <w:t>and energy</w:t>
      </w:r>
      <w:r>
        <w:rPr>
          <w:spacing w:val="-1"/>
          <w:sz w:val="24"/>
        </w:rPr>
        <w:t xml:space="preserve"> </w:t>
      </w:r>
      <w:r>
        <w:rPr>
          <w:sz w:val="24"/>
        </w:rPr>
        <w:t xml:space="preserve">expended for </w:t>
      </w:r>
      <w:r>
        <w:rPr>
          <w:spacing w:val="-2"/>
          <w:sz w:val="24"/>
        </w:rPr>
        <w:t>reading</w:t>
      </w:r>
    </w:p>
    <w:p w14:paraId="3B35738F" w14:textId="77777777" w:rsidR="001D5B01" w:rsidRDefault="00A211DD">
      <w:pPr>
        <w:pStyle w:val="ListParagraph"/>
        <w:numPr>
          <w:ilvl w:val="0"/>
          <w:numId w:val="17"/>
        </w:numPr>
        <w:tabs>
          <w:tab w:val="left" w:pos="265"/>
        </w:tabs>
        <w:spacing w:before="55"/>
        <w:ind w:left="264"/>
        <w:rPr>
          <w:sz w:val="24"/>
        </w:rPr>
      </w:pPr>
      <w:r>
        <w:rPr>
          <w:sz w:val="24"/>
        </w:rPr>
        <w:t>Difficulty</w:t>
      </w:r>
      <w:r>
        <w:rPr>
          <w:spacing w:val="-3"/>
          <w:sz w:val="24"/>
        </w:rPr>
        <w:t xml:space="preserve"> </w:t>
      </w:r>
      <w:r>
        <w:rPr>
          <w:sz w:val="24"/>
        </w:rPr>
        <w:t>reading</w:t>
      </w:r>
      <w:r>
        <w:rPr>
          <w:spacing w:val="-2"/>
          <w:sz w:val="24"/>
        </w:rPr>
        <w:t xml:space="preserve"> </w:t>
      </w:r>
      <w:r>
        <w:rPr>
          <w:sz w:val="24"/>
        </w:rPr>
        <w:t>fluently</w:t>
      </w:r>
      <w:r>
        <w:rPr>
          <w:spacing w:val="-2"/>
          <w:sz w:val="24"/>
        </w:rPr>
        <w:t xml:space="preserve"> </w:t>
      </w:r>
      <w:r>
        <w:rPr>
          <w:sz w:val="24"/>
        </w:rPr>
        <w:t>(e.g.,</w:t>
      </w:r>
      <w:r>
        <w:rPr>
          <w:spacing w:val="-2"/>
          <w:sz w:val="24"/>
        </w:rPr>
        <w:t xml:space="preserve"> </w:t>
      </w:r>
      <w:r>
        <w:rPr>
          <w:sz w:val="24"/>
        </w:rPr>
        <w:t>reading</w:t>
      </w:r>
      <w:r>
        <w:rPr>
          <w:spacing w:val="-2"/>
          <w:sz w:val="24"/>
        </w:rPr>
        <w:t xml:space="preserve"> </w:t>
      </w:r>
      <w:r>
        <w:rPr>
          <w:sz w:val="24"/>
        </w:rPr>
        <w:t>is</w:t>
      </w:r>
      <w:r>
        <w:rPr>
          <w:spacing w:val="-3"/>
          <w:sz w:val="24"/>
        </w:rPr>
        <w:t xml:space="preserve"> </w:t>
      </w:r>
      <w:r>
        <w:rPr>
          <w:sz w:val="24"/>
        </w:rPr>
        <w:t>slow,</w:t>
      </w:r>
      <w:r>
        <w:rPr>
          <w:spacing w:val="-2"/>
          <w:sz w:val="24"/>
        </w:rPr>
        <w:t xml:space="preserve"> </w:t>
      </w:r>
      <w:r>
        <w:rPr>
          <w:sz w:val="24"/>
        </w:rPr>
        <w:t>inaccurate,</w:t>
      </w:r>
      <w:r>
        <w:rPr>
          <w:spacing w:val="-2"/>
          <w:sz w:val="24"/>
        </w:rPr>
        <w:t xml:space="preserve"> </w:t>
      </w:r>
      <w:r>
        <w:rPr>
          <w:sz w:val="24"/>
        </w:rPr>
        <w:t>and/or</w:t>
      </w:r>
      <w:r>
        <w:rPr>
          <w:spacing w:val="-2"/>
          <w:sz w:val="24"/>
        </w:rPr>
        <w:t xml:space="preserve"> </w:t>
      </w:r>
      <w:r>
        <w:rPr>
          <w:sz w:val="24"/>
        </w:rPr>
        <w:t>without</w:t>
      </w:r>
      <w:r>
        <w:rPr>
          <w:spacing w:val="-2"/>
          <w:sz w:val="24"/>
        </w:rPr>
        <w:t xml:space="preserve"> expression)</w:t>
      </w:r>
    </w:p>
    <w:p w14:paraId="0C9F01E7"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decoding</w:t>
      </w:r>
      <w:r>
        <w:rPr>
          <w:spacing w:val="-1"/>
          <w:sz w:val="24"/>
        </w:rPr>
        <w:t xml:space="preserve"> </w:t>
      </w:r>
      <w:r>
        <w:rPr>
          <w:sz w:val="24"/>
        </w:rPr>
        <w:t>unfamiliar words</w:t>
      </w:r>
      <w:r>
        <w:rPr>
          <w:spacing w:val="-1"/>
          <w:sz w:val="24"/>
        </w:rPr>
        <w:t xml:space="preserve"> </w:t>
      </w:r>
      <w:r>
        <w:rPr>
          <w:sz w:val="24"/>
        </w:rPr>
        <w:t>in sentences</w:t>
      </w:r>
      <w:r>
        <w:rPr>
          <w:spacing w:val="-1"/>
          <w:sz w:val="24"/>
        </w:rPr>
        <w:t xml:space="preserve"> </w:t>
      </w:r>
      <w:r>
        <w:rPr>
          <w:sz w:val="24"/>
        </w:rPr>
        <w:t>using knowledge</w:t>
      </w:r>
      <w:r>
        <w:rPr>
          <w:spacing w:val="-1"/>
          <w:sz w:val="24"/>
        </w:rPr>
        <w:t xml:space="preserve"> </w:t>
      </w:r>
      <w:r>
        <w:rPr>
          <w:sz w:val="24"/>
        </w:rPr>
        <w:t xml:space="preserve">of </w:t>
      </w:r>
      <w:r>
        <w:rPr>
          <w:spacing w:val="-2"/>
          <w:sz w:val="24"/>
        </w:rPr>
        <w:t>phonics</w:t>
      </w:r>
    </w:p>
    <w:p w14:paraId="4B18C34C" w14:textId="77777777" w:rsidR="001D5B01" w:rsidRDefault="00A211DD">
      <w:pPr>
        <w:pStyle w:val="ListParagraph"/>
        <w:numPr>
          <w:ilvl w:val="0"/>
          <w:numId w:val="17"/>
        </w:numPr>
        <w:tabs>
          <w:tab w:val="left" w:pos="265"/>
        </w:tabs>
        <w:ind w:left="264"/>
        <w:rPr>
          <w:sz w:val="24"/>
        </w:rPr>
      </w:pPr>
      <w:r>
        <w:rPr>
          <w:sz w:val="24"/>
        </w:rPr>
        <w:t>Difficulty</w:t>
      </w:r>
      <w:r>
        <w:rPr>
          <w:spacing w:val="-3"/>
          <w:sz w:val="24"/>
        </w:rPr>
        <w:t xml:space="preserve"> </w:t>
      </w:r>
      <w:r>
        <w:rPr>
          <w:sz w:val="24"/>
        </w:rPr>
        <w:t>with</w:t>
      </w:r>
      <w:r>
        <w:rPr>
          <w:spacing w:val="-2"/>
          <w:sz w:val="24"/>
        </w:rPr>
        <w:t xml:space="preserve"> </w:t>
      </w:r>
      <w:r>
        <w:rPr>
          <w:sz w:val="24"/>
        </w:rPr>
        <w:t>written</w:t>
      </w:r>
      <w:r>
        <w:rPr>
          <w:spacing w:val="-2"/>
          <w:sz w:val="24"/>
        </w:rPr>
        <w:t xml:space="preserve"> </w:t>
      </w:r>
      <w:r>
        <w:rPr>
          <w:sz w:val="24"/>
        </w:rPr>
        <w:t>assignments</w:t>
      </w:r>
      <w:r>
        <w:rPr>
          <w:spacing w:val="-2"/>
          <w:sz w:val="24"/>
        </w:rPr>
        <w:t xml:space="preserve"> </w:t>
      </w:r>
      <w:r>
        <w:rPr>
          <w:sz w:val="24"/>
        </w:rPr>
        <w:t>•</w:t>
      </w:r>
      <w:r>
        <w:rPr>
          <w:spacing w:val="-6"/>
          <w:sz w:val="24"/>
        </w:rPr>
        <w:t xml:space="preserve"> </w:t>
      </w:r>
      <w:r>
        <w:rPr>
          <w:sz w:val="24"/>
        </w:rPr>
        <w:t>Tendency</w:t>
      </w:r>
      <w:r>
        <w:rPr>
          <w:spacing w:val="-2"/>
          <w:sz w:val="24"/>
        </w:rPr>
        <w:t xml:space="preserve"> </w:t>
      </w:r>
      <w:r>
        <w:rPr>
          <w:sz w:val="24"/>
        </w:rPr>
        <w:t>to</w:t>
      </w:r>
      <w:r>
        <w:rPr>
          <w:spacing w:val="-2"/>
          <w:sz w:val="24"/>
        </w:rPr>
        <w:t xml:space="preserve"> </w:t>
      </w:r>
      <w:r>
        <w:rPr>
          <w:sz w:val="24"/>
        </w:rPr>
        <w:t>avoid</w:t>
      </w:r>
      <w:r>
        <w:rPr>
          <w:spacing w:val="-2"/>
          <w:sz w:val="24"/>
        </w:rPr>
        <w:t xml:space="preserve"> </w:t>
      </w:r>
      <w:r>
        <w:rPr>
          <w:sz w:val="24"/>
        </w:rPr>
        <w:t>reading</w:t>
      </w:r>
      <w:r>
        <w:rPr>
          <w:spacing w:val="-2"/>
          <w:sz w:val="24"/>
        </w:rPr>
        <w:t xml:space="preserve"> </w:t>
      </w:r>
      <w:r>
        <w:rPr>
          <w:sz w:val="24"/>
        </w:rPr>
        <w:t>(particularly</w:t>
      </w:r>
      <w:r>
        <w:rPr>
          <w:spacing w:val="-2"/>
          <w:sz w:val="24"/>
        </w:rPr>
        <w:t xml:space="preserve"> </w:t>
      </w:r>
      <w:r>
        <w:rPr>
          <w:sz w:val="24"/>
        </w:rPr>
        <w:t>for</w:t>
      </w:r>
      <w:r>
        <w:rPr>
          <w:spacing w:val="-2"/>
          <w:sz w:val="24"/>
        </w:rPr>
        <w:t xml:space="preserve"> pleasure)</w:t>
      </w:r>
    </w:p>
    <w:p w14:paraId="10092649"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learning</w:t>
      </w:r>
      <w:r>
        <w:rPr>
          <w:spacing w:val="-1"/>
          <w:sz w:val="24"/>
        </w:rPr>
        <w:t xml:space="preserve"> </w:t>
      </w:r>
      <w:r>
        <w:rPr>
          <w:sz w:val="24"/>
        </w:rPr>
        <w:t>a</w:t>
      </w:r>
      <w:r>
        <w:rPr>
          <w:spacing w:val="-1"/>
          <w:sz w:val="24"/>
        </w:rPr>
        <w:t xml:space="preserve"> </w:t>
      </w:r>
      <w:r>
        <w:rPr>
          <w:sz w:val="24"/>
        </w:rPr>
        <w:t>foreign</w:t>
      </w:r>
      <w:r>
        <w:rPr>
          <w:spacing w:val="-1"/>
          <w:sz w:val="24"/>
        </w:rPr>
        <w:t xml:space="preserve"> </w:t>
      </w:r>
      <w:r>
        <w:rPr>
          <w:spacing w:val="-2"/>
          <w:sz w:val="24"/>
        </w:rPr>
        <w:t>language</w:t>
      </w:r>
    </w:p>
    <w:p w14:paraId="4A0E72AB" w14:textId="77777777" w:rsidR="001D5B01" w:rsidRDefault="001D5B01">
      <w:pPr>
        <w:pStyle w:val="BodyText"/>
        <w:spacing w:before="4"/>
        <w:rPr>
          <w:sz w:val="33"/>
        </w:rPr>
      </w:pPr>
    </w:p>
    <w:p w14:paraId="2751F425" w14:textId="77777777" w:rsidR="001D5B01" w:rsidRDefault="00A211DD">
      <w:pPr>
        <w:ind w:left="120"/>
        <w:rPr>
          <w:i/>
          <w:sz w:val="24"/>
        </w:rPr>
      </w:pPr>
      <w:r>
        <w:rPr>
          <w:i/>
          <w:spacing w:val="-2"/>
          <w:sz w:val="24"/>
        </w:rPr>
        <w:t>Postsecondary</w:t>
      </w:r>
    </w:p>
    <w:p w14:paraId="0E100A1C" w14:textId="77777777" w:rsidR="001D5B01" w:rsidRDefault="00A211DD">
      <w:pPr>
        <w:pStyle w:val="BodyText"/>
        <w:spacing w:before="54" w:line="288" w:lineRule="auto"/>
        <w:ind w:left="120" w:right="127"/>
      </w:pPr>
      <w:r>
        <w:t>Some students will not be identified as having dyslexia prior to entering college.</w:t>
      </w:r>
      <w:r>
        <w:rPr>
          <w:spacing w:val="-2"/>
        </w:rPr>
        <w:t xml:space="preserve"> </w:t>
      </w:r>
      <w:r>
        <w:t>The early years of reading difficulties evolve into slow, labored reading fluency. Many students will experience extreme</w:t>
      </w:r>
      <w:r>
        <w:rPr>
          <w:spacing w:val="-3"/>
        </w:rPr>
        <w:t xml:space="preserve"> </w:t>
      </w:r>
      <w:r>
        <w:t>frustration</w:t>
      </w:r>
      <w:r>
        <w:rPr>
          <w:spacing w:val="-3"/>
        </w:rPr>
        <w:t xml:space="preserve"> </w:t>
      </w:r>
      <w:r>
        <w:t>and</w:t>
      </w:r>
      <w:r>
        <w:rPr>
          <w:spacing w:val="-3"/>
        </w:rPr>
        <w:t xml:space="preserve"> </w:t>
      </w:r>
      <w:r>
        <w:t>fatigue</w:t>
      </w:r>
      <w:r>
        <w:rPr>
          <w:spacing w:val="-3"/>
        </w:rPr>
        <w:t xml:space="preserve"> </w:t>
      </w:r>
      <w:r>
        <w:t>due</w:t>
      </w:r>
      <w:r>
        <w:rPr>
          <w:spacing w:val="-3"/>
        </w:rPr>
        <w:t xml:space="preserve"> </w:t>
      </w:r>
      <w:r>
        <w:t>to</w:t>
      </w:r>
      <w:r>
        <w:rPr>
          <w:spacing w:val="-3"/>
        </w:rPr>
        <w:t xml:space="preserve"> </w:t>
      </w:r>
      <w:r>
        <w:t>the</w:t>
      </w:r>
      <w:r>
        <w:rPr>
          <w:spacing w:val="-3"/>
        </w:rPr>
        <w:t xml:space="preserve"> </w:t>
      </w:r>
      <w:r>
        <w:t>increasing</w:t>
      </w:r>
      <w:r>
        <w:rPr>
          <w:spacing w:val="-3"/>
        </w:rPr>
        <w:t xml:space="preserve"> </w:t>
      </w:r>
      <w:r>
        <w:t>demands</w:t>
      </w:r>
      <w:r>
        <w:rPr>
          <w:spacing w:val="-3"/>
        </w:rPr>
        <w:t xml:space="preserve"> </w:t>
      </w:r>
      <w:r>
        <w:t>of</w:t>
      </w:r>
      <w:r>
        <w:rPr>
          <w:spacing w:val="-3"/>
        </w:rPr>
        <w:t xml:space="preserve"> </w:t>
      </w:r>
      <w:r>
        <w:t>reading</w:t>
      </w:r>
      <w:r>
        <w:rPr>
          <w:spacing w:val="-3"/>
        </w:rPr>
        <w:t xml:space="preserve"> </w:t>
      </w:r>
      <w:r>
        <w:t>as</w:t>
      </w:r>
      <w:r>
        <w:rPr>
          <w:spacing w:val="-3"/>
        </w:rPr>
        <w:t xml:space="preserve"> </w:t>
      </w:r>
      <w:r>
        <w:t>the</w:t>
      </w:r>
      <w:r>
        <w:rPr>
          <w:spacing w:val="-3"/>
        </w:rPr>
        <w:t xml:space="preserve"> </w:t>
      </w:r>
      <w:r>
        <w:t>result</w:t>
      </w:r>
      <w:r>
        <w:rPr>
          <w:spacing w:val="-3"/>
        </w:rPr>
        <w:t xml:space="preserve"> </w:t>
      </w:r>
      <w:r>
        <w:t>of</w:t>
      </w:r>
      <w:r>
        <w:rPr>
          <w:spacing w:val="-3"/>
        </w:rPr>
        <w:t xml:space="preserve"> </w:t>
      </w:r>
      <w:r>
        <w:t>dyslexia. In making a diagnosis for dyslexia, a student’s reading history, familial/genetic predisposition, and assessment history are critical. Many of the previously described behaviors may remain problematic along with the following:</w:t>
      </w:r>
    </w:p>
    <w:p w14:paraId="18607F69" w14:textId="77777777" w:rsidR="001D5B01" w:rsidRDefault="00A211DD">
      <w:pPr>
        <w:pStyle w:val="ListParagraph"/>
        <w:numPr>
          <w:ilvl w:val="0"/>
          <w:numId w:val="17"/>
        </w:numPr>
        <w:tabs>
          <w:tab w:val="left" w:pos="265"/>
        </w:tabs>
        <w:spacing w:before="0" w:line="269" w:lineRule="exact"/>
        <w:ind w:left="264"/>
        <w:rPr>
          <w:sz w:val="24"/>
        </w:rPr>
      </w:pPr>
      <w:r>
        <w:rPr>
          <w:sz w:val="24"/>
        </w:rPr>
        <w:t>Difficulty</w:t>
      </w:r>
      <w:r>
        <w:rPr>
          <w:spacing w:val="-1"/>
          <w:sz w:val="24"/>
        </w:rPr>
        <w:t xml:space="preserve"> </w:t>
      </w:r>
      <w:r>
        <w:rPr>
          <w:sz w:val="24"/>
        </w:rPr>
        <w:t>pronouncing names</w:t>
      </w:r>
      <w:r>
        <w:rPr>
          <w:spacing w:val="-1"/>
          <w:sz w:val="24"/>
        </w:rPr>
        <w:t xml:space="preserve"> </w:t>
      </w:r>
      <w:r>
        <w:rPr>
          <w:sz w:val="24"/>
        </w:rPr>
        <w:t>of people</w:t>
      </w:r>
      <w:r>
        <w:rPr>
          <w:spacing w:val="-1"/>
          <w:sz w:val="24"/>
        </w:rPr>
        <w:t xml:space="preserve"> </w:t>
      </w:r>
      <w:r>
        <w:rPr>
          <w:sz w:val="24"/>
        </w:rPr>
        <w:t>and places</w:t>
      </w:r>
      <w:r>
        <w:rPr>
          <w:spacing w:val="-1"/>
          <w:sz w:val="24"/>
        </w:rPr>
        <w:t xml:space="preserve"> </w:t>
      </w:r>
      <w:r>
        <w:rPr>
          <w:sz w:val="24"/>
        </w:rPr>
        <w:t>or parts</w:t>
      </w:r>
      <w:r>
        <w:rPr>
          <w:spacing w:val="-1"/>
          <w:sz w:val="24"/>
        </w:rPr>
        <w:t xml:space="preserve"> </w:t>
      </w:r>
      <w:r>
        <w:rPr>
          <w:sz w:val="24"/>
        </w:rPr>
        <w:t xml:space="preserve">of </w:t>
      </w:r>
      <w:r>
        <w:rPr>
          <w:spacing w:val="-2"/>
          <w:sz w:val="24"/>
        </w:rPr>
        <w:t>words</w:t>
      </w:r>
    </w:p>
    <w:p w14:paraId="49048B34"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remembering</w:t>
      </w:r>
      <w:r>
        <w:rPr>
          <w:spacing w:val="-1"/>
          <w:sz w:val="24"/>
        </w:rPr>
        <w:t xml:space="preserve"> </w:t>
      </w:r>
      <w:r>
        <w:rPr>
          <w:sz w:val="24"/>
        </w:rPr>
        <w:t>names</w:t>
      </w:r>
      <w:r>
        <w:rPr>
          <w:spacing w:val="-1"/>
          <w:sz w:val="24"/>
        </w:rPr>
        <w:t xml:space="preserve"> </w:t>
      </w:r>
      <w:r>
        <w:rPr>
          <w:sz w:val="24"/>
        </w:rPr>
        <w:t>of</w:t>
      </w:r>
      <w:r>
        <w:rPr>
          <w:spacing w:val="-1"/>
          <w:sz w:val="24"/>
        </w:rPr>
        <w:t xml:space="preserve"> </w:t>
      </w:r>
      <w:r>
        <w:rPr>
          <w:sz w:val="24"/>
        </w:rPr>
        <w:t>people</w:t>
      </w:r>
      <w:r>
        <w:rPr>
          <w:spacing w:val="-1"/>
          <w:sz w:val="24"/>
        </w:rPr>
        <w:t xml:space="preserve"> </w:t>
      </w:r>
      <w:r>
        <w:rPr>
          <w:sz w:val="24"/>
        </w:rPr>
        <w:t xml:space="preserve">and </w:t>
      </w:r>
      <w:r>
        <w:rPr>
          <w:spacing w:val="-2"/>
          <w:sz w:val="24"/>
        </w:rPr>
        <w:t>places</w:t>
      </w:r>
    </w:p>
    <w:p w14:paraId="4E5D1C3C" w14:textId="77777777" w:rsidR="001D5B01" w:rsidRDefault="00A211DD">
      <w:pPr>
        <w:pStyle w:val="ListParagraph"/>
        <w:numPr>
          <w:ilvl w:val="0"/>
          <w:numId w:val="17"/>
        </w:numPr>
        <w:tabs>
          <w:tab w:val="left" w:pos="265"/>
        </w:tabs>
        <w:ind w:left="264"/>
        <w:rPr>
          <w:sz w:val="24"/>
        </w:rPr>
      </w:pPr>
      <w:r>
        <w:rPr>
          <w:sz w:val="24"/>
        </w:rPr>
        <w:t>Difficulty</w:t>
      </w:r>
      <w:r>
        <w:rPr>
          <w:spacing w:val="-4"/>
          <w:sz w:val="24"/>
        </w:rPr>
        <w:t xml:space="preserve"> </w:t>
      </w:r>
      <w:r>
        <w:rPr>
          <w:sz w:val="24"/>
        </w:rPr>
        <w:t>with</w:t>
      </w:r>
      <w:r>
        <w:rPr>
          <w:spacing w:val="-2"/>
          <w:sz w:val="24"/>
        </w:rPr>
        <w:t xml:space="preserve"> </w:t>
      </w:r>
      <w:r>
        <w:rPr>
          <w:sz w:val="24"/>
        </w:rPr>
        <w:t>word</w:t>
      </w:r>
      <w:r>
        <w:rPr>
          <w:spacing w:val="-1"/>
          <w:sz w:val="24"/>
        </w:rPr>
        <w:t xml:space="preserve"> </w:t>
      </w:r>
      <w:r>
        <w:rPr>
          <w:spacing w:val="-2"/>
          <w:sz w:val="24"/>
        </w:rPr>
        <w:t>retrieval</w:t>
      </w:r>
    </w:p>
    <w:p w14:paraId="65111B89"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with</w:t>
      </w:r>
      <w:r>
        <w:rPr>
          <w:spacing w:val="-2"/>
          <w:sz w:val="24"/>
        </w:rPr>
        <w:t xml:space="preserve"> </w:t>
      </w:r>
      <w:r>
        <w:rPr>
          <w:sz w:val="24"/>
        </w:rPr>
        <w:t>spoken</w:t>
      </w:r>
      <w:r>
        <w:rPr>
          <w:spacing w:val="-1"/>
          <w:sz w:val="24"/>
        </w:rPr>
        <w:t xml:space="preserve"> </w:t>
      </w:r>
      <w:r>
        <w:rPr>
          <w:spacing w:val="-2"/>
          <w:sz w:val="24"/>
        </w:rPr>
        <w:t>vocabulary</w:t>
      </w:r>
    </w:p>
    <w:p w14:paraId="5C5A4CA1"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completing</w:t>
      </w:r>
      <w:r>
        <w:rPr>
          <w:spacing w:val="-1"/>
          <w:sz w:val="24"/>
        </w:rPr>
        <w:t xml:space="preserve"> </w:t>
      </w:r>
      <w:r>
        <w:rPr>
          <w:sz w:val="24"/>
        </w:rPr>
        <w:t>the reading</w:t>
      </w:r>
      <w:r>
        <w:rPr>
          <w:spacing w:val="-1"/>
          <w:sz w:val="24"/>
        </w:rPr>
        <w:t xml:space="preserve"> </w:t>
      </w:r>
      <w:r>
        <w:rPr>
          <w:sz w:val="24"/>
        </w:rPr>
        <w:t>demands</w:t>
      </w:r>
      <w:r>
        <w:rPr>
          <w:spacing w:val="-1"/>
          <w:sz w:val="24"/>
        </w:rPr>
        <w:t xml:space="preserve"> </w:t>
      </w:r>
      <w:r>
        <w:rPr>
          <w:sz w:val="24"/>
        </w:rPr>
        <w:t>for multiple</w:t>
      </w:r>
      <w:r>
        <w:rPr>
          <w:spacing w:val="-1"/>
          <w:sz w:val="24"/>
        </w:rPr>
        <w:t xml:space="preserve"> </w:t>
      </w:r>
      <w:r>
        <w:rPr>
          <w:sz w:val="24"/>
        </w:rPr>
        <w:t xml:space="preserve">course </w:t>
      </w:r>
      <w:r>
        <w:rPr>
          <w:spacing w:val="-2"/>
          <w:sz w:val="24"/>
        </w:rPr>
        <w:t>requirements</w:t>
      </w:r>
    </w:p>
    <w:p w14:paraId="0F3AB1FB"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with</w:t>
      </w:r>
      <w:r>
        <w:rPr>
          <w:spacing w:val="-2"/>
          <w:sz w:val="24"/>
        </w:rPr>
        <w:t xml:space="preserve"> </w:t>
      </w:r>
      <w:r>
        <w:rPr>
          <w:sz w:val="24"/>
        </w:rPr>
        <w:t>note</w:t>
      </w:r>
      <w:r>
        <w:rPr>
          <w:spacing w:val="-1"/>
          <w:sz w:val="24"/>
        </w:rPr>
        <w:t xml:space="preserve"> </w:t>
      </w:r>
      <w:r>
        <w:rPr>
          <w:spacing w:val="-2"/>
          <w:sz w:val="24"/>
        </w:rPr>
        <w:t>taking</w:t>
      </w:r>
    </w:p>
    <w:p w14:paraId="59CA9677"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with</w:t>
      </w:r>
      <w:r>
        <w:rPr>
          <w:spacing w:val="-2"/>
          <w:sz w:val="24"/>
        </w:rPr>
        <w:t xml:space="preserve"> </w:t>
      </w:r>
      <w:r>
        <w:rPr>
          <w:sz w:val="24"/>
        </w:rPr>
        <w:t>written</w:t>
      </w:r>
      <w:r>
        <w:rPr>
          <w:spacing w:val="-1"/>
          <w:sz w:val="24"/>
        </w:rPr>
        <w:t xml:space="preserve"> </w:t>
      </w:r>
      <w:r>
        <w:rPr>
          <w:spacing w:val="-2"/>
          <w:sz w:val="24"/>
        </w:rPr>
        <w:t>production</w:t>
      </w:r>
    </w:p>
    <w:p w14:paraId="4BFB3A7B"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remembering</w:t>
      </w:r>
      <w:r>
        <w:rPr>
          <w:spacing w:val="-1"/>
          <w:sz w:val="24"/>
        </w:rPr>
        <w:t xml:space="preserve"> </w:t>
      </w:r>
      <w:r>
        <w:rPr>
          <w:sz w:val="24"/>
        </w:rPr>
        <w:t>sequences</w:t>
      </w:r>
      <w:r>
        <w:rPr>
          <w:spacing w:val="-1"/>
          <w:sz w:val="24"/>
        </w:rPr>
        <w:t xml:space="preserve"> </w:t>
      </w:r>
      <w:r>
        <w:rPr>
          <w:sz w:val="24"/>
        </w:rPr>
        <w:t>(e.g., mathematical</w:t>
      </w:r>
      <w:r>
        <w:rPr>
          <w:spacing w:val="-1"/>
          <w:sz w:val="24"/>
        </w:rPr>
        <w:t xml:space="preserve"> </w:t>
      </w:r>
      <w:r>
        <w:rPr>
          <w:sz w:val="24"/>
        </w:rPr>
        <w:t>and/or</w:t>
      </w:r>
      <w:r>
        <w:rPr>
          <w:spacing w:val="-1"/>
          <w:sz w:val="24"/>
        </w:rPr>
        <w:t xml:space="preserve"> </w:t>
      </w:r>
      <w:r>
        <w:rPr>
          <w:sz w:val="24"/>
        </w:rPr>
        <w:t xml:space="preserve">scientific </w:t>
      </w:r>
      <w:r>
        <w:rPr>
          <w:spacing w:val="-2"/>
          <w:sz w:val="24"/>
        </w:rPr>
        <w:t>formulas)</w:t>
      </w:r>
    </w:p>
    <w:p w14:paraId="7FFF660F" w14:textId="77777777" w:rsidR="001D5B01" w:rsidRDefault="001D5B01">
      <w:pPr>
        <w:rPr>
          <w:sz w:val="24"/>
        </w:rPr>
        <w:sectPr w:rsidR="001D5B01">
          <w:pgSz w:w="12240" w:h="15840"/>
          <w:pgMar w:top="660" w:right="1280" w:bottom="600" w:left="1320" w:header="0" w:footer="403" w:gutter="0"/>
          <w:cols w:space="720"/>
        </w:sectPr>
      </w:pPr>
    </w:p>
    <w:p w14:paraId="03FB4470" w14:textId="77777777" w:rsidR="001D5B01" w:rsidRDefault="00A211DD">
      <w:pPr>
        <w:pStyle w:val="Heading1"/>
        <w:numPr>
          <w:ilvl w:val="0"/>
          <w:numId w:val="19"/>
        </w:numPr>
        <w:tabs>
          <w:tab w:val="left" w:pos="447"/>
        </w:tabs>
        <w:spacing w:before="67"/>
        <w:ind w:left="446" w:hanging="327"/>
        <w:rPr>
          <w:u w:val="none"/>
        </w:rPr>
      </w:pPr>
      <w:bookmarkStart w:id="1" w:name="_TOC_250004"/>
      <w:bookmarkEnd w:id="1"/>
      <w:r>
        <w:rPr>
          <w:spacing w:val="-2"/>
        </w:rPr>
        <w:lastRenderedPageBreak/>
        <w:t>Screening</w:t>
      </w:r>
    </w:p>
    <w:p w14:paraId="597D413F" w14:textId="77777777" w:rsidR="001D5B01" w:rsidRDefault="00A211DD">
      <w:pPr>
        <w:spacing w:before="237" w:line="297" w:lineRule="auto"/>
        <w:ind w:left="487" w:right="835" w:hanging="15"/>
        <w:jc w:val="both"/>
        <w:rPr>
          <w:i/>
        </w:rPr>
      </w:pPr>
      <w:r>
        <w:rPr>
          <w:i/>
        </w:rPr>
        <w:t>Dyslexia</w:t>
      </w:r>
      <w:r>
        <w:rPr>
          <w:i/>
          <w:spacing w:val="-3"/>
        </w:rPr>
        <w:t xml:space="preserve"> </w:t>
      </w:r>
      <w:r>
        <w:rPr>
          <w:i/>
        </w:rPr>
        <w:t>screening</w:t>
      </w:r>
      <w:r>
        <w:rPr>
          <w:i/>
          <w:spacing w:val="-3"/>
        </w:rPr>
        <w:t xml:space="preserve"> </w:t>
      </w:r>
      <w:r>
        <w:rPr>
          <w:i/>
        </w:rPr>
        <w:t>is</w:t>
      </w:r>
      <w:r>
        <w:rPr>
          <w:i/>
          <w:spacing w:val="-3"/>
        </w:rPr>
        <w:t xml:space="preserve"> </w:t>
      </w:r>
      <w:r>
        <w:rPr>
          <w:i/>
        </w:rPr>
        <w:t>a</w:t>
      </w:r>
      <w:r>
        <w:rPr>
          <w:i/>
          <w:spacing w:val="-3"/>
        </w:rPr>
        <w:t xml:space="preserve"> </w:t>
      </w:r>
      <w:r>
        <w:rPr>
          <w:i/>
        </w:rPr>
        <w:t>tool</w:t>
      </w:r>
      <w:r>
        <w:rPr>
          <w:i/>
          <w:spacing w:val="-3"/>
        </w:rPr>
        <w:t xml:space="preserve"> </w:t>
      </w:r>
      <w:r>
        <w:rPr>
          <w:i/>
        </w:rPr>
        <w:t>for</w:t>
      </w:r>
      <w:r>
        <w:rPr>
          <w:i/>
          <w:spacing w:val="-3"/>
        </w:rPr>
        <w:t xml:space="preserve"> </w:t>
      </w:r>
      <w:r>
        <w:rPr>
          <w:i/>
        </w:rPr>
        <w:t>identifying</w:t>
      </w:r>
      <w:r>
        <w:rPr>
          <w:i/>
          <w:spacing w:val="-3"/>
        </w:rPr>
        <w:t xml:space="preserve"> </w:t>
      </w:r>
      <w:r>
        <w:rPr>
          <w:i/>
        </w:rPr>
        <w:t>children</w:t>
      </w:r>
      <w:r>
        <w:rPr>
          <w:i/>
          <w:spacing w:val="-3"/>
        </w:rPr>
        <w:t xml:space="preserve"> </w:t>
      </w:r>
      <w:r>
        <w:rPr>
          <w:i/>
        </w:rPr>
        <w:t>who</w:t>
      </w:r>
      <w:r>
        <w:rPr>
          <w:i/>
          <w:spacing w:val="-3"/>
        </w:rPr>
        <w:t xml:space="preserve"> </w:t>
      </w:r>
      <w:r>
        <w:rPr>
          <w:i/>
        </w:rPr>
        <w:t>are</w:t>
      </w:r>
      <w:r>
        <w:rPr>
          <w:i/>
          <w:spacing w:val="-3"/>
        </w:rPr>
        <w:t xml:space="preserve"> </w:t>
      </w:r>
      <w:r>
        <w:rPr>
          <w:i/>
        </w:rPr>
        <w:t>at</w:t>
      </w:r>
      <w:r>
        <w:rPr>
          <w:i/>
          <w:spacing w:val="-3"/>
        </w:rPr>
        <w:t xml:space="preserve"> </w:t>
      </w:r>
      <w:r>
        <w:rPr>
          <w:i/>
        </w:rPr>
        <w:t>risk</w:t>
      </w:r>
      <w:r>
        <w:rPr>
          <w:i/>
          <w:spacing w:val="-3"/>
        </w:rPr>
        <w:t xml:space="preserve"> </w:t>
      </w:r>
      <w:r>
        <w:rPr>
          <w:i/>
        </w:rPr>
        <w:t>for</w:t>
      </w:r>
      <w:r>
        <w:rPr>
          <w:i/>
          <w:spacing w:val="-3"/>
        </w:rPr>
        <w:t xml:space="preserve"> </w:t>
      </w:r>
      <w:r>
        <w:rPr>
          <w:i/>
        </w:rPr>
        <w:t>this</w:t>
      </w:r>
      <w:r>
        <w:rPr>
          <w:i/>
          <w:spacing w:val="-3"/>
        </w:rPr>
        <w:t xml:space="preserve"> </w:t>
      </w:r>
      <w:r>
        <w:rPr>
          <w:i/>
        </w:rPr>
        <w:t>learning</w:t>
      </w:r>
      <w:r>
        <w:rPr>
          <w:i/>
          <w:spacing w:val="-3"/>
        </w:rPr>
        <w:t xml:space="preserve"> </w:t>
      </w:r>
      <w:r>
        <w:rPr>
          <w:i/>
        </w:rPr>
        <w:t>disability, particularly in preschool, kindergarten,</w:t>
      </w:r>
      <w:r>
        <w:rPr>
          <w:i/>
          <w:spacing w:val="-3"/>
        </w:rPr>
        <w:t xml:space="preserve"> </w:t>
      </w:r>
      <w:r>
        <w:rPr>
          <w:i/>
        </w:rPr>
        <w:t>or</w:t>
      </w:r>
      <w:r>
        <w:rPr>
          <w:i/>
          <w:spacing w:val="-3"/>
        </w:rPr>
        <w:t xml:space="preserve"> </w:t>
      </w:r>
      <w:r>
        <w:rPr>
          <w:i/>
        </w:rPr>
        <w:t>first</w:t>
      </w:r>
      <w:r>
        <w:rPr>
          <w:i/>
          <w:spacing w:val="-3"/>
        </w:rPr>
        <w:t xml:space="preserve"> </w:t>
      </w:r>
      <w:r>
        <w:rPr>
          <w:i/>
        </w:rPr>
        <w:t>grade.</w:t>
      </w:r>
      <w:r>
        <w:rPr>
          <w:i/>
          <w:spacing w:val="-3"/>
        </w:rPr>
        <w:t xml:space="preserve"> </w:t>
      </w:r>
      <w:r>
        <w:rPr>
          <w:i/>
        </w:rPr>
        <w:t>This</w:t>
      </w:r>
      <w:r>
        <w:rPr>
          <w:i/>
          <w:spacing w:val="-3"/>
        </w:rPr>
        <w:t xml:space="preserve"> </w:t>
      </w:r>
      <w:r>
        <w:rPr>
          <w:i/>
        </w:rPr>
        <w:t>means</w:t>
      </w:r>
      <w:r>
        <w:rPr>
          <w:i/>
          <w:spacing w:val="-3"/>
        </w:rPr>
        <w:t xml:space="preserve"> </w:t>
      </w:r>
      <w:r>
        <w:rPr>
          <w:i/>
        </w:rPr>
        <w:t>that</w:t>
      </w:r>
      <w:r>
        <w:rPr>
          <w:i/>
          <w:spacing w:val="-3"/>
        </w:rPr>
        <w:t xml:space="preserve"> </w:t>
      </w:r>
      <w:r>
        <w:rPr>
          <w:i/>
        </w:rPr>
        <w:t>the</w:t>
      </w:r>
      <w:r>
        <w:rPr>
          <w:i/>
          <w:spacing w:val="-3"/>
        </w:rPr>
        <w:t xml:space="preserve"> </w:t>
      </w:r>
      <w:r>
        <w:rPr>
          <w:i/>
        </w:rPr>
        <w:t>screening</w:t>
      </w:r>
      <w:r>
        <w:rPr>
          <w:i/>
          <w:spacing w:val="-3"/>
        </w:rPr>
        <w:t xml:space="preserve"> </w:t>
      </w:r>
      <w:r>
        <w:rPr>
          <w:i/>
        </w:rPr>
        <w:t>does</w:t>
      </w:r>
      <w:r>
        <w:rPr>
          <w:i/>
          <w:spacing w:val="-3"/>
        </w:rPr>
        <w:t xml:space="preserve"> </w:t>
      </w:r>
      <w:r>
        <w:rPr>
          <w:i/>
        </w:rPr>
        <w:t>not “diagnose” dyslexia. Rather, it identifies “predictor variables” that raise red flags, so</w:t>
      </w:r>
      <w:r>
        <w:rPr>
          <w:i/>
          <w:spacing w:val="40"/>
        </w:rPr>
        <w:t xml:space="preserve"> </w:t>
      </w:r>
      <w:r>
        <w:rPr>
          <w:i/>
        </w:rPr>
        <w:t>parents</w:t>
      </w:r>
      <w:r>
        <w:rPr>
          <w:i/>
          <w:spacing w:val="40"/>
        </w:rPr>
        <w:t xml:space="preserve"> </w:t>
      </w:r>
      <w:r>
        <w:rPr>
          <w:i/>
        </w:rPr>
        <w:t>and teachers can intervene early and effectively.</w:t>
      </w:r>
    </w:p>
    <w:p w14:paraId="353CEF72" w14:textId="77777777" w:rsidR="001D5B01" w:rsidRDefault="00A211DD">
      <w:pPr>
        <w:spacing w:before="212"/>
        <w:ind w:left="1438"/>
        <w:rPr>
          <w:i/>
        </w:rPr>
      </w:pPr>
      <w:r>
        <w:rPr>
          <w:i/>
        </w:rPr>
        <w:t>—Richard</w:t>
      </w:r>
      <w:r>
        <w:rPr>
          <w:i/>
          <w:spacing w:val="-3"/>
        </w:rPr>
        <w:t xml:space="preserve"> </w:t>
      </w:r>
      <w:r>
        <w:rPr>
          <w:i/>
        </w:rPr>
        <w:t>Selznick,</w:t>
      </w:r>
      <w:r>
        <w:rPr>
          <w:i/>
          <w:spacing w:val="-3"/>
        </w:rPr>
        <w:t xml:space="preserve"> </w:t>
      </w:r>
      <w:r>
        <w:rPr>
          <w:i/>
        </w:rPr>
        <w:t>Dyslexia</w:t>
      </w:r>
      <w:r>
        <w:rPr>
          <w:i/>
          <w:spacing w:val="-3"/>
        </w:rPr>
        <w:t xml:space="preserve"> </w:t>
      </w:r>
      <w:r>
        <w:rPr>
          <w:i/>
        </w:rPr>
        <w:t>Screening:</w:t>
      </w:r>
      <w:r>
        <w:rPr>
          <w:i/>
          <w:spacing w:val="-2"/>
        </w:rPr>
        <w:t xml:space="preserve"> </w:t>
      </w:r>
      <w:r>
        <w:rPr>
          <w:i/>
        </w:rPr>
        <w:t>Essential</w:t>
      </w:r>
      <w:r>
        <w:rPr>
          <w:i/>
          <w:spacing w:val="-3"/>
        </w:rPr>
        <w:t xml:space="preserve"> </w:t>
      </w:r>
      <w:r>
        <w:rPr>
          <w:i/>
        </w:rPr>
        <w:t>Concepts</w:t>
      </w:r>
      <w:r>
        <w:rPr>
          <w:i/>
          <w:spacing w:val="-3"/>
        </w:rPr>
        <w:t xml:space="preserve"> </w:t>
      </w:r>
      <w:r>
        <w:rPr>
          <w:i/>
        </w:rPr>
        <w:t>for</w:t>
      </w:r>
      <w:r>
        <w:rPr>
          <w:i/>
          <w:spacing w:val="-2"/>
        </w:rPr>
        <w:t xml:space="preserve"> </w:t>
      </w:r>
      <w:r>
        <w:rPr>
          <w:i/>
        </w:rPr>
        <w:t>Schools</w:t>
      </w:r>
      <w:r>
        <w:rPr>
          <w:i/>
          <w:spacing w:val="-3"/>
        </w:rPr>
        <w:t xml:space="preserve"> </w:t>
      </w:r>
      <w:r>
        <w:rPr>
          <w:i/>
        </w:rPr>
        <w:t>and</w:t>
      </w:r>
      <w:r>
        <w:rPr>
          <w:i/>
          <w:spacing w:val="-3"/>
        </w:rPr>
        <w:t xml:space="preserve"> </w:t>
      </w:r>
      <w:r>
        <w:rPr>
          <w:i/>
        </w:rPr>
        <w:t>Parents,</w:t>
      </w:r>
      <w:r>
        <w:rPr>
          <w:i/>
          <w:spacing w:val="-2"/>
        </w:rPr>
        <w:t xml:space="preserve"> </w:t>
      </w:r>
      <w:r>
        <w:rPr>
          <w:i/>
          <w:spacing w:val="-4"/>
        </w:rPr>
        <w:t>2015</w:t>
      </w:r>
    </w:p>
    <w:p w14:paraId="7DBAAEEB" w14:textId="77777777" w:rsidR="001D5B01" w:rsidRDefault="001D5B01">
      <w:pPr>
        <w:pStyle w:val="BodyText"/>
        <w:rPr>
          <w:i/>
        </w:rPr>
      </w:pPr>
    </w:p>
    <w:p w14:paraId="7DD56AA6" w14:textId="77777777" w:rsidR="001D5B01" w:rsidRDefault="001D5B01">
      <w:pPr>
        <w:pStyle w:val="BodyText"/>
        <w:spacing w:before="1"/>
        <w:rPr>
          <w:i/>
          <w:sz w:val="19"/>
        </w:rPr>
      </w:pPr>
    </w:p>
    <w:p w14:paraId="7F69571D" w14:textId="77777777" w:rsidR="001D5B01" w:rsidRDefault="00A211DD">
      <w:pPr>
        <w:spacing w:line="288" w:lineRule="auto"/>
        <w:ind w:left="119" w:right="2923"/>
        <w:rPr>
          <w:i/>
          <w:sz w:val="24"/>
        </w:rPr>
      </w:pPr>
      <w:r>
        <w:rPr>
          <w:i/>
          <w:sz w:val="24"/>
        </w:rPr>
        <w:t>Part</w:t>
      </w:r>
      <w:r>
        <w:rPr>
          <w:i/>
          <w:spacing w:val="-12"/>
          <w:sz w:val="24"/>
        </w:rPr>
        <w:t xml:space="preserve"> </w:t>
      </w:r>
      <w:r>
        <w:rPr>
          <w:i/>
          <w:sz w:val="24"/>
        </w:rPr>
        <w:t>A:</w:t>
      </w:r>
      <w:r>
        <w:rPr>
          <w:i/>
          <w:spacing w:val="-7"/>
          <w:sz w:val="24"/>
        </w:rPr>
        <w:t xml:space="preserve"> </w:t>
      </w:r>
      <w:r>
        <w:rPr>
          <w:i/>
          <w:sz w:val="24"/>
        </w:rPr>
        <w:t>Universal</w:t>
      </w:r>
      <w:r>
        <w:rPr>
          <w:i/>
          <w:spacing w:val="-7"/>
          <w:sz w:val="24"/>
        </w:rPr>
        <w:t xml:space="preserve"> </w:t>
      </w:r>
      <w:r>
        <w:rPr>
          <w:i/>
          <w:sz w:val="24"/>
        </w:rPr>
        <w:t>Screening</w:t>
      </w:r>
      <w:r>
        <w:rPr>
          <w:i/>
          <w:spacing w:val="-7"/>
          <w:sz w:val="24"/>
        </w:rPr>
        <w:t xml:space="preserve"> </w:t>
      </w:r>
      <w:r>
        <w:rPr>
          <w:i/>
          <w:sz w:val="24"/>
        </w:rPr>
        <w:t>and</w:t>
      </w:r>
      <w:r>
        <w:rPr>
          <w:i/>
          <w:spacing w:val="-7"/>
          <w:sz w:val="24"/>
        </w:rPr>
        <w:t xml:space="preserve"> </w:t>
      </w:r>
      <w:r>
        <w:rPr>
          <w:i/>
          <w:sz w:val="24"/>
        </w:rPr>
        <w:t>State</w:t>
      </w:r>
      <w:r>
        <w:rPr>
          <w:i/>
          <w:spacing w:val="-7"/>
          <w:sz w:val="24"/>
        </w:rPr>
        <w:t xml:space="preserve"> </w:t>
      </w:r>
      <w:r>
        <w:rPr>
          <w:i/>
          <w:sz w:val="24"/>
        </w:rPr>
        <w:t>and</w:t>
      </w:r>
      <w:r>
        <w:rPr>
          <w:i/>
          <w:spacing w:val="-7"/>
          <w:sz w:val="24"/>
        </w:rPr>
        <w:t xml:space="preserve"> </w:t>
      </w:r>
      <w:r>
        <w:rPr>
          <w:i/>
          <w:sz w:val="24"/>
        </w:rPr>
        <w:t>Federal</w:t>
      </w:r>
      <w:r>
        <w:rPr>
          <w:i/>
          <w:spacing w:val="-7"/>
          <w:sz w:val="24"/>
        </w:rPr>
        <w:t xml:space="preserve"> </w:t>
      </w:r>
      <w:r>
        <w:rPr>
          <w:i/>
          <w:sz w:val="24"/>
        </w:rPr>
        <w:t>Requirements The Importance of Early Screening</w:t>
      </w:r>
    </w:p>
    <w:p w14:paraId="073FFAA2" w14:textId="77777777" w:rsidR="001D5B01" w:rsidRDefault="001D5B01">
      <w:pPr>
        <w:pStyle w:val="BodyText"/>
        <w:spacing w:before="5"/>
        <w:rPr>
          <w:i/>
          <w:sz w:val="28"/>
        </w:rPr>
      </w:pPr>
    </w:p>
    <w:p w14:paraId="3C7EDF82" w14:textId="77777777" w:rsidR="001D5B01" w:rsidRDefault="00A211DD">
      <w:pPr>
        <w:pStyle w:val="BodyText"/>
        <w:spacing w:before="1" w:line="288" w:lineRule="auto"/>
        <w:ind w:left="119" w:right="198"/>
      </w:pPr>
      <w:r>
        <w:t>If</w:t>
      </w:r>
      <w:r>
        <w:rPr>
          <w:spacing w:val="-3"/>
        </w:rPr>
        <w:t xml:space="preserve"> </w:t>
      </w:r>
      <w:r>
        <w:t>the</w:t>
      </w:r>
      <w:r>
        <w:rPr>
          <w:spacing w:val="-3"/>
        </w:rPr>
        <w:t xml:space="preserve"> </w:t>
      </w:r>
      <w:r>
        <w:t>persistent</w:t>
      </w:r>
      <w:r>
        <w:rPr>
          <w:spacing w:val="-3"/>
        </w:rPr>
        <w:t xml:space="preserve"> </w:t>
      </w:r>
      <w:r>
        <w:t>achievement</w:t>
      </w:r>
      <w:r>
        <w:rPr>
          <w:spacing w:val="-3"/>
        </w:rPr>
        <w:t xml:space="preserve"> </w:t>
      </w:r>
      <w:r>
        <w:t>gap</w:t>
      </w:r>
      <w:r>
        <w:rPr>
          <w:spacing w:val="-3"/>
        </w:rPr>
        <w:t xml:space="preserve"> </w:t>
      </w:r>
      <w:r>
        <w:t>between</w:t>
      </w:r>
      <w:r>
        <w:rPr>
          <w:spacing w:val="-3"/>
        </w:rPr>
        <w:t xml:space="preserve"> </w:t>
      </w:r>
      <w:r>
        <w:t>dyslexic</w:t>
      </w:r>
      <w:r>
        <w:rPr>
          <w:spacing w:val="-3"/>
        </w:rPr>
        <w:t xml:space="preserve"> </w:t>
      </w:r>
      <w:r>
        <w:t>and</w:t>
      </w:r>
      <w:r>
        <w:rPr>
          <w:spacing w:val="-3"/>
        </w:rPr>
        <w:t xml:space="preserve"> </w:t>
      </w:r>
      <w:r>
        <w:t>typical</w:t>
      </w:r>
      <w:r>
        <w:rPr>
          <w:spacing w:val="-3"/>
        </w:rPr>
        <w:t xml:space="preserve"> </w:t>
      </w:r>
      <w:r>
        <w:t>readers</w:t>
      </w:r>
      <w:r>
        <w:rPr>
          <w:spacing w:val="-3"/>
        </w:rPr>
        <w:t xml:space="preserve"> </w:t>
      </w:r>
      <w:r>
        <w:t>is</w:t>
      </w:r>
      <w:r>
        <w:rPr>
          <w:spacing w:val="-3"/>
        </w:rPr>
        <w:t xml:space="preserve"> </w:t>
      </w:r>
      <w:r>
        <w:t>to</w:t>
      </w:r>
      <w:r>
        <w:rPr>
          <w:spacing w:val="-3"/>
        </w:rPr>
        <w:t xml:space="preserve"> </w:t>
      </w:r>
      <w:r>
        <w:t>be</w:t>
      </w:r>
      <w:r>
        <w:rPr>
          <w:spacing w:val="-3"/>
        </w:rPr>
        <w:t xml:space="preserve"> </w:t>
      </w:r>
      <w:r>
        <w:t>narrowed,</w:t>
      </w:r>
      <w:r>
        <w:rPr>
          <w:spacing w:val="-3"/>
        </w:rPr>
        <w:t xml:space="preserve"> </w:t>
      </w:r>
      <w:r>
        <w:t>or</w:t>
      </w:r>
      <w:r>
        <w:rPr>
          <w:spacing w:val="-3"/>
        </w:rPr>
        <w:t xml:space="preserve"> </w:t>
      </w:r>
      <w:r>
        <w:t>even closed, reading interventions must be implemented early, when children are still developing the basic foundation for reading acquisition. The persistent achievement gap poses serious consequences</w:t>
      </w:r>
      <w:r>
        <w:rPr>
          <w:spacing w:val="-1"/>
        </w:rPr>
        <w:t xml:space="preserve"> </w:t>
      </w:r>
      <w:r>
        <w:t>for</w:t>
      </w:r>
      <w:r>
        <w:rPr>
          <w:spacing w:val="-1"/>
        </w:rPr>
        <w:t xml:space="preserve"> </w:t>
      </w:r>
      <w:r>
        <w:t>dyslexic</w:t>
      </w:r>
      <w:r>
        <w:rPr>
          <w:spacing w:val="-1"/>
        </w:rPr>
        <w:t xml:space="preserve"> </w:t>
      </w:r>
      <w:r>
        <w:t>readers,</w:t>
      </w:r>
      <w:r>
        <w:rPr>
          <w:spacing w:val="-1"/>
        </w:rPr>
        <w:t xml:space="preserve"> </w:t>
      </w:r>
      <w:r>
        <w:t>including</w:t>
      </w:r>
      <w:r>
        <w:rPr>
          <w:spacing w:val="-1"/>
        </w:rPr>
        <w:t xml:space="preserve"> </w:t>
      </w:r>
      <w:r>
        <w:t>lower</w:t>
      </w:r>
      <w:r>
        <w:rPr>
          <w:spacing w:val="-1"/>
        </w:rPr>
        <w:t xml:space="preserve"> </w:t>
      </w:r>
      <w:r>
        <w:t>rates</w:t>
      </w:r>
      <w:r>
        <w:rPr>
          <w:spacing w:val="-1"/>
        </w:rPr>
        <w:t xml:space="preserve"> </w:t>
      </w:r>
      <w:r>
        <w:t>of</w:t>
      </w:r>
      <w:r>
        <w:rPr>
          <w:spacing w:val="-1"/>
        </w:rPr>
        <w:t xml:space="preserve"> </w:t>
      </w:r>
      <w:r>
        <w:t>high</w:t>
      </w:r>
      <w:r>
        <w:rPr>
          <w:spacing w:val="-1"/>
        </w:rPr>
        <w:t xml:space="preserve"> </w:t>
      </w:r>
      <w:r>
        <w:t>school</w:t>
      </w:r>
      <w:r>
        <w:rPr>
          <w:spacing w:val="-1"/>
        </w:rPr>
        <w:t xml:space="preserve"> </w:t>
      </w:r>
      <w:r>
        <w:t>graduation,</w:t>
      </w:r>
      <w:r>
        <w:rPr>
          <w:spacing w:val="-1"/>
        </w:rPr>
        <w:t xml:space="preserve"> </w:t>
      </w:r>
      <w:r>
        <w:t>higher</w:t>
      </w:r>
      <w:r>
        <w:rPr>
          <w:spacing w:val="-1"/>
        </w:rPr>
        <w:t xml:space="preserve"> </w:t>
      </w:r>
      <w:r>
        <w:t>levels of unemployment, and lower earnings because of lowered college attainment. Implementing effective reading programs early, even in preschool and kindergarten, offers the potential to reduce and perhaps even close the achievement gap between dyslexic and typical readers and bring their trajectories closer over time.</w:t>
      </w:r>
    </w:p>
    <w:p w14:paraId="6A516314" w14:textId="77777777" w:rsidR="001D5B01" w:rsidRDefault="00A211DD">
      <w:pPr>
        <w:pStyle w:val="BodyText"/>
        <w:spacing w:line="288" w:lineRule="auto"/>
        <w:ind w:left="119" w:right="198"/>
      </w:pPr>
      <w:r>
        <w:t>—Ferrer,</w:t>
      </w:r>
      <w:r>
        <w:rPr>
          <w:spacing w:val="-5"/>
        </w:rPr>
        <w:t xml:space="preserve"> </w:t>
      </w:r>
      <w:r>
        <w:t>et</w:t>
      </w:r>
      <w:r>
        <w:rPr>
          <w:spacing w:val="-4"/>
        </w:rPr>
        <w:t xml:space="preserve"> </w:t>
      </w:r>
      <w:r>
        <w:t>al.,</w:t>
      </w:r>
      <w:r>
        <w:rPr>
          <w:spacing w:val="-15"/>
        </w:rPr>
        <w:t xml:space="preserve"> </w:t>
      </w:r>
      <w:r>
        <w:t>Achievement</w:t>
      </w:r>
      <w:r>
        <w:rPr>
          <w:spacing w:val="-4"/>
        </w:rPr>
        <w:t xml:space="preserve"> </w:t>
      </w:r>
      <w:r>
        <w:t>Gap</w:t>
      </w:r>
      <w:r>
        <w:rPr>
          <w:spacing w:val="-4"/>
        </w:rPr>
        <w:t xml:space="preserve"> </w:t>
      </w:r>
      <w:r>
        <w:t>in</w:t>
      </w:r>
      <w:r>
        <w:rPr>
          <w:spacing w:val="-4"/>
        </w:rPr>
        <w:t xml:space="preserve"> </w:t>
      </w:r>
      <w:r>
        <w:t>Reading</w:t>
      </w:r>
      <w:r>
        <w:rPr>
          <w:spacing w:val="-4"/>
        </w:rPr>
        <w:t xml:space="preserve"> </w:t>
      </w:r>
      <w:r>
        <w:t>Is</w:t>
      </w:r>
      <w:r>
        <w:rPr>
          <w:spacing w:val="-4"/>
        </w:rPr>
        <w:t xml:space="preserve"> </w:t>
      </w:r>
      <w:r>
        <w:t>Present</w:t>
      </w:r>
      <w:r>
        <w:rPr>
          <w:spacing w:val="-4"/>
        </w:rPr>
        <w:t xml:space="preserve"> </w:t>
      </w:r>
      <w:r>
        <w:t>as</w:t>
      </w:r>
      <w:r>
        <w:rPr>
          <w:spacing w:val="-4"/>
        </w:rPr>
        <w:t xml:space="preserve"> </w:t>
      </w:r>
      <w:r>
        <w:t>Early</w:t>
      </w:r>
      <w:r>
        <w:rPr>
          <w:spacing w:val="-4"/>
        </w:rPr>
        <w:t xml:space="preserve"> </w:t>
      </w:r>
      <w:r>
        <w:t>as</w:t>
      </w:r>
      <w:r>
        <w:rPr>
          <w:spacing w:val="-4"/>
        </w:rPr>
        <w:t xml:space="preserve"> </w:t>
      </w:r>
      <w:r>
        <w:t>First</w:t>
      </w:r>
      <w:r>
        <w:rPr>
          <w:spacing w:val="-4"/>
        </w:rPr>
        <w:t xml:space="preserve"> </w:t>
      </w:r>
      <w:r>
        <w:t>Grade</w:t>
      </w:r>
      <w:r>
        <w:rPr>
          <w:spacing w:val="-4"/>
        </w:rPr>
        <w:t xml:space="preserve"> </w:t>
      </w:r>
      <w:r>
        <w:t>and</w:t>
      </w:r>
      <w:r>
        <w:rPr>
          <w:spacing w:val="-4"/>
        </w:rPr>
        <w:t xml:space="preserve"> </w:t>
      </w:r>
      <w:r>
        <w:t>Persists through Adolescence, 2015</w:t>
      </w:r>
    </w:p>
    <w:p w14:paraId="4F52E2D6" w14:textId="77777777" w:rsidR="001D5B01" w:rsidRDefault="00A211DD">
      <w:pPr>
        <w:pStyle w:val="BodyText"/>
        <w:spacing w:line="288" w:lineRule="auto"/>
        <w:ind w:left="119" w:right="198"/>
      </w:pPr>
      <w:r>
        <w:t>The early identification of students with dyslexia along with corresponding early intervention programs</w:t>
      </w:r>
      <w:r>
        <w:rPr>
          <w:spacing w:val="-4"/>
        </w:rPr>
        <w:t xml:space="preserve"> </w:t>
      </w:r>
      <w:r>
        <w:t>for</w:t>
      </w:r>
      <w:r>
        <w:rPr>
          <w:spacing w:val="-4"/>
        </w:rPr>
        <w:t xml:space="preserve"> </w:t>
      </w:r>
      <w:r>
        <w:t>these</w:t>
      </w:r>
      <w:r>
        <w:rPr>
          <w:spacing w:val="-4"/>
        </w:rPr>
        <w:t xml:space="preserve"> </w:t>
      </w:r>
      <w:r>
        <w:t>students</w:t>
      </w:r>
      <w:r>
        <w:rPr>
          <w:spacing w:val="-4"/>
        </w:rPr>
        <w:t xml:space="preserve"> </w:t>
      </w:r>
      <w:r>
        <w:t>will</w:t>
      </w:r>
      <w:r>
        <w:rPr>
          <w:spacing w:val="-4"/>
        </w:rPr>
        <w:t xml:space="preserve"> </w:t>
      </w:r>
      <w:r>
        <w:t>have</w:t>
      </w:r>
      <w:r>
        <w:rPr>
          <w:spacing w:val="-4"/>
        </w:rPr>
        <w:t xml:space="preserve"> </w:t>
      </w:r>
      <w:r>
        <w:t>significant</w:t>
      </w:r>
      <w:r>
        <w:rPr>
          <w:spacing w:val="-4"/>
        </w:rPr>
        <w:t xml:space="preserve"> </w:t>
      </w:r>
      <w:r>
        <w:t>implications</w:t>
      </w:r>
      <w:r>
        <w:rPr>
          <w:spacing w:val="-4"/>
        </w:rPr>
        <w:t xml:space="preserve"> </w:t>
      </w:r>
      <w:r>
        <w:t>for</w:t>
      </w:r>
      <w:r>
        <w:rPr>
          <w:spacing w:val="-4"/>
        </w:rPr>
        <w:t xml:space="preserve"> </w:t>
      </w:r>
      <w:r>
        <w:t>their</w:t>
      </w:r>
      <w:r>
        <w:rPr>
          <w:spacing w:val="-4"/>
        </w:rPr>
        <w:t xml:space="preserve"> </w:t>
      </w:r>
      <w:r>
        <w:t>future</w:t>
      </w:r>
      <w:r>
        <w:rPr>
          <w:spacing w:val="-4"/>
        </w:rPr>
        <w:t xml:space="preserve"> </w:t>
      </w:r>
      <w:r>
        <w:t>academic</w:t>
      </w:r>
      <w:r>
        <w:rPr>
          <w:spacing w:val="-4"/>
        </w:rPr>
        <w:t xml:space="preserve"> </w:t>
      </w:r>
      <w:r>
        <w:t>success. In the book Straight Talk about Reading, Hall and Moats (1999) state the following:</w:t>
      </w:r>
    </w:p>
    <w:p w14:paraId="39D50D26" w14:textId="77777777" w:rsidR="001D5B01" w:rsidRDefault="001D5B01">
      <w:pPr>
        <w:pStyle w:val="BodyText"/>
        <w:spacing w:before="4"/>
        <w:rPr>
          <w:sz w:val="27"/>
        </w:rPr>
      </w:pPr>
    </w:p>
    <w:p w14:paraId="3D6649BD" w14:textId="77777777" w:rsidR="001D5B01" w:rsidRDefault="00A211DD">
      <w:pPr>
        <w:pStyle w:val="ListParagraph"/>
        <w:numPr>
          <w:ilvl w:val="0"/>
          <w:numId w:val="17"/>
        </w:numPr>
        <w:tabs>
          <w:tab w:val="left" w:pos="265"/>
        </w:tabs>
        <w:spacing w:before="0"/>
        <w:ind w:left="264" w:hanging="146"/>
        <w:rPr>
          <w:sz w:val="24"/>
        </w:rPr>
      </w:pPr>
      <w:r>
        <w:rPr>
          <w:sz w:val="24"/>
        </w:rPr>
        <w:t xml:space="preserve">Early identification is critical because the earlier the intervention, the easier it is to </w:t>
      </w:r>
      <w:r>
        <w:rPr>
          <w:spacing w:val="-2"/>
          <w:sz w:val="24"/>
        </w:rPr>
        <w:t>remediate.</w:t>
      </w:r>
    </w:p>
    <w:p w14:paraId="1827B6D2" w14:textId="77777777" w:rsidR="001D5B01" w:rsidRDefault="00A211DD">
      <w:pPr>
        <w:pStyle w:val="ListParagraph"/>
        <w:numPr>
          <w:ilvl w:val="0"/>
          <w:numId w:val="17"/>
        </w:numPr>
        <w:tabs>
          <w:tab w:val="left" w:pos="265"/>
        </w:tabs>
        <w:spacing w:line="288" w:lineRule="auto"/>
        <w:ind w:left="119" w:right="435" w:firstLine="0"/>
        <w:rPr>
          <w:sz w:val="24"/>
        </w:rPr>
      </w:pPr>
      <w:r>
        <w:rPr>
          <w:sz w:val="24"/>
        </w:rPr>
        <w:t>Inexpensive</w:t>
      </w:r>
      <w:r>
        <w:rPr>
          <w:spacing w:val="-5"/>
          <w:sz w:val="24"/>
        </w:rPr>
        <w:t xml:space="preserve"> </w:t>
      </w:r>
      <w:r>
        <w:rPr>
          <w:sz w:val="24"/>
        </w:rPr>
        <w:t>screening</w:t>
      </w:r>
      <w:r>
        <w:rPr>
          <w:spacing w:val="-5"/>
          <w:sz w:val="24"/>
        </w:rPr>
        <w:t xml:space="preserve"> </w:t>
      </w:r>
      <w:r>
        <w:rPr>
          <w:sz w:val="24"/>
        </w:rPr>
        <w:t>measures</w:t>
      </w:r>
      <w:r>
        <w:rPr>
          <w:spacing w:val="-5"/>
          <w:sz w:val="24"/>
        </w:rPr>
        <w:t xml:space="preserve"> </w:t>
      </w:r>
      <w:r>
        <w:rPr>
          <w:sz w:val="24"/>
        </w:rPr>
        <w:t>identify</w:t>
      </w:r>
      <w:r>
        <w:rPr>
          <w:spacing w:val="-5"/>
          <w:sz w:val="24"/>
        </w:rPr>
        <w:t xml:space="preserve"> </w:t>
      </w:r>
      <w:r>
        <w:rPr>
          <w:sz w:val="24"/>
        </w:rPr>
        <w:t>at-risk</w:t>
      </w:r>
      <w:r>
        <w:rPr>
          <w:spacing w:val="-5"/>
          <w:sz w:val="24"/>
        </w:rPr>
        <w:t xml:space="preserve"> </w:t>
      </w:r>
      <w:r>
        <w:rPr>
          <w:sz w:val="24"/>
        </w:rPr>
        <w:t>children</w:t>
      </w:r>
      <w:r>
        <w:rPr>
          <w:spacing w:val="-5"/>
          <w:sz w:val="24"/>
        </w:rPr>
        <w:t xml:space="preserve"> </w:t>
      </w:r>
      <w:r>
        <w:rPr>
          <w:sz w:val="24"/>
        </w:rPr>
        <w:t>in</w:t>
      </w:r>
      <w:r>
        <w:rPr>
          <w:spacing w:val="-5"/>
          <w:sz w:val="24"/>
        </w:rPr>
        <w:t xml:space="preserve"> </w:t>
      </w:r>
      <w:r>
        <w:rPr>
          <w:sz w:val="24"/>
        </w:rPr>
        <w:t>mid-kindergarten</w:t>
      </w:r>
      <w:r>
        <w:rPr>
          <w:spacing w:val="-5"/>
          <w:sz w:val="24"/>
        </w:rPr>
        <w:t xml:space="preserve"> </w:t>
      </w:r>
      <w:r>
        <w:rPr>
          <w:sz w:val="24"/>
        </w:rPr>
        <w:t>with</w:t>
      </w:r>
      <w:r>
        <w:rPr>
          <w:spacing w:val="-5"/>
          <w:sz w:val="24"/>
        </w:rPr>
        <w:t xml:space="preserve"> </w:t>
      </w:r>
      <w:r>
        <w:rPr>
          <w:sz w:val="24"/>
        </w:rPr>
        <w:t>85</w:t>
      </w:r>
      <w:r>
        <w:rPr>
          <w:spacing w:val="-5"/>
          <w:sz w:val="24"/>
        </w:rPr>
        <w:t xml:space="preserve"> </w:t>
      </w:r>
      <w:r>
        <w:rPr>
          <w:sz w:val="24"/>
        </w:rPr>
        <w:t xml:space="preserve">percent </w:t>
      </w:r>
      <w:r>
        <w:rPr>
          <w:spacing w:val="-2"/>
          <w:sz w:val="24"/>
        </w:rPr>
        <w:t>accuracy.</w:t>
      </w:r>
    </w:p>
    <w:p w14:paraId="469D63FD" w14:textId="77777777" w:rsidR="001D5B01" w:rsidRDefault="00A211DD">
      <w:pPr>
        <w:pStyle w:val="ListParagraph"/>
        <w:numPr>
          <w:ilvl w:val="0"/>
          <w:numId w:val="17"/>
        </w:numPr>
        <w:tabs>
          <w:tab w:val="left" w:pos="265"/>
        </w:tabs>
        <w:spacing w:before="0" w:line="288" w:lineRule="auto"/>
        <w:ind w:left="119" w:right="615" w:firstLine="0"/>
        <w:rPr>
          <w:sz w:val="24"/>
        </w:rPr>
      </w:pPr>
      <w:r>
        <w:rPr>
          <w:sz w:val="24"/>
        </w:rPr>
        <w:t>If</w:t>
      </w:r>
      <w:r>
        <w:rPr>
          <w:spacing w:val="-4"/>
          <w:sz w:val="24"/>
        </w:rPr>
        <w:t xml:space="preserve"> </w:t>
      </w:r>
      <w:r>
        <w:rPr>
          <w:sz w:val="24"/>
        </w:rPr>
        <w:t>intervention</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provided</w:t>
      </w:r>
      <w:r>
        <w:rPr>
          <w:spacing w:val="-4"/>
          <w:sz w:val="24"/>
        </w:rPr>
        <w:t xml:space="preserve"> </w:t>
      </w:r>
      <w:r>
        <w:rPr>
          <w:sz w:val="24"/>
        </w:rPr>
        <w:t>before</w:t>
      </w:r>
      <w:r>
        <w:rPr>
          <w:spacing w:val="-4"/>
          <w:sz w:val="24"/>
        </w:rPr>
        <w:t xml:space="preserve"> </w:t>
      </w:r>
      <w:r>
        <w:rPr>
          <w:sz w:val="24"/>
        </w:rPr>
        <w:t>the</w:t>
      </w:r>
      <w:r>
        <w:rPr>
          <w:spacing w:val="-4"/>
          <w:sz w:val="24"/>
        </w:rPr>
        <w:t xml:space="preserve"> </w:t>
      </w:r>
      <w:r>
        <w:rPr>
          <w:sz w:val="24"/>
        </w:rPr>
        <w:t>age</w:t>
      </w:r>
      <w:r>
        <w:rPr>
          <w:spacing w:val="-4"/>
          <w:sz w:val="24"/>
        </w:rPr>
        <w:t xml:space="preserve"> </w:t>
      </w:r>
      <w:r>
        <w:rPr>
          <w:sz w:val="24"/>
        </w:rPr>
        <w:t>of</w:t>
      </w:r>
      <w:r>
        <w:rPr>
          <w:spacing w:val="-4"/>
          <w:sz w:val="24"/>
        </w:rPr>
        <w:t xml:space="preserve"> </w:t>
      </w:r>
      <w:r>
        <w:rPr>
          <w:sz w:val="24"/>
        </w:rPr>
        <w:t>eight,</w:t>
      </w:r>
      <w:r>
        <w:rPr>
          <w:spacing w:val="-4"/>
          <w:sz w:val="24"/>
        </w:rPr>
        <w:t xml:space="preserve"> </w:t>
      </w:r>
      <w:r>
        <w:rPr>
          <w:sz w:val="24"/>
        </w:rPr>
        <w:t>the</w:t>
      </w:r>
      <w:r>
        <w:rPr>
          <w:spacing w:val="-4"/>
          <w:sz w:val="24"/>
        </w:rPr>
        <w:t xml:space="preserve"> </w:t>
      </w:r>
      <w:r>
        <w:rPr>
          <w:sz w:val="24"/>
        </w:rPr>
        <w:t>probability</w:t>
      </w:r>
      <w:r>
        <w:rPr>
          <w:spacing w:val="-4"/>
          <w:sz w:val="24"/>
        </w:rPr>
        <w:t xml:space="preserve"> </w:t>
      </w:r>
      <w:r>
        <w:rPr>
          <w:sz w:val="24"/>
        </w:rPr>
        <w:t>of</w:t>
      </w:r>
      <w:r>
        <w:rPr>
          <w:spacing w:val="-4"/>
          <w:sz w:val="24"/>
        </w:rPr>
        <w:t xml:space="preserve"> </w:t>
      </w:r>
      <w:r>
        <w:rPr>
          <w:sz w:val="24"/>
        </w:rPr>
        <w:t>reading</w:t>
      </w:r>
      <w:r>
        <w:rPr>
          <w:spacing w:val="-4"/>
          <w:sz w:val="24"/>
        </w:rPr>
        <w:t xml:space="preserve"> </w:t>
      </w:r>
      <w:r>
        <w:rPr>
          <w:sz w:val="24"/>
        </w:rPr>
        <w:t>difficulties continuing into high school is 75 percent (pp. 279–280).</w:t>
      </w:r>
    </w:p>
    <w:p w14:paraId="1F11C89D" w14:textId="77777777" w:rsidR="001D5B01" w:rsidRDefault="001D5B01">
      <w:pPr>
        <w:pStyle w:val="BodyText"/>
        <w:spacing w:before="3"/>
        <w:rPr>
          <w:sz w:val="28"/>
        </w:rPr>
      </w:pPr>
    </w:p>
    <w:p w14:paraId="0849F180" w14:textId="77777777" w:rsidR="001D5B01" w:rsidRDefault="00A211DD">
      <w:pPr>
        <w:pStyle w:val="BodyText"/>
        <w:spacing w:line="288" w:lineRule="auto"/>
        <w:ind w:left="119" w:right="285"/>
      </w:pPr>
      <w:r>
        <w:t>In 2017, the 85th Texas Legislature passed House Bill (HB) 1886, amending Texas Education Code</w:t>
      </w:r>
      <w:r>
        <w:rPr>
          <w:spacing w:val="-4"/>
        </w:rPr>
        <w:t xml:space="preserve"> </w:t>
      </w:r>
      <w:r>
        <w:t>(TEC)</w:t>
      </w:r>
      <w:r>
        <w:rPr>
          <w:spacing w:val="-4"/>
        </w:rPr>
        <w:t xml:space="preserve"> </w:t>
      </w:r>
      <w:r>
        <w:t>§38.003,</w:t>
      </w:r>
      <w:r>
        <w:rPr>
          <w:spacing w:val="-4"/>
        </w:rPr>
        <w:t xml:space="preserve"> </w:t>
      </w:r>
      <w:r>
        <w:t>Screening</w:t>
      </w:r>
      <w:r>
        <w:rPr>
          <w:spacing w:val="-4"/>
        </w:rPr>
        <w:t xml:space="preserve"> </w:t>
      </w:r>
      <w:r>
        <w:t>and</w:t>
      </w:r>
      <w:r>
        <w:rPr>
          <w:spacing w:val="-9"/>
        </w:rPr>
        <w:t xml:space="preserve"> </w:t>
      </w:r>
      <w:r>
        <w:t>Treatment</w:t>
      </w:r>
      <w:r>
        <w:rPr>
          <w:spacing w:val="-4"/>
        </w:rPr>
        <w:t xml:space="preserve"> </w:t>
      </w:r>
      <w:r>
        <w:t>for</w:t>
      </w:r>
      <w:r>
        <w:rPr>
          <w:spacing w:val="-4"/>
        </w:rPr>
        <w:t xml:space="preserve"> </w:t>
      </w:r>
      <w:r>
        <w:t>Dyslexia,</w:t>
      </w:r>
      <w:r>
        <w:rPr>
          <w:spacing w:val="-4"/>
        </w:rPr>
        <w:t xml:space="preserve"> </w:t>
      </w:r>
      <w:r>
        <w:t>to</w:t>
      </w:r>
      <w:r>
        <w:rPr>
          <w:spacing w:val="-4"/>
        </w:rPr>
        <w:t xml:space="preserve"> </w:t>
      </w:r>
      <w:r>
        <w:t>require</w:t>
      </w:r>
      <w:r>
        <w:rPr>
          <w:spacing w:val="-4"/>
        </w:rPr>
        <w:t xml:space="preserve"> </w:t>
      </w:r>
      <w:r>
        <w:t>that</w:t>
      </w:r>
      <w:r>
        <w:rPr>
          <w:spacing w:val="-4"/>
        </w:rPr>
        <w:t xml:space="preserve"> </w:t>
      </w:r>
      <w:r>
        <w:t>all</w:t>
      </w:r>
      <w:r>
        <w:rPr>
          <w:spacing w:val="-4"/>
        </w:rPr>
        <w:t xml:space="preserve"> </w:t>
      </w:r>
      <w:r>
        <w:t>kindergarten</w:t>
      </w:r>
      <w:r>
        <w:rPr>
          <w:spacing w:val="-4"/>
        </w:rPr>
        <w:t xml:space="preserve"> </w:t>
      </w:r>
      <w:r>
        <w:t>and first-grade public school students be screened for dyslexia and related disorders.</w:t>
      </w:r>
      <w:r>
        <w:rPr>
          <w:spacing w:val="-4"/>
        </w:rPr>
        <w:t xml:space="preserve"> </w:t>
      </w:r>
      <w:r>
        <w:t>Additionally, the law requires that all students beyond first grade be screened or tested as appropriate.</w:t>
      </w:r>
    </w:p>
    <w:p w14:paraId="17C27366" w14:textId="77777777" w:rsidR="001D5B01" w:rsidRDefault="001D5B01">
      <w:pPr>
        <w:pStyle w:val="BodyText"/>
        <w:spacing w:before="3"/>
        <w:rPr>
          <w:sz w:val="28"/>
        </w:rPr>
      </w:pPr>
    </w:p>
    <w:p w14:paraId="19D1D6DD" w14:textId="77777777" w:rsidR="001D5B01" w:rsidRDefault="00A211DD">
      <w:pPr>
        <w:pStyle w:val="BodyText"/>
        <w:spacing w:before="1" w:line="288" w:lineRule="auto"/>
        <w:ind w:left="120" w:right="215"/>
      </w:pPr>
      <w:r>
        <w:t>A</w:t>
      </w:r>
      <w:r>
        <w:rPr>
          <w:spacing w:val="-14"/>
        </w:rPr>
        <w:t xml:space="preserve"> </w:t>
      </w:r>
      <w:r>
        <w:t>related state law adds an additional layer to screening requirements for public school students. Texas</w:t>
      </w:r>
      <w:r>
        <w:rPr>
          <w:spacing w:val="-5"/>
        </w:rPr>
        <w:t xml:space="preserve"> </w:t>
      </w:r>
      <w:r>
        <w:t>Education</w:t>
      </w:r>
      <w:r>
        <w:rPr>
          <w:spacing w:val="-5"/>
        </w:rPr>
        <w:t xml:space="preserve"> </w:t>
      </w:r>
      <w:r>
        <w:t>Code</w:t>
      </w:r>
      <w:r>
        <w:rPr>
          <w:spacing w:val="-5"/>
        </w:rPr>
        <w:t xml:space="preserve"> </w:t>
      </w:r>
      <w:r>
        <w:t>§28.006,</w:t>
      </w:r>
      <w:r>
        <w:rPr>
          <w:spacing w:val="-5"/>
        </w:rPr>
        <w:t xml:space="preserve"> </w:t>
      </w:r>
      <w:r>
        <w:t>Reading</w:t>
      </w:r>
      <w:r>
        <w:rPr>
          <w:spacing w:val="-5"/>
        </w:rPr>
        <w:t xml:space="preserve"> </w:t>
      </w:r>
      <w:r>
        <w:t>Diagnosis,</w:t>
      </w:r>
      <w:r>
        <w:rPr>
          <w:spacing w:val="-5"/>
        </w:rPr>
        <w:t xml:space="preserve"> </w:t>
      </w:r>
      <w:r>
        <w:t>requires</w:t>
      </w:r>
      <w:r>
        <w:rPr>
          <w:spacing w:val="-5"/>
        </w:rPr>
        <w:t xml:space="preserve"> </w:t>
      </w:r>
      <w:r>
        <w:t>each</w:t>
      </w:r>
      <w:r>
        <w:rPr>
          <w:spacing w:val="-5"/>
        </w:rPr>
        <w:t xml:space="preserve"> </w:t>
      </w:r>
      <w:r>
        <w:t>school</w:t>
      </w:r>
      <w:r>
        <w:rPr>
          <w:spacing w:val="-5"/>
        </w:rPr>
        <w:t xml:space="preserve"> </w:t>
      </w:r>
      <w:r>
        <w:t>district</w:t>
      </w:r>
      <w:r>
        <w:rPr>
          <w:spacing w:val="-5"/>
        </w:rPr>
        <w:t xml:space="preserve"> </w:t>
      </w:r>
      <w:r>
        <w:t>to</w:t>
      </w:r>
      <w:r>
        <w:rPr>
          <w:spacing w:val="-5"/>
        </w:rPr>
        <w:t xml:space="preserve"> </w:t>
      </w:r>
      <w:r>
        <w:t>administer</w:t>
      </w:r>
      <w:r>
        <w:rPr>
          <w:spacing w:val="-5"/>
        </w:rPr>
        <w:t xml:space="preserve"> </w:t>
      </w:r>
      <w:r>
        <w:t>to students in kindergarten, first grade, and second grade a reading instrument to diagnose student reading development and comprehension. This law also requires school districts to administer a reading instrument at the beginning of seventh grade to students who did not demonstrate reading proficiency on the sixth-grade state reading assessment. The law requires each school district</w:t>
      </w:r>
      <w:r>
        <w:rPr>
          <w:spacing w:val="-5"/>
        </w:rPr>
        <w:t xml:space="preserve"> </w:t>
      </w:r>
      <w:r>
        <w:t>to</w:t>
      </w:r>
      <w:r>
        <w:rPr>
          <w:spacing w:val="-5"/>
        </w:rPr>
        <w:t xml:space="preserve"> </w:t>
      </w:r>
      <w:r>
        <w:t>administer</w:t>
      </w:r>
      <w:r>
        <w:rPr>
          <w:spacing w:val="-5"/>
        </w:rPr>
        <w:t xml:space="preserve"> </w:t>
      </w:r>
      <w:r>
        <w:t>to</w:t>
      </w:r>
      <w:r>
        <w:rPr>
          <w:spacing w:val="-5"/>
        </w:rPr>
        <w:t xml:space="preserve"> </w:t>
      </w:r>
      <w:r>
        <w:t>kindergarten</w:t>
      </w:r>
      <w:r>
        <w:rPr>
          <w:spacing w:val="-5"/>
        </w:rPr>
        <w:t xml:space="preserve"> </w:t>
      </w:r>
      <w:r>
        <w:t>students</w:t>
      </w:r>
      <w:r>
        <w:rPr>
          <w:spacing w:val="-5"/>
        </w:rPr>
        <w:t xml:space="preserve"> </w:t>
      </w:r>
      <w:r>
        <w:t>a</w:t>
      </w:r>
      <w:r>
        <w:rPr>
          <w:spacing w:val="-5"/>
        </w:rPr>
        <w:t xml:space="preserve"> </w:t>
      </w:r>
      <w:r>
        <w:t>reading</w:t>
      </w:r>
      <w:r>
        <w:rPr>
          <w:spacing w:val="-5"/>
        </w:rPr>
        <w:t xml:space="preserve"> </w:t>
      </w:r>
      <w:r>
        <w:t>instrument</w:t>
      </w:r>
      <w:r>
        <w:rPr>
          <w:spacing w:val="-5"/>
        </w:rPr>
        <w:t xml:space="preserve"> </w:t>
      </w:r>
      <w:r>
        <w:t>adopted</w:t>
      </w:r>
      <w:r>
        <w:rPr>
          <w:spacing w:val="-5"/>
        </w:rPr>
        <w:t xml:space="preserve"> </w:t>
      </w:r>
      <w:r>
        <w:t>by</w:t>
      </w:r>
      <w:r>
        <w:rPr>
          <w:spacing w:val="-5"/>
        </w:rPr>
        <w:t xml:space="preserve"> </w:t>
      </w:r>
      <w:r>
        <w:t>the</w:t>
      </w:r>
      <w:r>
        <w:rPr>
          <w:spacing w:val="-5"/>
        </w:rPr>
        <w:t xml:space="preserve"> </w:t>
      </w:r>
      <w:r>
        <w:t>commissioner.</w:t>
      </w:r>
    </w:p>
    <w:p w14:paraId="222CA8B7" w14:textId="77777777" w:rsidR="001D5B01" w:rsidRDefault="001D5B01">
      <w:pPr>
        <w:spacing w:line="288" w:lineRule="auto"/>
        <w:sectPr w:rsidR="001D5B01">
          <w:pgSz w:w="12240" w:h="15840"/>
          <w:pgMar w:top="660" w:right="1280" w:bottom="600" w:left="1320" w:header="0" w:footer="403" w:gutter="0"/>
          <w:cols w:space="720"/>
        </w:sectPr>
      </w:pPr>
    </w:p>
    <w:p w14:paraId="26513273" w14:textId="77777777" w:rsidR="001D5B01" w:rsidRDefault="00A211DD">
      <w:pPr>
        <w:pStyle w:val="BodyText"/>
        <w:spacing w:before="66" w:line="288" w:lineRule="auto"/>
        <w:ind w:left="119" w:right="127"/>
      </w:pPr>
      <w:r>
        <w:lastRenderedPageBreak/>
        <w:t>The commissioner must adopt a list of reading instruments that a school district may use to diagnose</w:t>
      </w:r>
      <w:r>
        <w:rPr>
          <w:spacing w:val="-4"/>
        </w:rPr>
        <w:t xml:space="preserve"> </w:t>
      </w:r>
      <w:r>
        <w:t>student</w:t>
      </w:r>
      <w:r>
        <w:rPr>
          <w:spacing w:val="-4"/>
        </w:rPr>
        <w:t xml:space="preserve"> </w:t>
      </w:r>
      <w:r>
        <w:t>reading</w:t>
      </w:r>
      <w:r>
        <w:rPr>
          <w:spacing w:val="-4"/>
        </w:rPr>
        <w:t xml:space="preserve"> </w:t>
      </w:r>
      <w:r>
        <w:t>development</w:t>
      </w:r>
      <w:r>
        <w:rPr>
          <w:spacing w:val="-4"/>
        </w:rPr>
        <w:t xml:space="preserve"> </w:t>
      </w:r>
      <w:r>
        <w:t>and</w:t>
      </w:r>
      <w:r>
        <w:rPr>
          <w:spacing w:val="-4"/>
        </w:rPr>
        <w:t xml:space="preserve"> </w:t>
      </w:r>
      <w:r>
        <w:t>comprehension.</w:t>
      </w:r>
      <w:r>
        <w:rPr>
          <w:spacing w:val="40"/>
        </w:rPr>
        <w:t xml:space="preserve"> </w:t>
      </w:r>
      <w:r>
        <w:t>Districts</w:t>
      </w:r>
      <w:r>
        <w:rPr>
          <w:spacing w:val="-4"/>
        </w:rPr>
        <w:t xml:space="preserve"> </w:t>
      </w:r>
      <w:r>
        <w:t>are</w:t>
      </w:r>
      <w:r>
        <w:rPr>
          <w:spacing w:val="-4"/>
        </w:rPr>
        <w:t xml:space="preserve"> </w:t>
      </w:r>
      <w:r>
        <w:t>permitted</w:t>
      </w:r>
      <w:r>
        <w:rPr>
          <w:spacing w:val="-4"/>
        </w:rPr>
        <w:t xml:space="preserve"> </w:t>
      </w:r>
      <w:r>
        <w:t>to</w:t>
      </w:r>
      <w:r>
        <w:rPr>
          <w:spacing w:val="-4"/>
        </w:rPr>
        <w:t xml:space="preserve"> </w:t>
      </w:r>
      <w:r>
        <w:t>use</w:t>
      </w:r>
      <w:r>
        <w:rPr>
          <w:spacing w:val="-4"/>
        </w:rPr>
        <w:t xml:space="preserve"> </w:t>
      </w:r>
      <w:r>
        <w:t>reading instruments other than those adopted by the commissioner for first, second, and seventh grades only when a district-level committee adopts these additional instruments.</w:t>
      </w:r>
      <w:r>
        <w:rPr>
          <w:spacing w:val="-1"/>
        </w:rPr>
        <w:t xml:space="preserve"> </w:t>
      </w:r>
      <w:r>
        <w:t>Texas Education Code</w:t>
      </w:r>
    </w:p>
    <w:p w14:paraId="14092193" w14:textId="77777777" w:rsidR="001D5B01" w:rsidRDefault="00A211DD">
      <w:pPr>
        <w:pStyle w:val="BodyText"/>
        <w:spacing w:line="288" w:lineRule="auto"/>
        <w:ind w:left="119" w:right="215"/>
      </w:pPr>
      <w:r>
        <w:t>§28.006(d)</w:t>
      </w:r>
      <w:r>
        <w:rPr>
          <w:spacing w:val="-4"/>
        </w:rPr>
        <w:t xml:space="preserve"> </w:t>
      </w:r>
      <w:r>
        <w:t>requires</w:t>
      </w:r>
      <w:r>
        <w:rPr>
          <w:spacing w:val="-4"/>
        </w:rPr>
        <w:t xml:space="preserve"> </w:t>
      </w:r>
      <w:r>
        <w:t>each</w:t>
      </w:r>
      <w:r>
        <w:rPr>
          <w:spacing w:val="-4"/>
        </w:rPr>
        <w:t xml:space="preserve"> </w:t>
      </w:r>
      <w:r>
        <w:t>district</w:t>
      </w:r>
      <w:r>
        <w:rPr>
          <w:spacing w:val="-4"/>
        </w:rPr>
        <w:t xml:space="preserve"> </w:t>
      </w:r>
      <w:r>
        <w:t>to</w:t>
      </w:r>
      <w:r>
        <w:rPr>
          <w:spacing w:val="-4"/>
        </w:rPr>
        <w:t xml:space="preserve"> </w:t>
      </w:r>
      <w:r>
        <w:t>report</w:t>
      </w:r>
      <w:r>
        <w:rPr>
          <w:spacing w:val="-4"/>
        </w:rPr>
        <w:t xml:space="preserve"> </w:t>
      </w:r>
      <w:r>
        <w:t>the</w:t>
      </w:r>
      <w:r>
        <w:rPr>
          <w:spacing w:val="-4"/>
        </w:rPr>
        <w:t xml:space="preserve"> </w:t>
      </w:r>
      <w:r>
        <w:t>results</w:t>
      </w:r>
      <w:r>
        <w:rPr>
          <w:spacing w:val="-4"/>
        </w:rPr>
        <w:t xml:space="preserve"> </w:t>
      </w:r>
      <w:r>
        <w:t>of</w:t>
      </w:r>
      <w:r>
        <w:rPr>
          <w:spacing w:val="-4"/>
        </w:rPr>
        <w:t xml:space="preserve"> </w:t>
      </w:r>
      <w:r>
        <w:t>these</w:t>
      </w:r>
      <w:r>
        <w:rPr>
          <w:spacing w:val="-4"/>
        </w:rPr>
        <w:t xml:space="preserve"> </w:t>
      </w:r>
      <w:r>
        <w:t>reading</w:t>
      </w:r>
      <w:r>
        <w:rPr>
          <w:spacing w:val="-4"/>
        </w:rPr>
        <w:t xml:space="preserve"> </w:t>
      </w:r>
      <w:r>
        <w:t>instruments</w:t>
      </w:r>
      <w:r>
        <w:rPr>
          <w:spacing w:val="-4"/>
        </w:rPr>
        <w:t xml:space="preserve"> </w:t>
      </w:r>
      <w:r>
        <w:t>to</w:t>
      </w:r>
      <w:r>
        <w:rPr>
          <w:spacing w:val="-4"/>
        </w:rPr>
        <w:t xml:space="preserve"> </w:t>
      </w:r>
      <w:r>
        <w:t>the</w:t>
      </w:r>
      <w:r>
        <w:rPr>
          <w:spacing w:val="-4"/>
        </w:rPr>
        <w:t xml:space="preserve"> </w:t>
      </w:r>
      <w:r>
        <w:t>district’s board of trustees, TEA, and the parent or guardian of each student. Further, a school district is required to notify the parent or guardian of each student in kindergarten, first grade, or second grade who is determined to be at risk for dyslexia or other reading difficulties based on the results of the reading instruments. In accordance with TEC §28.006(g), an accelerated reading instruction program must be provided to these students.</w:t>
      </w:r>
    </w:p>
    <w:p w14:paraId="3D59B5EE" w14:textId="77777777" w:rsidR="001D5B01" w:rsidRDefault="001D5B01">
      <w:pPr>
        <w:pStyle w:val="BodyText"/>
        <w:spacing w:before="8"/>
        <w:rPr>
          <w:sz w:val="27"/>
        </w:rPr>
      </w:pPr>
    </w:p>
    <w:p w14:paraId="35A547C6" w14:textId="77777777" w:rsidR="001D5B01" w:rsidRDefault="00A211DD">
      <w:pPr>
        <w:pStyle w:val="BodyText"/>
        <w:tabs>
          <w:tab w:val="left" w:pos="3241"/>
          <w:tab w:val="left" w:pos="4591"/>
          <w:tab w:val="left" w:pos="6432"/>
        </w:tabs>
        <w:spacing w:line="288" w:lineRule="auto"/>
        <w:ind w:left="119" w:right="127"/>
      </w:pPr>
      <w:r>
        <w:t xml:space="preserve">In accordance with screening and early reading indicators, </w:t>
      </w:r>
      <w:r>
        <w:rPr>
          <w:u w:val="single"/>
        </w:rPr>
        <w:tab/>
      </w:r>
      <w:r>
        <w:t xml:space="preserve">ISD will screen at appropriate times in grades K and 1. Additionally, </w:t>
      </w:r>
      <w:r>
        <w:rPr>
          <w:u w:val="single"/>
        </w:rPr>
        <w:tab/>
      </w:r>
      <w:r>
        <w:t>ISD will administer early reading indicators at K, 1, 2, and 7.</w:t>
      </w:r>
      <w:r>
        <w:rPr>
          <w:spacing w:val="-2"/>
        </w:rPr>
        <w:t xml:space="preserve"> </w:t>
      </w:r>
      <w:r>
        <w:t xml:space="preserve">The provisions offered to students who are reported to be at risk for dyslexia or other reading difficulties should align to the requirements of the Elementary and Secondary Education Act (ESEA) legislation. </w:t>
      </w:r>
      <w:r>
        <w:rPr>
          <w:u w:val="single"/>
        </w:rPr>
        <w:tab/>
      </w:r>
      <w:r>
        <w:t>ISD will implement reading programs using scientifically based reading research to ensure district wide success. It is important to note that TEC §38.003 applies only to the screening of kindergarten and first-grade students for dyslexia and related disorders, whereas TEC §28.006 addresses general reading diagnoses for students in kindergarten and grades</w:t>
      </w:r>
      <w:r>
        <w:rPr>
          <w:spacing w:val="-3"/>
        </w:rPr>
        <w:t xml:space="preserve"> </w:t>
      </w:r>
      <w:r>
        <w:t>1,</w:t>
      </w:r>
      <w:r>
        <w:rPr>
          <w:spacing w:val="-3"/>
        </w:rPr>
        <w:t xml:space="preserve"> </w:t>
      </w:r>
      <w:r>
        <w:t>2,</w:t>
      </w:r>
      <w:r>
        <w:rPr>
          <w:spacing w:val="-3"/>
        </w:rPr>
        <w:t xml:space="preserve"> </w:t>
      </w:r>
      <w:r>
        <w:t>and</w:t>
      </w:r>
      <w:r>
        <w:rPr>
          <w:spacing w:val="-3"/>
        </w:rPr>
        <w:t xml:space="preserve"> </w:t>
      </w:r>
      <w:r>
        <w:t>7.</w:t>
      </w:r>
      <w:r>
        <w:rPr>
          <w:spacing w:val="-3"/>
        </w:rPr>
        <w:t xml:space="preserve"> </w:t>
      </w:r>
      <w:r>
        <w:t>Districts</w:t>
      </w:r>
      <w:r>
        <w:rPr>
          <w:spacing w:val="-3"/>
        </w:rPr>
        <w:t xml:space="preserve"> </w:t>
      </w:r>
      <w:r>
        <w:t>that</w:t>
      </w:r>
      <w:r>
        <w:rPr>
          <w:spacing w:val="-3"/>
        </w:rPr>
        <w:t xml:space="preserve"> </w:t>
      </w:r>
      <w:r>
        <w:t>decide</w:t>
      </w:r>
      <w:r>
        <w:rPr>
          <w:spacing w:val="-3"/>
        </w:rPr>
        <w:t xml:space="preserve"> </w:t>
      </w:r>
      <w:r>
        <w:t>to</w:t>
      </w:r>
      <w:r>
        <w:rPr>
          <w:spacing w:val="-3"/>
        </w:rPr>
        <w:t xml:space="preserve"> </w:t>
      </w:r>
      <w:r>
        <w:t>use</w:t>
      </w:r>
      <w:r>
        <w:rPr>
          <w:spacing w:val="-3"/>
        </w:rPr>
        <w:t xml:space="preserve"> </w:t>
      </w:r>
      <w:r>
        <w:t>one</w:t>
      </w:r>
      <w:r>
        <w:rPr>
          <w:spacing w:val="-3"/>
        </w:rPr>
        <w:t xml:space="preserve"> </w:t>
      </w:r>
      <w:r>
        <w:t>instrument</w:t>
      </w:r>
      <w:r>
        <w:rPr>
          <w:spacing w:val="-3"/>
        </w:rPr>
        <w:t xml:space="preserve"> </w:t>
      </w:r>
      <w:r>
        <w:t>to</w:t>
      </w:r>
      <w:r>
        <w:rPr>
          <w:spacing w:val="-3"/>
        </w:rPr>
        <w:t xml:space="preserve"> </w:t>
      </w:r>
      <w:r>
        <w:t>meet</w:t>
      </w:r>
      <w:r>
        <w:rPr>
          <w:spacing w:val="-3"/>
        </w:rPr>
        <w:t xml:space="preserve"> </w:t>
      </w:r>
      <w:r>
        <w:t>the</w:t>
      </w:r>
      <w:r>
        <w:rPr>
          <w:spacing w:val="-3"/>
        </w:rPr>
        <w:t xml:space="preserve"> </w:t>
      </w:r>
      <w:r>
        <w:t>requirements</w:t>
      </w:r>
      <w:r>
        <w:rPr>
          <w:spacing w:val="-3"/>
        </w:rPr>
        <w:t xml:space="preserve"> </w:t>
      </w:r>
      <w:r>
        <w:t>of</w:t>
      </w:r>
      <w:r>
        <w:rPr>
          <w:spacing w:val="-3"/>
        </w:rPr>
        <w:t xml:space="preserve"> </w:t>
      </w:r>
      <w:r>
        <w:t>both</w:t>
      </w:r>
      <w:r>
        <w:rPr>
          <w:spacing w:val="-3"/>
        </w:rPr>
        <w:t xml:space="preserve"> </w:t>
      </w:r>
      <w:r>
        <w:t>the dyslexia screening and the early reading diagnosis for kindergarten and grade 1 must also continue</w:t>
      </w:r>
      <w:r>
        <w:rPr>
          <w:spacing w:val="-1"/>
        </w:rPr>
        <w:t xml:space="preserve"> </w:t>
      </w:r>
      <w:r>
        <w:t>to</w:t>
      </w:r>
      <w:r>
        <w:rPr>
          <w:spacing w:val="-1"/>
        </w:rPr>
        <w:t xml:space="preserve"> </w:t>
      </w:r>
      <w:r>
        <w:t>administer</w:t>
      </w:r>
      <w:r>
        <w:rPr>
          <w:spacing w:val="-1"/>
        </w:rPr>
        <w:t xml:space="preserve"> </w:t>
      </w:r>
      <w:r>
        <w:t>reading</w:t>
      </w:r>
      <w:r>
        <w:rPr>
          <w:spacing w:val="-1"/>
        </w:rPr>
        <w:t xml:space="preserve"> </w:t>
      </w:r>
      <w:r>
        <w:t>instruments</w:t>
      </w:r>
      <w:r>
        <w:rPr>
          <w:spacing w:val="-1"/>
        </w:rPr>
        <w:t xml:space="preserve"> </w:t>
      </w:r>
      <w:r>
        <w:t>to</w:t>
      </w:r>
      <w:r>
        <w:rPr>
          <w:spacing w:val="-1"/>
        </w:rPr>
        <w:t xml:space="preserve"> </w:t>
      </w:r>
      <w:r>
        <w:t>all</w:t>
      </w:r>
      <w:r>
        <w:rPr>
          <w:spacing w:val="-1"/>
        </w:rPr>
        <w:t xml:space="preserve"> </w:t>
      </w:r>
      <w:r>
        <w:t>second-grade</w:t>
      </w:r>
      <w:r>
        <w:rPr>
          <w:spacing w:val="-1"/>
        </w:rPr>
        <w:t xml:space="preserve"> </w:t>
      </w:r>
      <w:r>
        <w:t>students</w:t>
      </w:r>
      <w:r>
        <w:rPr>
          <w:spacing w:val="-1"/>
        </w:rPr>
        <w:t xml:space="preserve"> </w:t>
      </w:r>
      <w:r>
        <w:t>and</w:t>
      </w:r>
      <w:r>
        <w:rPr>
          <w:spacing w:val="-1"/>
        </w:rPr>
        <w:t xml:space="preserve"> </w:t>
      </w:r>
      <w:r>
        <w:t>to</w:t>
      </w:r>
      <w:r>
        <w:rPr>
          <w:spacing w:val="-1"/>
        </w:rPr>
        <w:t xml:space="preserve"> </w:t>
      </w:r>
      <w:r>
        <w:t>students</w:t>
      </w:r>
      <w:r>
        <w:rPr>
          <w:spacing w:val="-1"/>
        </w:rPr>
        <w:t xml:space="preserve"> </w:t>
      </w:r>
      <w:r>
        <w:t>in</w:t>
      </w:r>
      <w:r>
        <w:rPr>
          <w:spacing w:val="-1"/>
        </w:rPr>
        <w:t xml:space="preserve"> </w:t>
      </w:r>
      <w:r>
        <w:t>grade</w:t>
      </w:r>
      <w:r>
        <w:rPr>
          <w:spacing w:val="-1"/>
        </w:rPr>
        <w:t xml:space="preserve"> </w:t>
      </w:r>
      <w:r>
        <w:t>7 who did not demonstrate proficiency on the state reading assessment for sixth grade.</w:t>
      </w:r>
    </w:p>
    <w:p w14:paraId="20BF4861" w14:textId="77777777" w:rsidR="001D5B01" w:rsidRDefault="001D5B01">
      <w:pPr>
        <w:pStyle w:val="BodyText"/>
        <w:spacing w:before="5"/>
        <w:rPr>
          <w:sz w:val="27"/>
        </w:rPr>
      </w:pPr>
    </w:p>
    <w:p w14:paraId="654875B9" w14:textId="77777777" w:rsidR="001D5B01" w:rsidRDefault="00A211DD">
      <w:pPr>
        <w:ind w:left="93" w:right="131"/>
        <w:jc w:val="center"/>
        <w:rPr>
          <w:i/>
          <w:sz w:val="24"/>
        </w:rPr>
      </w:pPr>
      <w:r>
        <w:rPr>
          <w:i/>
          <w:sz w:val="24"/>
        </w:rPr>
        <w:t>Federal</w:t>
      </w:r>
      <w:r>
        <w:rPr>
          <w:i/>
          <w:spacing w:val="-3"/>
          <w:sz w:val="24"/>
        </w:rPr>
        <w:t xml:space="preserve"> </w:t>
      </w:r>
      <w:r>
        <w:rPr>
          <w:i/>
          <w:sz w:val="24"/>
        </w:rPr>
        <w:t>Requirements</w:t>
      </w:r>
      <w:r>
        <w:rPr>
          <w:i/>
          <w:spacing w:val="-2"/>
          <w:sz w:val="24"/>
        </w:rPr>
        <w:t xml:space="preserve"> </w:t>
      </w:r>
      <w:r>
        <w:rPr>
          <w:i/>
          <w:sz w:val="24"/>
        </w:rPr>
        <w:t>-</w:t>
      </w:r>
      <w:r>
        <w:rPr>
          <w:i/>
          <w:spacing w:val="-3"/>
          <w:sz w:val="24"/>
        </w:rPr>
        <w:t xml:space="preserve"> </w:t>
      </w:r>
      <w:r>
        <w:rPr>
          <w:i/>
          <w:sz w:val="24"/>
        </w:rPr>
        <w:t>Child</w:t>
      </w:r>
      <w:r>
        <w:rPr>
          <w:i/>
          <w:spacing w:val="-2"/>
          <w:sz w:val="24"/>
        </w:rPr>
        <w:t xml:space="preserve"> </w:t>
      </w:r>
      <w:r>
        <w:rPr>
          <w:i/>
          <w:spacing w:val="-4"/>
          <w:sz w:val="24"/>
        </w:rPr>
        <w:t>Find</w:t>
      </w:r>
    </w:p>
    <w:p w14:paraId="27D914CC" w14:textId="77777777" w:rsidR="001D5B01" w:rsidRDefault="001D5B01">
      <w:pPr>
        <w:pStyle w:val="BodyText"/>
        <w:spacing w:before="5"/>
        <w:rPr>
          <w:i/>
          <w:sz w:val="33"/>
        </w:rPr>
      </w:pPr>
    </w:p>
    <w:p w14:paraId="4DFFA0BD" w14:textId="77777777" w:rsidR="001D5B01" w:rsidRDefault="00A211DD">
      <w:pPr>
        <w:pStyle w:val="BodyText"/>
        <w:spacing w:line="288" w:lineRule="auto"/>
        <w:ind w:left="119"/>
      </w:pPr>
      <w:r>
        <w:t>In addition to state and local requirements to screen and identify students who may be at risk for dyslexia, there are also overarching federal laws and regulations to identify students with disabilities,</w:t>
      </w:r>
      <w:r>
        <w:rPr>
          <w:spacing w:val="-3"/>
        </w:rPr>
        <w:t xml:space="preserve"> </w:t>
      </w:r>
      <w:r>
        <w:t>commonly</w:t>
      </w:r>
      <w:r>
        <w:rPr>
          <w:spacing w:val="-3"/>
        </w:rPr>
        <w:t xml:space="preserve"> </w:t>
      </w:r>
      <w:r>
        <w:t>referred</w:t>
      </w:r>
      <w:r>
        <w:rPr>
          <w:spacing w:val="-3"/>
        </w:rPr>
        <w:t xml:space="preserve"> </w:t>
      </w:r>
      <w:r>
        <w:t>to</w:t>
      </w:r>
      <w:r>
        <w:rPr>
          <w:spacing w:val="-3"/>
        </w:rPr>
        <w:t xml:space="preserve"> </w:t>
      </w:r>
      <w:r>
        <w:t>as</w:t>
      </w:r>
      <w:r>
        <w:rPr>
          <w:spacing w:val="-3"/>
        </w:rPr>
        <w:t xml:space="preserve"> </w:t>
      </w:r>
      <w:r>
        <w:t>Child</w:t>
      </w:r>
      <w:r>
        <w:rPr>
          <w:spacing w:val="-3"/>
        </w:rPr>
        <w:t xml:space="preserve"> </w:t>
      </w:r>
      <w:r>
        <w:t>Find.</w:t>
      </w:r>
      <w:r>
        <w:rPr>
          <w:spacing w:val="40"/>
        </w:rPr>
        <w:t xml:space="preserve"> </w:t>
      </w:r>
      <w:r>
        <w:t>Child</w:t>
      </w:r>
      <w:r>
        <w:rPr>
          <w:spacing w:val="-3"/>
        </w:rPr>
        <w:t xml:space="preserve"> </w:t>
      </w:r>
      <w:r>
        <w:t>Find</w:t>
      </w:r>
      <w:r>
        <w:rPr>
          <w:spacing w:val="-3"/>
        </w:rPr>
        <w:t xml:space="preserve"> </w:t>
      </w:r>
      <w:r>
        <w:t>is</w:t>
      </w:r>
      <w:r>
        <w:rPr>
          <w:spacing w:val="-3"/>
        </w:rPr>
        <w:t xml:space="preserve"> </w:t>
      </w:r>
      <w:r>
        <w:t>a</w:t>
      </w:r>
      <w:r>
        <w:rPr>
          <w:spacing w:val="-3"/>
        </w:rPr>
        <w:t xml:space="preserve"> </w:t>
      </w:r>
      <w:r>
        <w:t>provision</w:t>
      </w:r>
      <w:r>
        <w:rPr>
          <w:spacing w:val="-3"/>
        </w:rPr>
        <w:t xml:space="preserve"> </w:t>
      </w:r>
      <w:r>
        <w:t>of</w:t>
      </w:r>
      <w:r>
        <w:rPr>
          <w:spacing w:val="-3"/>
        </w:rPr>
        <w:t xml:space="preserve"> </w:t>
      </w:r>
      <w:r>
        <w:t>the</w:t>
      </w:r>
      <w:r>
        <w:rPr>
          <w:spacing w:val="-3"/>
        </w:rPr>
        <w:t xml:space="preserve"> </w:t>
      </w:r>
      <w:r>
        <w:t>Individuals</w:t>
      </w:r>
      <w:r>
        <w:rPr>
          <w:spacing w:val="-3"/>
        </w:rPr>
        <w:t xml:space="preserve"> </w:t>
      </w:r>
      <w:r>
        <w:t>with Disabilities</w:t>
      </w:r>
      <w:r>
        <w:rPr>
          <w:spacing w:val="-6"/>
        </w:rPr>
        <w:t xml:space="preserve"> </w:t>
      </w:r>
      <w:r>
        <w:t>Act (IDEA), a federal law that requires that state to have policies and procedures in place to ensure that every student in the state who needs special education and related services is located, identified, and evaluated.</w:t>
      </w:r>
      <w:r>
        <w:rPr>
          <w:spacing w:val="40"/>
        </w:rPr>
        <w:t xml:space="preserve"> </w:t>
      </w:r>
      <w:r>
        <w:t>The purpose of the IDEA</w:t>
      </w:r>
      <w:r>
        <w:rPr>
          <w:spacing w:val="-6"/>
        </w:rPr>
        <w:t xml:space="preserve"> </w:t>
      </w:r>
      <w:r>
        <w:t>is to ensure that students with disabilities are offered a free and appropriate public education (20 U.S.C.</w:t>
      </w:r>
    </w:p>
    <w:p w14:paraId="62C64933" w14:textId="77777777" w:rsidR="001D5B01" w:rsidRDefault="00A211DD">
      <w:pPr>
        <w:pStyle w:val="BodyText"/>
        <w:spacing w:line="288" w:lineRule="auto"/>
        <w:ind w:left="120" w:right="198"/>
      </w:pPr>
      <w:r>
        <w:t>§1400(d); 34 C.F.R §300.1).</w:t>
      </w:r>
      <w:r>
        <w:rPr>
          <w:spacing w:val="40"/>
        </w:rPr>
        <w:t xml:space="preserve"> </w:t>
      </w:r>
      <w:r>
        <w:t>Because a student suspected of having dyslexia may be a student with a disability under IDEA, the Child Find mandate includes these students.</w:t>
      </w:r>
      <w:r>
        <w:rPr>
          <w:spacing w:val="40"/>
        </w:rPr>
        <w:t xml:space="preserve"> </w:t>
      </w:r>
      <w:r>
        <w:t>Therefore, when referring</w:t>
      </w:r>
      <w:r>
        <w:rPr>
          <w:spacing w:val="-4"/>
        </w:rPr>
        <w:t xml:space="preserve"> </w:t>
      </w:r>
      <w:r>
        <w:t>and</w:t>
      </w:r>
      <w:r>
        <w:rPr>
          <w:spacing w:val="-4"/>
        </w:rPr>
        <w:t xml:space="preserve"> </w:t>
      </w:r>
      <w:r>
        <w:t>evaluating</w:t>
      </w:r>
      <w:r>
        <w:rPr>
          <w:spacing w:val="-4"/>
        </w:rPr>
        <w:t xml:space="preserve"> </w:t>
      </w:r>
      <w:r>
        <w:t>students</w:t>
      </w:r>
      <w:r>
        <w:rPr>
          <w:spacing w:val="-4"/>
        </w:rPr>
        <w:t xml:space="preserve"> </w:t>
      </w:r>
      <w:r>
        <w:t>suspected</w:t>
      </w:r>
      <w:r>
        <w:rPr>
          <w:spacing w:val="-4"/>
        </w:rPr>
        <w:t xml:space="preserve"> </w:t>
      </w:r>
      <w:r>
        <w:t>of</w:t>
      </w:r>
      <w:r>
        <w:rPr>
          <w:spacing w:val="-4"/>
        </w:rPr>
        <w:t xml:space="preserve"> </w:t>
      </w:r>
      <w:r>
        <w:t>having</w:t>
      </w:r>
      <w:r>
        <w:rPr>
          <w:spacing w:val="-4"/>
        </w:rPr>
        <w:t xml:space="preserve"> </w:t>
      </w:r>
      <w:r>
        <w:t>dyslexia,</w:t>
      </w:r>
      <w:r>
        <w:rPr>
          <w:spacing w:val="-4"/>
        </w:rPr>
        <w:t xml:space="preserve"> </w:t>
      </w:r>
      <w:r>
        <w:t>LEAs</w:t>
      </w:r>
      <w:r>
        <w:rPr>
          <w:spacing w:val="-4"/>
        </w:rPr>
        <w:t xml:space="preserve"> </w:t>
      </w:r>
      <w:r>
        <w:t>must</w:t>
      </w:r>
      <w:r>
        <w:rPr>
          <w:spacing w:val="-4"/>
        </w:rPr>
        <w:t xml:space="preserve"> </w:t>
      </w:r>
      <w:r>
        <w:t>follow</w:t>
      </w:r>
      <w:r>
        <w:rPr>
          <w:spacing w:val="-4"/>
        </w:rPr>
        <w:t xml:space="preserve"> </w:t>
      </w:r>
      <w:r>
        <w:t>procedures</w:t>
      </w:r>
      <w:r>
        <w:rPr>
          <w:spacing w:val="-4"/>
        </w:rPr>
        <w:t xml:space="preserve"> </w:t>
      </w:r>
      <w:r>
        <w:t>for conducting a full individual and initial evaluation (FIIE) under the IDEA.</w:t>
      </w:r>
    </w:p>
    <w:p w14:paraId="6BF321DC" w14:textId="77777777" w:rsidR="001D5B01" w:rsidRDefault="001D5B01">
      <w:pPr>
        <w:pStyle w:val="BodyText"/>
        <w:spacing w:before="6"/>
        <w:rPr>
          <w:sz w:val="27"/>
        </w:rPr>
      </w:pPr>
    </w:p>
    <w:p w14:paraId="6966EA2F" w14:textId="77777777" w:rsidR="001D5B01" w:rsidRDefault="00A211DD">
      <w:pPr>
        <w:pStyle w:val="BodyText"/>
        <w:spacing w:before="1" w:line="288" w:lineRule="auto"/>
        <w:ind w:left="120" w:right="215"/>
      </w:pPr>
      <w:r>
        <w:t>Another federal law that applies to students with disabilities in public school is Section 504 of the</w:t>
      </w:r>
      <w:r>
        <w:rPr>
          <w:spacing w:val="-5"/>
        </w:rPr>
        <w:t xml:space="preserve"> </w:t>
      </w:r>
      <w:r>
        <w:t>Rehabilitation</w:t>
      </w:r>
      <w:r>
        <w:rPr>
          <w:spacing w:val="-15"/>
        </w:rPr>
        <w:t xml:space="preserve"> </w:t>
      </w:r>
      <w:r>
        <w:t>Act</w:t>
      </w:r>
      <w:r>
        <w:rPr>
          <w:spacing w:val="-3"/>
        </w:rPr>
        <w:t xml:space="preserve"> </w:t>
      </w:r>
      <w:r>
        <w:t>of</w:t>
      </w:r>
      <w:r>
        <w:rPr>
          <w:spacing w:val="-3"/>
        </w:rPr>
        <w:t xml:space="preserve"> </w:t>
      </w:r>
      <w:r>
        <w:t>1973,</w:t>
      </w:r>
      <w:r>
        <w:rPr>
          <w:spacing w:val="-3"/>
        </w:rPr>
        <w:t xml:space="preserve"> </w:t>
      </w:r>
      <w:r>
        <w:t>commonly</w:t>
      </w:r>
      <w:r>
        <w:rPr>
          <w:spacing w:val="-3"/>
        </w:rPr>
        <w:t xml:space="preserve"> </w:t>
      </w:r>
      <w:r>
        <w:t>referred</w:t>
      </w:r>
      <w:r>
        <w:rPr>
          <w:spacing w:val="-3"/>
        </w:rPr>
        <w:t xml:space="preserve"> </w:t>
      </w:r>
      <w:r>
        <w:t>to</w:t>
      </w:r>
      <w:r>
        <w:rPr>
          <w:spacing w:val="-3"/>
        </w:rPr>
        <w:t xml:space="preserve"> </w:t>
      </w:r>
      <w:r>
        <w:t>as</w:t>
      </w:r>
      <w:r>
        <w:rPr>
          <w:spacing w:val="-3"/>
        </w:rPr>
        <w:t xml:space="preserve"> </w:t>
      </w:r>
      <w:r>
        <w:t>Section</w:t>
      </w:r>
      <w:r>
        <w:rPr>
          <w:spacing w:val="-3"/>
        </w:rPr>
        <w:t xml:space="preserve"> </w:t>
      </w:r>
      <w:r>
        <w:t>504.</w:t>
      </w:r>
      <w:r>
        <w:rPr>
          <w:spacing w:val="40"/>
        </w:rPr>
        <w:t xml:space="preserve"> </w:t>
      </w:r>
      <w:r>
        <w:t>Under</w:t>
      </w:r>
      <w:r>
        <w:rPr>
          <w:spacing w:val="-3"/>
        </w:rPr>
        <w:t xml:space="preserve"> </w:t>
      </w:r>
      <w:r>
        <w:t>Section</w:t>
      </w:r>
      <w:r>
        <w:rPr>
          <w:spacing w:val="-3"/>
        </w:rPr>
        <w:t xml:space="preserve"> </w:t>
      </w:r>
      <w:r>
        <w:t>504,</w:t>
      </w:r>
      <w:r>
        <w:rPr>
          <w:spacing w:val="-3"/>
        </w:rPr>
        <w:t xml:space="preserve"> </w:t>
      </w:r>
      <w:r>
        <w:t xml:space="preserve">public schools must annually attempt to identify and locate every qualified student with a disability residing in its jurisdiction and notify them and/or their parents of the requirements of Section </w:t>
      </w:r>
      <w:r>
        <w:rPr>
          <w:spacing w:val="-4"/>
        </w:rPr>
        <w:t>504.</w:t>
      </w:r>
    </w:p>
    <w:p w14:paraId="2C32F141" w14:textId="77777777" w:rsidR="001D5B01" w:rsidRDefault="001D5B01">
      <w:pPr>
        <w:spacing w:line="288" w:lineRule="auto"/>
        <w:sectPr w:rsidR="001D5B01">
          <w:pgSz w:w="12240" w:h="15840"/>
          <w:pgMar w:top="660" w:right="1280" w:bottom="600" w:left="1320" w:header="0" w:footer="403" w:gutter="0"/>
          <w:cols w:space="720"/>
        </w:sectPr>
      </w:pPr>
    </w:p>
    <w:p w14:paraId="395E1ED5" w14:textId="77777777" w:rsidR="001D5B01" w:rsidRDefault="00A211DD">
      <w:pPr>
        <w:spacing w:before="66"/>
        <w:ind w:left="142" w:right="131"/>
        <w:jc w:val="center"/>
        <w:rPr>
          <w:i/>
          <w:sz w:val="24"/>
        </w:rPr>
      </w:pPr>
      <w:r>
        <w:rPr>
          <w:i/>
          <w:sz w:val="24"/>
        </w:rPr>
        <w:lastRenderedPageBreak/>
        <w:t xml:space="preserve">Universal </w:t>
      </w:r>
      <w:r>
        <w:rPr>
          <w:i/>
          <w:spacing w:val="-2"/>
          <w:sz w:val="24"/>
        </w:rPr>
        <w:t>Screener</w:t>
      </w:r>
    </w:p>
    <w:p w14:paraId="6AD1B182" w14:textId="77777777" w:rsidR="001D5B01" w:rsidRDefault="001D5B01">
      <w:pPr>
        <w:pStyle w:val="BodyText"/>
        <w:spacing w:before="4"/>
        <w:rPr>
          <w:i/>
          <w:sz w:val="33"/>
        </w:rPr>
      </w:pPr>
    </w:p>
    <w:p w14:paraId="0993CA28" w14:textId="77777777" w:rsidR="001D5B01" w:rsidRDefault="00A211DD">
      <w:pPr>
        <w:pStyle w:val="BodyText"/>
        <w:tabs>
          <w:tab w:val="left" w:pos="6226"/>
        </w:tabs>
        <w:spacing w:before="1" w:line="288" w:lineRule="auto"/>
        <w:ind w:left="120" w:right="221"/>
      </w:pPr>
      <w:r>
        <w:t xml:space="preserve">Under the Equal Education Opportunity Act (EEOA), </w:t>
      </w:r>
      <w:r>
        <w:rPr>
          <w:u w:val="single"/>
        </w:rPr>
        <w:tab/>
      </w:r>
      <w:r>
        <w:t>ISD ensures that all students are given equal access to educational services regardless of race, color, sex, religion, or national origin. Therefore, research-based interventions are to be provided to all students experiencing difficulties</w:t>
      </w:r>
      <w:r>
        <w:rPr>
          <w:spacing w:val="-4"/>
        </w:rPr>
        <w:t xml:space="preserve"> </w:t>
      </w:r>
      <w:r>
        <w:t>in</w:t>
      </w:r>
      <w:r>
        <w:rPr>
          <w:spacing w:val="-4"/>
        </w:rPr>
        <w:t xml:space="preserve"> </w:t>
      </w:r>
      <w:r>
        <w:t>reading,</w:t>
      </w:r>
      <w:r>
        <w:rPr>
          <w:spacing w:val="-4"/>
        </w:rPr>
        <w:t xml:space="preserve"> </w:t>
      </w:r>
      <w:r>
        <w:t>including</w:t>
      </w:r>
      <w:r>
        <w:rPr>
          <w:spacing w:val="-4"/>
        </w:rPr>
        <w:t xml:space="preserve"> </w:t>
      </w:r>
      <w:r>
        <w:t>English</w:t>
      </w:r>
      <w:r>
        <w:rPr>
          <w:spacing w:val="-4"/>
        </w:rPr>
        <w:t xml:space="preserve"> </w:t>
      </w:r>
      <w:r>
        <w:t>language</w:t>
      </w:r>
      <w:r>
        <w:rPr>
          <w:spacing w:val="-4"/>
        </w:rPr>
        <w:t xml:space="preserve"> </w:t>
      </w:r>
      <w:r>
        <w:t>learners</w:t>
      </w:r>
      <w:r>
        <w:rPr>
          <w:spacing w:val="-4"/>
        </w:rPr>
        <w:t xml:space="preserve"> </w:t>
      </w:r>
      <w:r>
        <w:t>(ELL),</w:t>
      </w:r>
      <w:r>
        <w:rPr>
          <w:spacing w:val="-4"/>
        </w:rPr>
        <w:t xml:space="preserve"> </w:t>
      </w:r>
      <w:r>
        <w:t>regardless</w:t>
      </w:r>
      <w:r>
        <w:rPr>
          <w:spacing w:val="-4"/>
        </w:rPr>
        <w:t xml:space="preserve"> </w:t>
      </w:r>
      <w:r>
        <w:t>of</w:t>
      </w:r>
      <w:r>
        <w:rPr>
          <w:spacing w:val="-4"/>
        </w:rPr>
        <w:t xml:space="preserve"> </w:t>
      </w:r>
      <w:r>
        <w:t>their</w:t>
      </w:r>
      <w:r>
        <w:rPr>
          <w:spacing w:val="-4"/>
        </w:rPr>
        <w:t xml:space="preserve"> </w:t>
      </w:r>
      <w:r>
        <w:t>proficiency in English.</w:t>
      </w:r>
    </w:p>
    <w:p w14:paraId="05BF12D0" w14:textId="77777777" w:rsidR="001D5B01" w:rsidRDefault="00A211DD">
      <w:pPr>
        <w:spacing w:line="270" w:lineRule="exact"/>
        <w:ind w:left="142" w:right="131"/>
        <w:jc w:val="center"/>
        <w:rPr>
          <w:i/>
          <w:sz w:val="24"/>
        </w:rPr>
      </w:pPr>
      <w:r>
        <w:rPr>
          <w:i/>
          <w:sz w:val="24"/>
        </w:rPr>
        <w:t xml:space="preserve">Timing of </w:t>
      </w:r>
      <w:r>
        <w:rPr>
          <w:i/>
          <w:spacing w:val="-2"/>
          <w:sz w:val="24"/>
        </w:rPr>
        <w:t>Screening</w:t>
      </w:r>
    </w:p>
    <w:p w14:paraId="0E416479" w14:textId="77777777" w:rsidR="001D5B01" w:rsidRDefault="00A211DD">
      <w:pPr>
        <w:pStyle w:val="BodyText"/>
        <w:spacing w:before="54" w:line="288" w:lineRule="auto"/>
        <w:ind w:left="145" w:right="131"/>
        <w:jc w:val="center"/>
      </w:pPr>
      <w:r>
        <w:t>Texas Education Code §38.003 mandates that kindergarten students be screened at the end of the school</w:t>
      </w:r>
      <w:r>
        <w:rPr>
          <w:spacing w:val="-4"/>
        </w:rPr>
        <w:t xml:space="preserve"> </w:t>
      </w:r>
      <w:r>
        <w:t>year.</w:t>
      </w:r>
      <w:r>
        <w:rPr>
          <w:spacing w:val="-4"/>
        </w:rPr>
        <w:t xml:space="preserve"> </w:t>
      </w:r>
      <w:r>
        <w:t>In</w:t>
      </w:r>
      <w:r>
        <w:rPr>
          <w:spacing w:val="-4"/>
        </w:rPr>
        <w:t xml:space="preserve"> </w:t>
      </w:r>
      <w:r>
        <w:t>scheduling</w:t>
      </w:r>
      <w:r>
        <w:rPr>
          <w:spacing w:val="-4"/>
        </w:rPr>
        <w:t xml:space="preserve"> </w:t>
      </w:r>
      <w:r>
        <w:t>the</w:t>
      </w:r>
      <w:r>
        <w:rPr>
          <w:spacing w:val="-4"/>
        </w:rPr>
        <w:t xml:space="preserve"> </w:t>
      </w:r>
      <w:r>
        <w:t>kindergarten</w:t>
      </w:r>
      <w:r>
        <w:rPr>
          <w:spacing w:val="-4"/>
        </w:rPr>
        <w:t xml:space="preserve"> </w:t>
      </w:r>
      <w:r>
        <w:t>screener,</w:t>
      </w:r>
      <w:r>
        <w:rPr>
          <w:spacing w:val="-4"/>
        </w:rPr>
        <w:t xml:space="preserve"> </w:t>
      </w:r>
      <w:r>
        <w:t>districts</w:t>
      </w:r>
      <w:r>
        <w:rPr>
          <w:spacing w:val="-4"/>
        </w:rPr>
        <w:t xml:space="preserve"> </w:t>
      </w:r>
      <w:r>
        <w:t>and</w:t>
      </w:r>
      <w:r>
        <w:rPr>
          <w:spacing w:val="-4"/>
        </w:rPr>
        <w:t xml:space="preserve"> </w:t>
      </w:r>
      <w:r>
        <w:t>charter</w:t>
      </w:r>
      <w:r>
        <w:rPr>
          <w:spacing w:val="-4"/>
        </w:rPr>
        <w:t xml:space="preserve"> </w:t>
      </w:r>
      <w:r>
        <w:t>schools</w:t>
      </w:r>
      <w:r>
        <w:rPr>
          <w:spacing w:val="-4"/>
        </w:rPr>
        <w:t xml:space="preserve"> </w:t>
      </w:r>
      <w:r>
        <w:t>should</w:t>
      </w:r>
      <w:r>
        <w:rPr>
          <w:spacing w:val="-4"/>
        </w:rPr>
        <w:t xml:space="preserve"> </w:t>
      </w:r>
      <w:r>
        <w:t>consider the questions in Figure 2.1 below.</w:t>
      </w:r>
    </w:p>
    <w:p w14:paraId="7DB81E31" w14:textId="77777777" w:rsidR="001D5B01" w:rsidRDefault="001D5B01">
      <w:pPr>
        <w:pStyle w:val="BodyText"/>
        <w:spacing w:before="9"/>
        <w:rPr>
          <w:sz w:val="27"/>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1D5B01" w14:paraId="7992FC6C" w14:textId="77777777">
        <w:trPr>
          <w:trHeight w:val="460"/>
        </w:trPr>
        <w:tc>
          <w:tcPr>
            <w:tcW w:w="9360" w:type="dxa"/>
          </w:tcPr>
          <w:p w14:paraId="1B6B2C66" w14:textId="77777777" w:rsidR="001D5B01" w:rsidRDefault="00A211DD">
            <w:pPr>
              <w:pStyle w:val="TableParagraph"/>
              <w:spacing w:before="106"/>
              <w:ind w:left="1239" w:right="1239" w:firstLine="0"/>
              <w:jc w:val="center"/>
              <w:rPr>
                <w:rFonts w:ascii="Times New Roman"/>
                <w:b/>
              </w:rPr>
            </w:pPr>
            <w:r>
              <w:rPr>
                <w:rFonts w:ascii="Times New Roman"/>
                <w:b/>
              </w:rPr>
              <w:t>Figure</w:t>
            </w:r>
            <w:r>
              <w:rPr>
                <w:rFonts w:ascii="Times New Roman"/>
                <w:b/>
                <w:spacing w:val="-3"/>
              </w:rPr>
              <w:t xml:space="preserve"> </w:t>
            </w:r>
            <w:r>
              <w:rPr>
                <w:rFonts w:ascii="Times New Roman"/>
                <w:b/>
              </w:rPr>
              <w:t>2.1.</w:t>
            </w:r>
            <w:r>
              <w:rPr>
                <w:rFonts w:ascii="Times New Roman"/>
                <w:b/>
                <w:spacing w:val="-1"/>
              </w:rPr>
              <w:t xml:space="preserve"> </w:t>
            </w:r>
            <w:r>
              <w:rPr>
                <w:rFonts w:ascii="Times New Roman"/>
                <w:b/>
              </w:rPr>
              <w:t>Considerations</w:t>
            </w:r>
            <w:r>
              <w:rPr>
                <w:rFonts w:ascii="Times New Roman"/>
                <w:b/>
                <w:spacing w:val="-1"/>
              </w:rPr>
              <w:t xml:space="preserve"> </w:t>
            </w:r>
            <w:r>
              <w:rPr>
                <w:rFonts w:ascii="Times New Roman"/>
                <w:b/>
              </w:rPr>
              <w:t>for</w:t>
            </w:r>
            <w:r>
              <w:rPr>
                <w:rFonts w:ascii="Times New Roman"/>
                <w:b/>
                <w:spacing w:val="-5"/>
              </w:rPr>
              <w:t xml:space="preserve"> </w:t>
            </w:r>
            <w:r>
              <w:rPr>
                <w:rFonts w:ascii="Times New Roman"/>
                <w:b/>
              </w:rPr>
              <w:t>Local</w:t>
            </w:r>
            <w:r>
              <w:rPr>
                <w:rFonts w:ascii="Times New Roman"/>
                <w:b/>
                <w:spacing w:val="-1"/>
              </w:rPr>
              <w:t xml:space="preserve"> </w:t>
            </w:r>
            <w:r>
              <w:rPr>
                <w:rFonts w:ascii="Times New Roman"/>
                <w:b/>
              </w:rPr>
              <w:t>Scheduling</w:t>
            </w:r>
            <w:r>
              <w:rPr>
                <w:rFonts w:ascii="Times New Roman"/>
                <w:b/>
                <w:spacing w:val="-1"/>
              </w:rPr>
              <w:t xml:space="preserve"> </w:t>
            </w:r>
            <w:r>
              <w:rPr>
                <w:rFonts w:ascii="Times New Roman"/>
                <w:b/>
              </w:rPr>
              <w:t>of</w:t>
            </w:r>
            <w:r>
              <w:rPr>
                <w:rFonts w:ascii="Times New Roman"/>
                <w:b/>
                <w:spacing w:val="-1"/>
              </w:rPr>
              <w:t xml:space="preserve"> </w:t>
            </w:r>
            <w:r>
              <w:rPr>
                <w:rFonts w:ascii="Times New Roman"/>
                <w:b/>
              </w:rPr>
              <w:t xml:space="preserve">Dyslexia </w:t>
            </w:r>
            <w:r>
              <w:rPr>
                <w:rFonts w:ascii="Times New Roman"/>
                <w:b/>
                <w:spacing w:val="-2"/>
              </w:rPr>
              <w:t>Screening</w:t>
            </w:r>
          </w:p>
        </w:tc>
      </w:tr>
      <w:tr w:rsidR="001D5B01" w14:paraId="77F29844" w14:textId="77777777">
        <w:trPr>
          <w:trHeight w:val="3059"/>
        </w:trPr>
        <w:tc>
          <w:tcPr>
            <w:tcW w:w="9360" w:type="dxa"/>
          </w:tcPr>
          <w:p w14:paraId="16EAC45B" w14:textId="77777777" w:rsidR="001D5B01" w:rsidRDefault="00A211DD">
            <w:pPr>
              <w:pStyle w:val="TableParagraph"/>
              <w:numPr>
                <w:ilvl w:val="0"/>
                <w:numId w:val="16"/>
              </w:numPr>
              <w:tabs>
                <w:tab w:val="left" w:pos="240"/>
              </w:tabs>
              <w:spacing w:before="121"/>
              <w:ind w:left="239" w:hanging="146"/>
              <w:rPr>
                <w:rFonts w:ascii="Times New Roman" w:hAnsi="Times New Roman"/>
                <w:sz w:val="24"/>
              </w:rPr>
            </w:pPr>
            <w:r>
              <w:rPr>
                <w:rFonts w:ascii="Times New Roman" w:hAnsi="Times New Roman"/>
                <w:sz w:val="24"/>
              </w:rPr>
              <w:t xml:space="preserve">Has adequate time for instruction been provided during the school </w:t>
            </w:r>
            <w:r>
              <w:rPr>
                <w:rFonts w:ascii="Times New Roman" w:hAnsi="Times New Roman"/>
                <w:spacing w:val="-2"/>
                <w:sz w:val="24"/>
              </w:rPr>
              <w:t>year?</w:t>
            </w:r>
          </w:p>
          <w:p w14:paraId="477B9A1F" w14:textId="77777777" w:rsidR="001D5B01" w:rsidRDefault="00A211DD">
            <w:pPr>
              <w:pStyle w:val="TableParagraph"/>
              <w:numPr>
                <w:ilvl w:val="0"/>
                <w:numId w:val="16"/>
              </w:numPr>
              <w:tabs>
                <w:tab w:val="left" w:pos="240"/>
              </w:tabs>
              <w:spacing w:before="9"/>
              <w:ind w:left="239" w:hanging="146"/>
              <w:rPr>
                <w:rFonts w:ascii="Times New Roman" w:hAnsi="Times New Roman"/>
                <w:sz w:val="24"/>
              </w:rPr>
            </w:pPr>
            <w:r>
              <w:rPr>
                <w:rFonts w:ascii="Times New Roman" w:hAnsi="Times New Roman"/>
                <w:sz w:val="24"/>
              </w:rPr>
              <w:t xml:space="preserve">Has adequate time been provided to compile data prior to the end of the school </w:t>
            </w:r>
            <w:r>
              <w:rPr>
                <w:rFonts w:ascii="Times New Roman" w:hAnsi="Times New Roman"/>
                <w:spacing w:val="-2"/>
                <w:sz w:val="24"/>
              </w:rPr>
              <w:t>year?</w:t>
            </w:r>
          </w:p>
          <w:p w14:paraId="6BD4608A" w14:textId="77777777" w:rsidR="001D5B01" w:rsidRDefault="00A211DD">
            <w:pPr>
              <w:pStyle w:val="TableParagraph"/>
              <w:numPr>
                <w:ilvl w:val="0"/>
                <w:numId w:val="16"/>
              </w:numPr>
              <w:tabs>
                <w:tab w:val="left" w:pos="240"/>
              </w:tabs>
              <w:spacing w:before="9" w:line="247" w:lineRule="auto"/>
              <w:ind w:left="94" w:right="767" w:firstLine="0"/>
              <w:rPr>
                <w:rFonts w:ascii="Times New Roman" w:hAnsi="Times New Roman"/>
                <w:sz w:val="24"/>
              </w:rPr>
            </w:pPr>
            <w:r>
              <w:rPr>
                <w:rFonts w:ascii="Times New Roman" w:hAnsi="Times New Roman"/>
                <w:sz w:val="24"/>
              </w:rPr>
              <w:t>How</w:t>
            </w:r>
            <w:r>
              <w:rPr>
                <w:rFonts w:ascii="Times New Roman" w:hAnsi="Times New Roman"/>
                <w:spacing w:val="-3"/>
                <w:sz w:val="24"/>
              </w:rPr>
              <w:t xml:space="preserve"> </w:t>
            </w:r>
            <w:r>
              <w:rPr>
                <w:rFonts w:ascii="Times New Roman" w:hAnsi="Times New Roman"/>
                <w:sz w:val="24"/>
              </w:rPr>
              <w:t>will</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timing</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administration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screener</w:t>
            </w:r>
            <w:r>
              <w:rPr>
                <w:rFonts w:ascii="Times New Roman" w:hAnsi="Times New Roman"/>
                <w:spacing w:val="-3"/>
                <w:sz w:val="24"/>
              </w:rPr>
              <w:t xml:space="preserve"> </w:t>
            </w:r>
            <w:r>
              <w:rPr>
                <w:rFonts w:ascii="Times New Roman" w:hAnsi="Times New Roman"/>
                <w:sz w:val="24"/>
              </w:rPr>
              <w:t>fit</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timing</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other required assessments?</w:t>
            </w:r>
          </w:p>
          <w:p w14:paraId="4D8880B3" w14:textId="77777777" w:rsidR="001D5B01" w:rsidRDefault="00A211DD">
            <w:pPr>
              <w:pStyle w:val="TableParagraph"/>
              <w:numPr>
                <w:ilvl w:val="0"/>
                <w:numId w:val="16"/>
              </w:numPr>
              <w:tabs>
                <w:tab w:val="left" w:pos="240"/>
              </w:tabs>
              <w:spacing w:before="2" w:line="247" w:lineRule="auto"/>
              <w:ind w:left="94" w:right="445" w:firstLine="0"/>
              <w:rPr>
                <w:rFonts w:ascii="Times New Roman" w:hAnsi="Times New Roman"/>
                <w:sz w:val="24"/>
              </w:rPr>
            </w:pPr>
            <w:r>
              <w:rPr>
                <w:rFonts w:ascii="Times New Roman" w:hAnsi="Times New Roman"/>
                <w:sz w:val="24"/>
              </w:rPr>
              <w:t>Has</w:t>
            </w:r>
            <w:r>
              <w:rPr>
                <w:rFonts w:ascii="Times New Roman" w:hAnsi="Times New Roman"/>
                <w:spacing w:val="-3"/>
                <w:sz w:val="24"/>
              </w:rPr>
              <w:t xml:space="preserve"> </w:t>
            </w:r>
            <w:r>
              <w:rPr>
                <w:rFonts w:ascii="Times New Roman" w:hAnsi="Times New Roman"/>
                <w:sz w:val="24"/>
              </w:rPr>
              <w:t>sufficient</w:t>
            </w:r>
            <w:r>
              <w:rPr>
                <w:rFonts w:ascii="Times New Roman" w:hAnsi="Times New Roman"/>
                <w:spacing w:val="-3"/>
                <w:sz w:val="24"/>
              </w:rPr>
              <w:t xml:space="preserve"> </w:t>
            </w:r>
            <w:r>
              <w:rPr>
                <w:rFonts w:ascii="Times New Roman" w:hAnsi="Times New Roman"/>
                <w:sz w:val="24"/>
              </w:rPr>
              <w:t>time</w:t>
            </w:r>
            <w:r>
              <w:rPr>
                <w:rFonts w:ascii="Times New Roman" w:hAnsi="Times New Roman"/>
                <w:spacing w:val="-3"/>
                <w:sz w:val="24"/>
              </w:rPr>
              <w:t xml:space="preserve"> </w:t>
            </w:r>
            <w:r>
              <w:rPr>
                <w:rFonts w:ascii="Times New Roman" w:hAnsi="Times New Roman"/>
                <w:sz w:val="24"/>
              </w:rPr>
              <w:t>been</w:t>
            </w:r>
            <w:r>
              <w:rPr>
                <w:rFonts w:ascii="Times New Roman" w:hAnsi="Times New Roman"/>
                <w:spacing w:val="-3"/>
                <w:sz w:val="24"/>
              </w:rPr>
              <w:t xml:space="preserve"> </w:t>
            </w:r>
            <w:r>
              <w:rPr>
                <w:rFonts w:ascii="Times New Roman" w:hAnsi="Times New Roman"/>
                <w:sz w:val="24"/>
              </w:rPr>
              <w:t>provided</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inform</w:t>
            </w:r>
            <w:r>
              <w:rPr>
                <w:rFonts w:ascii="Times New Roman" w:hAnsi="Times New Roman"/>
                <w:spacing w:val="-3"/>
                <w:sz w:val="24"/>
              </w:rPr>
              <w:t xml:space="preserve"> </w:t>
            </w:r>
            <w:r>
              <w:rPr>
                <w:rFonts w:ascii="Times New Roman" w:hAnsi="Times New Roman"/>
                <w:sz w:val="24"/>
              </w:rPr>
              <w:t>parents</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writing</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results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reading instrument and whether the student is at risk for dyslexia or other reading difficulties?</w:t>
            </w:r>
          </w:p>
          <w:p w14:paraId="08BE2288" w14:textId="77777777" w:rsidR="001D5B01" w:rsidRDefault="00A211DD">
            <w:pPr>
              <w:pStyle w:val="TableParagraph"/>
              <w:numPr>
                <w:ilvl w:val="0"/>
                <w:numId w:val="16"/>
              </w:numPr>
              <w:tabs>
                <w:tab w:val="left" w:pos="240"/>
              </w:tabs>
              <w:spacing w:before="1" w:line="247" w:lineRule="auto"/>
              <w:ind w:left="94" w:right="747" w:firstLine="0"/>
              <w:rPr>
                <w:rFonts w:ascii="Times New Roman" w:hAnsi="Times New Roman"/>
                <w:sz w:val="24"/>
              </w:rPr>
            </w:pPr>
            <w:r>
              <w:rPr>
                <w:rFonts w:ascii="Times New Roman" w:hAnsi="Times New Roman"/>
                <w:sz w:val="24"/>
              </w:rPr>
              <w:t>Has</w:t>
            </w:r>
            <w:r>
              <w:rPr>
                <w:rFonts w:ascii="Times New Roman" w:hAnsi="Times New Roman"/>
                <w:spacing w:val="-4"/>
                <w:sz w:val="24"/>
              </w:rPr>
              <w:t xml:space="preserve"> </w:t>
            </w:r>
            <w:r>
              <w:rPr>
                <w:rFonts w:ascii="Times New Roman" w:hAnsi="Times New Roman"/>
                <w:sz w:val="24"/>
              </w:rPr>
              <w:t>adequate</w:t>
            </w:r>
            <w:r>
              <w:rPr>
                <w:rFonts w:ascii="Times New Roman" w:hAnsi="Times New Roman"/>
                <w:spacing w:val="-4"/>
                <w:sz w:val="24"/>
              </w:rPr>
              <w:t xml:space="preserve"> </w:t>
            </w:r>
            <w:r>
              <w:rPr>
                <w:rFonts w:ascii="Times New Roman" w:hAnsi="Times New Roman"/>
                <w:sz w:val="24"/>
              </w:rPr>
              <w:t>time</w:t>
            </w:r>
            <w:r>
              <w:rPr>
                <w:rFonts w:ascii="Times New Roman" w:hAnsi="Times New Roman"/>
                <w:spacing w:val="-4"/>
                <w:sz w:val="24"/>
              </w:rPr>
              <w:t xml:space="preserve"> </w:t>
            </w:r>
            <w:r>
              <w:rPr>
                <w:rFonts w:ascii="Times New Roman" w:hAnsi="Times New Roman"/>
                <w:sz w:val="24"/>
              </w:rPr>
              <w:t>been</w:t>
            </w:r>
            <w:r>
              <w:rPr>
                <w:rFonts w:ascii="Times New Roman" w:hAnsi="Times New Roman"/>
                <w:spacing w:val="-4"/>
                <w:sz w:val="24"/>
              </w:rPr>
              <w:t xml:space="preserve"> </w:t>
            </w:r>
            <w:r>
              <w:rPr>
                <w:rFonts w:ascii="Times New Roman" w:hAnsi="Times New Roman"/>
                <w:sz w:val="24"/>
              </w:rPr>
              <w:t>provided</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educators</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offer</w:t>
            </w:r>
            <w:r>
              <w:rPr>
                <w:rFonts w:ascii="Times New Roman" w:hAnsi="Times New Roman"/>
                <w:spacing w:val="-4"/>
                <w:sz w:val="24"/>
              </w:rPr>
              <w:t xml:space="preserve"> </w:t>
            </w:r>
            <w:r>
              <w:rPr>
                <w:rFonts w:ascii="Times New Roman" w:hAnsi="Times New Roman"/>
                <w:sz w:val="24"/>
              </w:rPr>
              <w:t>appropriate</w:t>
            </w:r>
            <w:r>
              <w:rPr>
                <w:rFonts w:ascii="Times New Roman" w:hAnsi="Times New Roman"/>
                <w:spacing w:val="-4"/>
                <w:sz w:val="24"/>
              </w:rPr>
              <w:t xml:space="preserve"> </w:t>
            </w:r>
            <w:r>
              <w:rPr>
                <w:rFonts w:ascii="Times New Roman" w:hAnsi="Times New Roman"/>
                <w:sz w:val="24"/>
              </w:rPr>
              <w:t>interventions</w:t>
            </w:r>
            <w:r>
              <w:rPr>
                <w:rFonts w:ascii="Times New Roman" w:hAnsi="Times New Roman"/>
                <w:spacing w:val="-4"/>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 xml:space="preserve">the </w:t>
            </w:r>
            <w:r>
              <w:rPr>
                <w:rFonts w:ascii="Times New Roman" w:hAnsi="Times New Roman"/>
                <w:spacing w:val="-2"/>
                <w:sz w:val="24"/>
              </w:rPr>
              <w:t>student?</w:t>
            </w:r>
          </w:p>
          <w:p w14:paraId="013F642C" w14:textId="77777777" w:rsidR="001D5B01" w:rsidRDefault="00A211DD">
            <w:pPr>
              <w:pStyle w:val="TableParagraph"/>
              <w:numPr>
                <w:ilvl w:val="0"/>
                <w:numId w:val="16"/>
              </w:numPr>
              <w:tabs>
                <w:tab w:val="left" w:pos="240"/>
              </w:tabs>
              <w:spacing w:before="2" w:line="247" w:lineRule="auto"/>
              <w:ind w:left="94" w:right="299" w:firstLine="0"/>
              <w:rPr>
                <w:rFonts w:ascii="Times New Roman" w:hAnsi="Times New Roman"/>
                <w:sz w:val="24"/>
              </w:rPr>
            </w:pPr>
            <w:r>
              <w:rPr>
                <w:rFonts w:ascii="Times New Roman" w:hAnsi="Times New Roman"/>
                <w:sz w:val="24"/>
              </w:rPr>
              <w:t>Has</w:t>
            </w:r>
            <w:r>
              <w:rPr>
                <w:rFonts w:ascii="Times New Roman" w:hAnsi="Times New Roman"/>
                <w:spacing w:val="-4"/>
                <w:sz w:val="24"/>
              </w:rPr>
              <w:t xml:space="preserve"> </w:t>
            </w:r>
            <w:r>
              <w:rPr>
                <w:rFonts w:ascii="Times New Roman" w:hAnsi="Times New Roman"/>
                <w:sz w:val="24"/>
              </w:rPr>
              <w:t>sufficient</w:t>
            </w:r>
            <w:r>
              <w:rPr>
                <w:rFonts w:ascii="Times New Roman" w:hAnsi="Times New Roman"/>
                <w:spacing w:val="-4"/>
                <w:sz w:val="24"/>
              </w:rPr>
              <w:t xml:space="preserve"> </w:t>
            </w:r>
            <w:r>
              <w:rPr>
                <w:rFonts w:ascii="Times New Roman" w:hAnsi="Times New Roman"/>
                <w:sz w:val="24"/>
              </w:rPr>
              <w:t>time</w:t>
            </w:r>
            <w:r>
              <w:rPr>
                <w:rFonts w:ascii="Times New Roman" w:hAnsi="Times New Roman"/>
                <w:spacing w:val="-4"/>
                <w:sz w:val="24"/>
              </w:rPr>
              <w:t xml:space="preserve"> </w:t>
            </w:r>
            <w:r>
              <w:rPr>
                <w:rFonts w:ascii="Times New Roman" w:hAnsi="Times New Roman"/>
                <w:sz w:val="24"/>
              </w:rPr>
              <w:t>been</w:t>
            </w:r>
            <w:r>
              <w:rPr>
                <w:rFonts w:ascii="Times New Roman" w:hAnsi="Times New Roman"/>
                <w:spacing w:val="-4"/>
                <w:sz w:val="24"/>
              </w:rPr>
              <w:t xml:space="preserve"> </w:t>
            </w:r>
            <w:r>
              <w:rPr>
                <w:rFonts w:ascii="Times New Roman" w:hAnsi="Times New Roman"/>
                <w:sz w:val="24"/>
              </w:rPr>
              <w:t>provided</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decision</w:t>
            </w:r>
            <w:r>
              <w:rPr>
                <w:rFonts w:ascii="Times New Roman" w:hAnsi="Times New Roman"/>
                <w:spacing w:val="-4"/>
                <w:sz w:val="24"/>
              </w:rPr>
              <w:t xml:space="preserve"> </w:t>
            </w:r>
            <w:r>
              <w:rPr>
                <w:rFonts w:ascii="Times New Roman" w:hAnsi="Times New Roman"/>
                <w:sz w:val="24"/>
              </w:rPr>
              <w:t>making</w:t>
            </w:r>
            <w:r>
              <w:rPr>
                <w:rFonts w:ascii="Times New Roman" w:hAnsi="Times New Roman"/>
                <w:spacing w:val="-4"/>
                <w:sz w:val="24"/>
              </w:rPr>
              <w:t xml:space="preserve"> </w:t>
            </w:r>
            <w:r>
              <w:rPr>
                <w:rFonts w:ascii="Times New Roman" w:hAnsi="Times New Roman"/>
                <w:sz w:val="24"/>
              </w:rPr>
              <w:t>regarding</w:t>
            </w:r>
            <w:r>
              <w:rPr>
                <w:rFonts w:ascii="Times New Roman" w:hAnsi="Times New Roman"/>
                <w:spacing w:val="-4"/>
                <w:sz w:val="24"/>
              </w:rPr>
              <w:t xml:space="preserve"> </w:t>
            </w:r>
            <w:r>
              <w:rPr>
                <w:rFonts w:ascii="Times New Roman" w:hAnsi="Times New Roman"/>
                <w:sz w:val="24"/>
              </w:rPr>
              <w:t>next</w:t>
            </w:r>
            <w:r>
              <w:rPr>
                <w:rFonts w:ascii="Times New Roman" w:hAnsi="Times New Roman"/>
                <w:spacing w:val="-4"/>
                <w:sz w:val="24"/>
              </w:rPr>
              <w:t xml:space="preserve"> </w:t>
            </w:r>
            <w:r>
              <w:rPr>
                <w:rFonts w:ascii="Times New Roman" w:hAnsi="Times New Roman"/>
                <w:sz w:val="24"/>
              </w:rPr>
              <w:t>steps</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 xml:space="preserve">screening </w:t>
            </w:r>
            <w:r>
              <w:rPr>
                <w:rFonts w:ascii="Times New Roman" w:hAnsi="Times New Roman"/>
                <w:spacing w:val="-2"/>
                <w:sz w:val="24"/>
              </w:rPr>
              <w:t>process?</w:t>
            </w:r>
          </w:p>
        </w:tc>
      </w:tr>
    </w:tbl>
    <w:p w14:paraId="30C84FF5" w14:textId="77777777" w:rsidR="001D5B01" w:rsidRDefault="001D5B01">
      <w:pPr>
        <w:pStyle w:val="BodyText"/>
        <w:spacing w:before="8"/>
        <w:rPr>
          <w:sz w:val="29"/>
        </w:rPr>
      </w:pPr>
    </w:p>
    <w:p w14:paraId="0FB03490" w14:textId="77777777" w:rsidR="001D5B01" w:rsidRDefault="00A211DD">
      <w:pPr>
        <w:pStyle w:val="BodyText"/>
        <w:spacing w:before="1" w:line="288" w:lineRule="auto"/>
        <w:ind w:left="120" w:right="198"/>
      </w:pPr>
      <w:r>
        <w:t>Texas Education Code §38.003 does not explicitly state when first grade students must be screened. The SBOE, through approval of the rule which requires adherence to this handbook (TAC §74.28), has determined that students in first grade must be screened no later than the middle of the school year. Screening of first-grade students can begin anytime in the fall as the teacher</w:t>
      </w:r>
      <w:r>
        <w:rPr>
          <w:spacing w:val="-3"/>
        </w:rPr>
        <w:t xml:space="preserve"> </w:t>
      </w:r>
      <w:r>
        <w:t>deems</w:t>
      </w:r>
      <w:r>
        <w:rPr>
          <w:spacing w:val="-3"/>
        </w:rPr>
        <w:t xml:space="preserve"> </w:t>
      </w:r>
      <w:r>
        <w:t>appropriate.</w:t>
      </w:r>
      <w:r>
        <w:rPr>
          <w:spacing w:val="-3"/>
        </w:rPr>
        <w:t xml:space="preserve"> </w:t>
      </w:r>
      <w:r>
        <w:t>Grade</w:t>
      </w:r>
      <w:r>
        <w:rPr>
          <w:spacing w:val="-3"/>
        </w:rPr>
        <w:t xml:space="preserve"> </w:t>
      </w:r>
      <w:r>
        <w:t>1</w:t>
      </w:r>
      <w:r>
        <w:rPr>
          <w:spacing w:val="-3"/>
        </w:rPr>
        <w:t xml:space="preserve"> </w:t>
      </w:r>
      <w:r>
        <w:t>screening</w:t>
      </w:r>
      <w:r>
        <w:rPr>
          <w:spacing w:val="-3"/>
        </w:rPr>
        <w:t xml:space="preserve"> </w:t>
      </w:r>
      <w:r>
        <w:t>must</w:t>
      </w:r>
      <w:r>
        <w:rPr>
          <w:spacing w:val="-3"/>
        </w:rPr>
        <w:t xml:space="preserve"> </w:t>
      </w:r>
      <w:r>
        <w:t>conclude</w:t>
      </w:r>
      <w:r>
        <w:rPr>
          <w:spacing w:val="-3"/>
        </w:rPr>
        <w:t xml:space="preserve"> </w:t>
      </w:r>
      <w:r>
        <w:rPr>
          <w:b/>
        </w:rPr>
        <w:t>no</w:t>
      </w:r>
      <w:r>
        <w:rPr>
          <w:b/>
          <w:spacing w:val="-3"/>
        </w:rPr>
        <w:t xml:space="preserve"> </w:t>
      </w:r>
      <w:r>
        <w:rPr>
          <w:b/>
        </w:rPr>
        <w:t>later</w:t>
      </w:r>
      <w:r>
        <w:rPr>
          <w:b/>
          <w:spacing w:val="-8"/>
        </w:rPr>
        <w:t xml:space="preserve"> </w:t>
      </w:r>
      <w:r>
        <w:rPr>
          <w:b/>
        </w:rPr>
        <w:t>than</w:t>
      </w:r>
      <w:r>
        <w:rPr>
          <w:b/>
          <w:spacing w:val="-3"/>
        </w:rPr>
        <w:t xml:space="preserve"> </w:t>
      </w:r>
      <w:r>
        <w:rPr>
          <w:b/>
        </w:rPr>
        <w:t>January</w:t>
      </w:r>
      <w:r>
        <w:rPr>
          <w:b/>
          <w:spacing w:val="-3"/>
        </w:rPr>
        <w:t xml:space="preserve"> </w:t>
      </w:r>
      <w:r>
        <w:rPr>
          <w:b/>
        </w:rPr>
        <w:t>31</w:t>
      </w:r>
      <w:r>
        <w:rPr>
          <w:b/>
          <w:spacing w:val="-3"/>
        </w:rPr>
        <w:t xml:space="preserve"> </w:t>
      </w:r>
      <w:r>
        <w:rPr>
          <w:b/>
        </w:rPr>
        <w:t>of</w:t>
      </w:r>
      <w:r>
        <w:rPr>
          <w:b/>
          <w:spacing w:val="-3"/>
        </w:rPr>
        <w:t xml:space="preserve"> </w:t>
      </w:r>
      <w:r>
        <w:rPr>
          <w:b/>
        </w:rPr>
        <w:t>each year</w:t>
      </w:r>
      <w:r>
        <w:t>.</w:t>
      </w:r>
      <w:r>
        <w:rPr>
          <w:spacing w:val="40"/>
        </w:rPr>
        <w:t xml:space="preserve"> </w:t>
      </w:r>
      <w:r>
        <w:t>Kindergarten dyslexia screening must conclude no later than the end of the school year.</w:t>
      </w:r>
    </w:p>
    <w:p w14:paraId="75DD2185" w14:textId="77777777" w:rsidR="001D5B01" w:rsidRDefault="001D5B01">
      <w:pPr>
        <w:pStyle w:val="BodyText"/>
        <w:rPr>
          <w:sz w:val="28"/>
        </w:rPr>
      </w:pPr>
    </w:p>
    <w:p w14:paraId="3F5BE7C6" w14:textId="77777777" w:rsidR="001D5B01" w:rsidRDefault="00A211DD">
      <w:pPr>
        <w:pStyle w:val="Heading2"/>
        <w:spacing w:before="1"/>
      </w:pPr>
      <w:r>
        <w:t>Screening</w:t>
      </w:r>
      <w:r>
        <w:rPr>
          <w:spacing w:val="-5"/>
        </w:rPr>
        <w:t xml:space="preserve"> </w:t>
      </w:r>
      <w:r>
        <w:rPr>
          <w:spacing w:val="-2"/>
        </w:rPr>
        <w:t>Instruments</w:t>
      </w:r>
    </w:p>
    <w:p w14:paraId="43D76588" w14:textId="77777777" w:rsidR="001D5B01" w:rsidRDefault="001D5B01">
      <w:pPr>
        <w:pStyle w:val="BodyText"/>
        <w:spacing w:before="6"/>
        <w:rPr>
          <w:b/>
          <w:sz w:val="37"/>
        </w:rPr>
      </w:pPr>
    </w:p>
    <w:p w14:paraId="395EDAA3" w14:textId="77777777" w:rsidR="001D5B01" w:rsidRDefault="00A211DD">
      <w:pPr>
        <w:pStyle w:val="BodyText"/>
        <w:spacing w:line="288" w:lineRule="auto"/>
        <w:ind w:left="120" w:right="1189"/>
      </w:pPr>
      <w:r>
        <w:t>While screening instruments can measure the skills and abilities of students at</w:t>
      </w:r>
      <w:r>
        <w:rPr>
          <w:spacing w:val="40"/>
        </w:rPr>
        <w:t xml:space="preserve"> </w:t>
      </w:r>
      <w:r>
        <w:t>different grade levels, this</w:t>
      </w:r>
      <w:r>
        <w:rPr>
          <w:spacing w:val="40"/>
        </w:rPr>
        <w:t xml:space="preserve"> </w:t>
      </w:r>
      <w:r>
        <w:t>section is dedicated to a discussion of instruments that may meet the dyslexia screening requirement for</w:t>
      </w:r>
      <w:r>
        <w:rPr>
          <w:spacing w:val="40"/>
        </w:rPr>
        <w:t xml:space="preserve"> </w:t>
      </w:r>
      <w:r>
        <w:t>kindergarten and first grade students.</w:t>
      </w:r>
      <w:r>
        <w:rPr>
          <w:spacing w:val="-8"/>
        </w:rPr>
        <w:t xml:space="preserve"> </w:t>
      </w:r>
      <w:r>
        <w:t>As previously mentioned, at the time of the update to this handbook</w:t>
      </w:r>
      <w:r>
        <w:rPr>
          <w:spacing w:val="40"/>
        </w:rPr>
        <w:t xml:space="preserve"> </w:t>
      </w:r>
      <w:r>
        <w:t>it was determined there</w:t>
      </w:r>
      <w:r>
        <w:rPr>
          <w:spacing w:val="-4"/>
        </w:rPr>
        <w:t xml:space="preserve"> </w:t>
      </w:r>
      <w:r>
        <w:t>are</w:t>
      </w:r>
      <w:r>
        <w:rPr>
          <w:spacing w:val="-4"/>
        </w:rPr>
        <w:t xml:space="preserve"> </w:t>
      </w:r>
      <w:r>
        <w:t>no</w:t>
      </w:r>
      <w:r>
        <w:rPr>
          <w:spacing w:val="-4"/>
        </w:rPr>
        <w:t xml:space="preserve"> </w:t>
      </w:r>
      <w:r>
        <w:t>grade-level</w:t>
      </w:r>
      <w:r>
        <w:rPr>
          <w:spacing w:val="-4"/>
        </w:rPr>
        <w:t xml:space="preserve"> </w:t>
      </w:r>
      <w:r>
        <w:t>appropriate</w:t>
      </w:r>
      <w:r>
        <w:rPr>
          <w:spacing w:val="-4"/>
        </w:rPr>
        <w:t xml:space="preserve"> </w:t>
      </w:r>
      <w:r>
        <w:t>screening</w:t>
      </w:r>
      <w:r>
        <w:rPr>
          <w:spacing w:val="-4"/>
        </w:rPr>
        <w:t xml:space="preserve"> </w:t>
      </w:r>
      <w:r>
        <w:t>instruments</w:t>
      </w:r>
      <w:r>
        <w:rPr>
          <w:spacing w:val="-4"/>
        </w:rPr>
        <w:t xml:space="preserve"> </w:t>
      </w:r>
      <w:r>
        <w:t>for</w:t>
      </w:r>
      <w:r>
        <w:rPr>
          <w:spacing w:val="-4"/>
        </w:rPr>
        <w:t xml:space="preserve"> </w:t>
      </w:r>
      <w:r>
        <w:t>dysgraphia</w:t>
      </w:r>
      <w:r>
        <w:rPr>
          <w:spacing w:val="-4"/>
        </w:rPr>
        <w:t xml:space="preserve"> </w:t>
      </w:r>
      <w:r>
        <w:t>and</w:t>
      </w:r>
      <w:r>
        <w:rPr>
          <w:spacing w:val="-4"/>
        </w:rPr>
        <w:t xml:space="preserve"> </w:t>
      </w:r>
      <w:r>
        <w:t>the</w:t>
      </w:r>
      <w:r>
        <w:rPr>
          <w:spacing w:val="-4"/>
        </w:rPr>
        <w:t xml:space="preserve"> </w:t>
      </w:r>
      <w:r>
        <w:t>other identified related disorders.</w:t>
      </w:r>
      <w:r>
        <w:rPr>
          <w:spacing w:val="-5"/>
        </w:rPr>
        <w:t xml:space="preserve"> </w:t>
      </w:r>
      <w:r>
        <w:t>As a result, the focus of this section is on screening instruments for dyslexia and</w:t>
      </w:r>
      <w:r>
        <w:rPr>
          <w:spacing w:val="40"/>
        </w:rPr>
        <w:t xml:space="preserve"> </w:t>
      </w:r>
      <w:r>
        <w:t>reading difficulties.</w:t>
      </w:r>
    </w:p>
    <w:p w14:paraId="06F67CF4" w14:textId="77777777" w:rsidR="001D5B01" w:rsidRDefault="00A211DD">
      <w:pPr>
        <w:pStyle w:val="BodyText"/>
        <w:spacing w:before="219" w:line="295" w:lineRule="auto"/>
        <w:ind w:left="120" w:right="1507"/>
      </w:pPr>
      <w:r>
        <w:t>It</w:t>
      </w:r>
      <w:r>
        <w:rPr>
          <w:spacing w:val="-5"/>
        </w:rPr>
        <w:t xml:space="preserve"> </w:t>
      </w:r>
      <w:r>
        <w:t>is</w:t>
      </w:r>
      <w:r>
        <w:rPr>
          <w:spacing w:val="-5"/>
        </w:rPr>
        <w:t xml:space="preserve"> </w:t>
      </w:r>
      <w:r>
        <w:t>important</w:t>
      </w:r>
      <w:r>
        <w:rPr>
          <w:spacing w:val="-5"/>
        </w:rPr>
        <w:t xml:space="preserve"> </w:t>
      </w:r>
      <w:r>
        <w:t>that</w:t>
      </w:r>
      <w:r>
        <w:rPr>
          <w:spacing w:val="-5"/>
        </w:rPr>
        <w:t xml:space="preserve"> </w:t>
      </w:r>
      <w:r>
        <w:t>screening</w:t>
      </w:r>
      <w:r>
        <w:rPr>
          <w:spacing w:val="-5"/>
        </w:rPr>
        <w:t xml:space="preserve"> </w:t>
      </w:r>
      <w:r>
        <w:t>instruments</w:t>
      </w:r>
      <w:r>
        <w:rPr>
          <w:spacing w:val="-5"/>
        </w:rPr>
        <w:t xml:space="preserve"> </w:t>
      </w:r>
      <w:r>
        <w:t>be</w:t>
      </w:r>
      <w:r>
        <w:rPr>
          <w:spacing w:val="-5"/>
        </w:rPr>
        <w:t xml:space="preserve"> </w:t>
      </w:r>
      <w:r>
        <w:t>accurate</w:t>
      </w:r>
      <w:r>
        <w:rPr>
          <w:spacing w:val="-5"/>
        </w:rPr>
        <w:t xml:space="preserve"> </w:t>
      </w:r>
      <w:r>
        <w:t>and</w:t>
      </w:r>
      <w:r>
        <w:rPr>
          <w:spacing w:val="-5"/>
        </w:rPr>
        <w:t xml:space="preserve"> </w:t>
      </w:r>
      <w:r>
        <w:t>comprehensive;</w:t>
      </w:r>
      <w:r>
        <w:rPr>
          <w:spacing w:val="-5"/>
        </w:rPr>
        <w:t xml:space="preserve"> </w:t>
      </w:r>
      <w:r>
        <w:t>however, they need not be as</w:t>
      </w:r>
      <w:r>
        <w:rPr>
          <w:spacing w:val="60"/>
        </w:rPr>
        <w:t xml:space="preserve"> </w:t>
      </w:r>
      <w:r>
        <w:t>comprehensive as an extensive individualized evaluation.</w:t>
      </w:r>
      <w:r>
        <w:rPr>
          <w:spacing w:val="-5"/>
        </w:rPr>
        <w:t xml:space="preserve"> With</w:t>
      </w:r>
    </w:p>
    <w:p w14:paraId="39245909" w14:textId="77777777" w:rsidR="001D5B01" w:rsidRDefault="001D5B01">
      <w:pPr>
        <w:spacing w:line="295" w:lineRule="auto"/>
        <w:sectPr w:rsidR="001D5B01">
          <w:pgSz w:w="12240" w:h="15840"/>
          <w:pgMar w:top="660" w:right="1280" w:bottom="600" w:left="1320" w:header="0" w:footer="403" w:gutter="0"/>
          <w:cols w:space="720"/>
        </w:sectPr>
      </w:pPr>
    </w:p>
    <w:p w14:paraId="4278712E" w14:textId="77777777" w:rsidR="001D5B01" w:rsidRDefault="00A211DD">
      <w:pPr>
        <w:pStyle w:val="BodyText"/>
        <w:spacing w:before="66" w:line="288" w:lineRule="auto"/>
        <w:ind w:left="120" w:right="1922"/>
      </w:pPr>
      <w:r>
        <w:t>this</w:t>
      </w:r>
      <w:r>
        <w:rPr>
          <w:spacing w:val="-3"/>
        </w:rPr>
        <w:t xml:space="preserve"> </w:t>
      </w:r>
      <w:r>
        <w:t>in</w:t>
      </w:r>
      <w:r>
        <w:rPr>
          <w:spacing w:val="-3"/>
        </w:rPr>
        <w:t xml:space="preserve"> </w:t>
      </w:r>
      <w:r>
        <w:t>mind,</w:t>
      </w:r>
      <w:r>
        <w:rPr>
          <w:spacing w:val="-3"/>
        </w:rPr>
        <w:t xml:space="preserve"> </w:t>
      </w:r>
      <w:r>
        <w:t>various</w:t>
      </w:r>
      <w:r>
        <w:rPr>
          <w:spacing w:val="-3"/>
        </w:rPr>
        <w:t xml:space="preserve"> </w:t>
      </w:r>
      <w:r>
        <w:t>types</w:t>
      </w:r>
      <w:r>
        <w:rPr>
          <w:spacing w:val="-3"/>
        </w:rPr>
        <w:t xml:space="preserve"> </w:t>
      </w:r>
      <w:r>
        <w:t>of</w:t>
      </w:r>
      <w:r>
        <w:rPr>
          <w:spacing w:val="-3"/>
        </w:rPr>
        <w:t xml:space="preserve"> </w:t>
      </w:r>
      <w:r>
        <w:t>instruments</w:t>
      </w:r>
      <w:r>
        <w:rPr>
          <w:spacing w:val="40"/>
        </w:rPr>
        <w:t xml:space="preserve"> </w:t>
      </w:r>
      <w:r>
        <w:t>that</w:t>
      </w:r>
      <w:r>
        <w:rPr>
          <w:spacing w:val="-3"/>
        </w:rPr>
        <w:t xml:space="preserve"> </w:t>
      </w:r>
      <w:r>
        <w:t>meet</w:t>
      </w:r>
      <w:r>
        <w:rPr>
          <w:spacing w:val="-3"/>
        </w:rPr>
        <w:t xml:space="preserve"> </w:t>
      </w:r>
      <w:r>
        <w:t>the</w:t>
      </w:r>
      <w:r>
        <w:rPr>
          <w:spacing w:val="-3"/>
        </w:rPr>
        <w:t xml:space="preserve"> </w:t>
      </w:r>
      <w:r>
        <w:t>criteria</w:t>
      </w:r>
      <w:r>
        <w:rPr>
          <w:spacing w:val="-3"/>
        </w:rPr>
        <w:t xml:space="preserve"> </w:t>
      </w:r>
      <w:r>
        <w:t>below</w:t>
      </w:r>
      <w:r>
        <w:rPr>
          <w:spacing w:val="-3"/>
        </w:rPr>
        <w:t xml:space="preserve"> </w:t>
      </w:r>
      <w:r>
        <w:t>could</w:t>
      </w:r>
      <w:r>
        <w:rPr>
          <w:spacing w:val="-3"/>
        </w:rPr>
        <w:t xml:space="preserve"> </w:t>
      </w:r>
      <w:r>
        <w:t>be used to screen for dyslexia.</w:t>
      </w:r>
    </w:p>
    <w:p w14:paraId="219AD36B" w14:textId="77777777" w:rsidR="001D5B01" w:rsidRDefault="001D5B01">
      <w:pPr>
        <w:pStyle w:val="BodyText"/>
        <w:spacing w:before="6"/>
        <w:rPr>
          <w:sz w:val="28"/>
        </w:rPr>
      </w:pPr>
    </w:p>
    <w:p w14:paraId="4BAD8451" w14:textId="77777777" w:rsidR="001D5B01" w:rsidRDefault="00A211DD">
      <w:pPr>
        <w:pStyle w:val="BodyText"/>
        <w:spacing w:line="288" w:lineRule="auto"/>
        <w:ind w:left="120"/>
      </w:pPr>
      <w:r>
        <w:t>In</w:t>
      </w:r>
      <w:r>
        <w:rPr>
          <w:spacing w:val="-4"/>
        </w:rPr>
        <w:t xml:space="preserve"> </w:t>
      </w:r>
      <w:r>
        <w:t>developing</w:t>
      </w:r>
      <w:r>
        <w:rPr>
          <w:spacing w:val="-4"/>
        </w:rPr>
        <w:t xml:space="preserve"> </w:t>
      </w:r>
      <w:r>
        <w:t>the</w:t>
      </w:r>
      <w:r>
        <w:rPr>
          <w:spacing w:val="-4"/>
        </w:rPr>
        <w:t xml:space="preserve"> </w:t>
      </w:r>
      <w:r>
        <w:t>criteria</w:t>
      </w:r>
      <w:r>
        <w:rPr>
          <w:spacing w:val="-4"/>
        </w:rPr>
        <w:t xml:space="preserve"> </w:t>
      </w:r>
      <w:r>
        <w:t>for</w:t>
      </w:r>
      <w:r>
        <w:rPr>
          <w:spacing w:val="-4"/>
        </w:rPr>
        <w:t xml:space="preserve"> </w:t>
      </w:r>
      <w:r>
        <w:t>the</w:t>
      </w:r>
      <w:r>
        <w:rPr>
          <w:spacing w:val="-4"/>
        </w:rPr>
        <w:t xml:space="preserve"> </w:t>
      </w:r>
      <w:r>
        <w:t>kindergarten</w:t>
      </w:r>
      <w:r>
        <w:rPr>
          <w:spacing w:val="-4"/>
        </w:rPr>
        <w:t xml:space="preserve"> </w:t>
      </w:r>
      <w:r>
        <w:t>and</w:t>
      </w:r>
      <w:r>
        <w:rPr>
          <w:spacing w:val="-4"/>
        </w:rPr>
        <w:t xml:space="preserve"> </w:t>
      </w:r>
      <w:r>
        <w:t>grade</w:t>
      </w:r>
      <w:r>
        <w:rPr>
          <w:spacing w:val="-4"/>
        </w:rPr>
        <w:t xml:space="preserve"> </w:t>
      </w:r>
      <w:r>
        <w:t>1</w:t>
      </w:r>
      <w:r>
        <w:rPr>
          <w:spacing w:val="-4"/>
        </w:rPr>
        <w:t xml:space="preserve"> </w:t>
      </w:r>
      <w:r>
        <w:t>screening</w:t>
      </w:r>
      <w:r>
        <w:rPr>
          <w:spacing w:val="-4"/>
        </w:rPr>
        <w:t xml:space="preserve"> </w:t>
      </w:r>
      <w:r>
        <w:t>instruments</w:t>
      </w:r>
      <w:r>
        <w:rPr>
          <w:spacing w:val="-4"/>
        </w:rPr>
        <w:t xml:space="preserve"> </w:t>
      </w:r>
      <w:r>
        <w:t>for</w:t>
      </w:r>
      <w:r>
        <w:rPr>
          <w:spacing w:val="-4"/>
        </w:rPr>
        <w:t xml:space="preserve"> </w:t>
      </w:r>
      <w:r>
        <w:t>dyslexia</w:t>
      </w:r>
      <w:r>
        <w:rPr>
          <w:spacing w:val="-4"/>
        </w:rPr>
        <w:t xml:space="preserve"> </w:t>
      </w:r>
      <w:r>
        <w:t>and other reading difficulties, it was important to differentiate between the skills and behaviors appropriate at each grade level.</w:t>
      </w:r>
      <w:r>
        <w:rPr>
          <w:spacing w:val="-6"/>
        </w:rPr>
        <w:t xml:space="preserve"> </w:t>
      </w:r>
      <w:r>
        <w:t>Additionally, with a sizable English Learner (EL) population in Texas, it was essential that Spanish language screening instruments be addressed. Therefore, criteria for both English and Spanish speakers are included.</w:t>
      </w:r>
    </w:p>
    <w:p w14:paraId="5AB9E619" w14:textId="77777777" w:rsidR="001D5B01" w:rsidRDefault="001D5B01">
      <w:pPr>
        <w:pStyle w:val="BodyText"/>
        <w:rPr>
          <w:sz w:val="20"/>
        </w:rPr>
      </w:pPr>
    </w:p>
    <w:p w14:paraId="28BD42A5" w14:textId="77777777" w:rsidR="001D5B01" w:rsidRDefault="001D5B01">
      <w:pPr>
        <w:pStyle w:val="BodyText"/>
        <w:rPr>
          <w:sz w:val="20"/>
        </w:rPr>
      </w:pPr>
    </w:p>
    <w:p w14:paraId="7FB28D8D" w14:textId="77777777" w:rsidR="001D5B01" w:rsidRDefault="001D5B01">
      <w:pPr>
        <w:pStyle w:val="BodyText"/>
        <w:rPr>
          <w:sz w:val="20"/>
        </w:rPr>
      </w:pPr>
    </w:p>
    <w:p w14:paraId="7FED63B6" w14:textId="77777777" w:rsidR="001D5B01" w:rsidRDefault="001D5B01">
      <w:pPr>
        <w:pStyle w:val="BodyText"/>
        <w:spacing w:before="1" w:after="1"/>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680"/>
        <w:gridCol w:w="4680"/>
      </w:tblGrid>
      <w:tr w:rsidR="001D5B01" w14:paraId="05642FD9" w14:textId="77777777">
        <w:trPr>
          <w:trHeight w:val="500"/>
        </w:trPr>
        <w:tc>
          <w:tcPr>
            <w:tcW w:w="9360" w:type="dxa"/>
            <w:gridSpan w:val="2"/>
          </w:tcPr>
          <w:p w14:paraId="5117494F" w14:textId="77777777" w:rsidR="001D5B01" w:rsidRDefault="00A211DD">
            <w:pPr>
              <w:pStyle w:val="TableParagraph"/>
              <w:spacing w:before="116"/>
              <w:ind w:left="1239" w:right="1239" w:firstLine="0"/>
              <w:jc w:val="center"/>
              <w:rPr>
                <w:rFonts w:ascii="Times New Roman"/>
                <w:sz w:val="24"/>
              </w:rPr>
            </w:pPr>
            <w:r>
              <w:rPr>
                <w:rFonts w:ascii="Times New Roman"/>
                <w:sz w:val="24"/>
              </w:rPr>
              <w:t xml:space="preserve">Figure 2.2. Criteria for English and Spanish Screening </w:t>
            </w:r>
            <w:r>
              <w:rPr>
                <w:rFonts w:ascii="Times New Roman"/>
                <w:spacing w:val="-2"/>
                <w:sz w:val="24"/>
              </w:rPr>
              <w:t>Instruments</w:t>
            </w:r>
          </w:p>
        </w:tc>
      </w:tr>
      <w:tr w:rsidR="001D5B01" w14:paraId="590C47F5" w14:textId="77777777">
        <w:trPr>
          <w:trHeight w:val="479"/>
        </w:trPr>
        <w:tc>
          <w:tcPr>
            <w:tcW w:w="4680" w:type="dxa"/>
          </w:tcPr>
          <w:p w14:paraId="6F8C4AA1" w14:textId="77777777" w:rsidR="001D5B01" w:rsidRDefault="00A211DD">
            <w:pPr>
              <w:pStyle w:val="TableParagraph"/>
              <w:spacing w:before="106"/>
              <w:ind w:left="1688" w:right="1688" w:firstLine="0"/>
              <w:jc w:val="center"/>
              <w:rPr>
                <w:rFonts w:ascii="Times New Roman"/>
                <w:sz w:val="24"/>
              </w:rPr>
            </w:pPr>
            <w:r>
              <w:rPr>
                <w:rFonts w:ascii="Times New Roman"/>
                <w:spacing w:val="-2"/>
                <w:sz w:val="24"/>
              </w:rPr>
              <w:t>Kindergarten</w:t>
            </w:r>
          </w:p>
        </w:tc>
        <w:tc>
          <w:tcPr>
            <w:tcW w:w="4680" w:type="dxa"/>
          </w:tcPr>
          <w:p w14:paraId="74180888" w14:textId="77777777" w:rsidR="001D5B01" w:rsidRDefault="00A211DD">
            <w:pPr>
              <w:pStyle w:val="TableParagraph"/>
              <w:spacing w:before="106"/>
              <w:ind w:left="1688" w:right="1688" w:firstLine="0"/>
              <w:jc w:val="center"/>
              <w:rPr>
                <w:rFonts w:ascii="Times New Roman"/>
                <w:sz w:val="24"/>
              </w:rPr>
            </w:pPr>
            <w:r>
              <w:rPr>
                <w:rFonts w:ascii="Times New Roman"/>
                <w:sz w:val="24"/>
              </w:rPr>
              <w:t xml:space="preserve">First </w:t>
            </w:r>
            <w:r>
              <w:rPr>
                <w:rFonts w:ascii="Times New Roman"/>
                <w:spacing w:val="-2"/>
                <w:sz w:val="24"/>
              </w:rPr>
              <w:t>Grade</w:t>
            </w:r>
          </w:p>
        </w:tc>
      </w:tr>
      <w:tr w:rsidR="001D5B01" w14:paraId="45A9C1DB" w14:textId="77777777">
        <w:trPr>
          <w:trHeight w:val="1060"/>
        </w:trPr>
        <w:tc>
          <w:tcPr>
            <w:tcW w:w="4680" w:type="dxa"/>
          </w:tcPr>
          <w:p w14:paraId="47317A44" w14:textId="77777777" w:rsidR="001D5B01" w:rsidRDefault="00A211DD">
            <w:pPr>
              <w:pStyle w:val="TableParagraph"/>
              <w:numPr>
                <w:ilvl w:val="0"/>
                <w:numId w:val="15"/>
              </w:numPr>
              <w:tabs>
                <w:tab w:val="left" w:pos="240"/>
              </w:tabs>
              <w:spacing w:before="116"/>
              <w:ind w:hanging="146"/>
              <w:rPr>
                <w:rFonts w:ascii="Times New Roman" w:hAnsi="Times New Roman"/>
                <w:sz w:val="24"/>
              </w:rPr>
            </w:pPr>
            <w:r>
              <w:rPr>
                <w:rFonts w:ascii="Times New Roman" w:hAnsi="Times New Roman"/>
                <w:sz w:val="24"/>
              </w:rPr>
              <w:t xml:space="preserve">Letter Naming </w:t>
            </w:r>
            <w:r>
              <w:rPr>
                <w:rFonts w:ascii="Times New Roman" w:hAnsi="Times New Roman"/>
                <w:spacing w:val="-2"/>
                <w:sz w:val="24"/>
              </w:rPr>
              <w:t>Fluency</w:t>
            </w:r>
          </w:p>
          <w:p w14:paraId="502C4AA2" w14:textId="77777777" w:rsidR="001D5B01" w:rsidRDefault="00A211DD">
            <w:pPr>
              <w:pStyle w:val="TableParagraph"/>
              <w:numPr>
                <w:ilvl w:val="0"/>
                <w:numId w:val="15"/>
              </w:numPr>
              <w:tabs>
                <w:tab w:val="left" w:pos="240"/>
              </w:tabs>
              <w:spacing w:before="9"/>
              <w:ind w:hanging="146"/>
              <w:rPr>
                <w:rFonts w:ascii="Times New Roman" w:hAnsi="Times New Roman"/>
                <w:sz w:val="24"/>
              </w:rPr>
            </w:pPr>
            <w:r>
              <w:rPr>
                <w:rFonts w:ascii="Times New Roman" w:hAnsi="Times New Roman"/>
                <w:sz w:val="24"/>
              </w:rPr>
              <w:t>Phonological</w:t>
            </w:r>
            <w:r>
              <w:rPr>
                <w:rFonts w:ascii="Times New Roman" w:hAnsi="Times New Roman"/>
                <w:spacing w:val="-14"/>
                <w:sz w:val="24"/>
              </w:rPr>
              <w:t xml:space="preserve"> </w:t>
            </w:r>
            <w:r>
              <w:rPr>
                <w:rFonts w:ascii="Times New Roman" w:hAnsi="Times New Roman"/>
                <w:spacing w:val="-2"/>
                <w:sz w:val="24"/>
              </w:rPr>
              <w:t>Awareness</w:t>
            </w:r>
          </w:p>
        </w:tc>
        <w:tc>
          <w:tcPr>
            <w:tcW w:w="4680" w:type="dxa"/>
          </w:tcPr>
          <w:p w14:paraId="4E381114" w14:textId="77777777" w:rsidR="001D5B01" w:rsidRDefault="00A211DD">
            <w:pPr>
              <w:pStyle w:val="TableParagraph"/>
              <w:numPr>
                <w:ilvl w:val="0"/>
                <w:numId w:val="14"/>
              </w:numPr>
              <w:tabs>
                <w:tab w:val="left" w:pos="235"/>
              </w:tabs>
              <w:spacing w:before="116"/>
              <w:ind w:hanging="141"/>
              <w:rPr>
                <w:rFonts w:ascii="Times New Roman" w:hAnsi="Times New Roman"/>
                <w:sz w:val="24"/>
              </w:rPr>
            </w:pPr>
            <w:r>
              <w:rPr>
                <w:rFonts w:ascii="Times New Roman" w:hAnsi="Times New Roman"/>
                <w:sz w:val="24"/>
              </w:rPr>
              <w:t>Word</w:t>
            </w:r>
            <w:r>
              <w:rPr>
                <w:rFonts w:ascii="Times New Roman" w:hAnsi="Times New Roman"/>
                <w:spacing w:val="-9"/>
                <w:sz w:val="24"/>
              </w:rPr>
              <w:t xml:space="preserve"> </w:t>
            </w:r>
            <w:r>
              <w:rPr>
                <w:rFonts w:ascii="Times New Roman" w:hAnsi="Times New Roman"/>
                <w:sz w:val="24"/>
              </w:rPr>
              <w:t>Reading</w:t>
            </w:r>
            <w:r>
              <w:rPr>
                <w:rFonts w:ascii="Times New Roman" w:hAnsi="Times New Roman"/>
                <w:spacing w:val="-15"/>
                <w:sz w:val="24"/>
              </w:rPr>
              <w:t xml:space="preserve"> </w:t>
            </w:r>
            <w:r>
              <w:rPr>
                <w:rFonts w:ascii="Times New Roman" w:hAnsi="Times New Roman"/>
                <w:sz w:val="24"/>
              </w:rPr>
              <w:t>Accuracy</w:t>
            </w:r>
            <w:r>
              <w:rPr>
                <w:rFonts w:ascii="Times New Roman" w:hAnsi="Times New Roman"/>
                <w:spacing w:val="-5"/>
                <w:sz w:val="24"/>
              </w:rPr>
              <w:t xml:space="preserve"> </w:t>
            </w:r>
            <w:r>
              <w:rPr>
                <w:rFonts w:ascii="Times New Roman" w:hAnsi="Times New Roman"/>
                <w:sz w:val="24"/>
              </w:rPr>
              <w:t>or</w:t>
            </w:r>
            <w:r>
              <w:rPr>
                <w:rFonts w:ascii="Times New Roman" w:hAnsi="Times New Roman"/>
                <w:spacing w:val="-5"/>
                <w:sz w:val="24"/>
              </w:rPr>
              <w:t xml:space="preserve"> </w:t>
            </w:r>
            <w:r>
              <w:rPr>
                <w:rFonts w:ascii="Times New Roman" w:hAnsi="Times New Roman"/>
                <w:spacing w:val="-2"/>
                <w:sz w:val="24"/>
              </w:rPr>
              <w:t>Fluency</w:t>
            </w:r>
          </w:p>
          <w:p w14:paraId="57F3F924" w14:textId="77777777" w:rsidR="001D5B01" w:rsidRDefault="00A211DD">
            <w:pPr>
              <w:pStyle w:val="TableParagraph"/>
              <w:numPr>
                <w:ilvl w:val="0"/>
                <w:numId w:val="14"/>
              </w:numPr>
              <w:tabs>
                <w:tab w:val="left" w:pos="240"/>
              </w:tabs>
              <w:spacing w:before="9"/>
              <w:ind w:left="239" w:hanging="146"/>
              <w:rPr>
                <w:rFonts w:ascii="Times New Roman" w:hAnsi="Times New Roman"/>
                <w:sz w:val="24"/>
              </w:rPr>
            </w:pPr>
            <w:r>
              <w:rPr>
                <w:rFonts w:ascii="Times New Roman" w:hAnsi="Times New Roman"/>
                <w:sz w:val="24"/>
              </w:rPr>
              <w:t>Phonological</w:t>
            </w:r>
            <w:r>
              <w:rPr>
                <w:rFonts w:ascii="Times New Roman" w:hAnsi="Times New Roman"/>
                <w:spacing w:val="-14"/>
                <w:sz w:val="24"/>
              </w:rPr>
              <w:t xml:space="preserve"> </w:t>
            </w:r>
            <w:r>
              <w:rPr>
                <w:rFonts w:ascii="Times New Roman" w:hAnsi="Times New Roman"/>
                <w:spacing w:val="-2"/>
                <w:sz w:val="24"/>
              </w:rPr>
              <w:t>Awareness</w:t>
            </w:r>
          </w:p>
        </w:tc>
      </w:tr>
    </w:tbl>
    <w:p w14:paraId="1C7EB7FE" w14:textId="77777777" w:rsidR="001D5B01" w:rsidRDefault="001D5B01">
      <w:pPr>
        <w:pStyle w:val="BodyText"/>
        <w:spacing w:before="11"/>
        <w:rPr>
          <w:sz w:val="21"/>
        </w:rPr>
      </w:pPr>
    </w:p>
    <w:p w14:paraId="44653F0D" w14:textId="77777777" w:rsidR="001D5B01" w:rsidRDefault="00A211DD">
      <w:pPr>
        <w:pStyle w:val="BodyText"/>
        <w:spacing w:before="90" w:line="288" w:lineRule="auto"/>
        <w:ind w:left="120" w:firstLine="120"/>
      </w:pPr>
      <w:r>
        <w:t>A</w:t>
      </w:r>
      <w:r>
        <w:rPr>
          <w:spacing w:val="-15"/>
        </w:rPr>
        <w:t xml:space="preserve"> </w:t>
      </w:r>
      <w:r>
        <w:t>list</w:t>
      </w:r>
      <w:r>
        <w:rPr>
          <w:spacing w:val="-4"/>
        </w:rPr>
        <w:t xml:space="preserve"> </w:t>
      </w:r>
      <w:r>
        <w:t>of</w:t>
      </w:r>
      <w:r>
        <w:rPr>
          <w:spacing w:val="-3"/>
        </w:rPr>
        <w:t xml:space="preserve"> </w:t>
      </w:r>
      <w:r>
        <w:t>behaviors</w:t>
      </w:r>
      <w:r>
        <w:rPr>
          <w:spacing w:val="-3"/>
        </w:rPr>
        <w:t xml:space="preserve"> </w:t>
      </w:r>
      <w:r>
        <w:t>that</w:t>
      </w:r>
      <w:r>
        <w:rPr>
          <w:spacing w:val="-3"/>
        </w:rPr>
        <w:t xml:space="preserve"> </w:t>
      </w:r>
      <w:r>
        <w:t>may</w:t>
      </w:r>
      <w:r>
        <w:rPr>
          <w:spacing w:val="-3"/>
        </w:rPr>
        <w:t xml:space="preserve"> </w:t>
      </w:r>
      <w:r>
        <w:t>be</w:t>
      </w:r>
      <w:r>
        <w:rPr>
          <w:spacing w:val="-3"/>
        </w:rPr>
        <w:t xml:space="preserve"> </w:t>
      </w:r>
      <w:r>
        <w:t>observed</w:t>
      </w:r>
      <w:r>
        <w:rPr>
          <w:spacing w:val="-3"/>
        </w:rPr>
        <w:t xml:space="preserve"> </w:t>
      </w:r>
      <w:r>
        <w:t>during</w:t>
      </w:r>
      <w:r>
        <w:rPr>
          <w:spacing w:val="-3"/>
        </w:rPr>
        <w:t xml:space="preserve"> </w:t>
      </w:r>
      <w:r>
        <w:t>the</w:t>
      </w:r>
      <w:r>
        <w:rPr>
          <w:spacing w:val="-3"/>
        </w:rPr>
        <w:t xml:space="preserve"> </w:t>
      </w:r>
      <w:r>
        <w:t>administration</w:t>
      </w:r>
      <w:r>
        <w:rPr>
          <w:spacing w:val="-3"/>
        </w:rPr>
        <w:t xml:space="preserve"> </w:t>
      </w:r>
      <w:r>
        <w:t>of</w:t>
      </w:r>
      <w:r>
        <w:rPr>
          <w:spacing w:val="-3"/>
        </w:rPr>
        <w:t xml:space="preserve"> </w:t>
      </w:r>
      <w:r>
        <w:t>the</w:t>
      </w:r>
      <w:r>
        <w:rPr>
          <w:spacing w:val="-3"/>
        </w:rPr>
        <w:t xml:space="preserve"> </w:t>
      </w:r>
      <w:r>
        <w:t>screening</w:t>
      </w:r>
      <w:r>
        <w:rPr>
          <w:spacing w:val="-3"/>
        </w:rPr>
        <w:t xml:space="preserve"> </w:t>
      </w:r>
      <w:r>
        <w:t>and</w:t>
      </w:r>
      <w:r>
        <w:rPr>
          <w:spacing w:val="-3"/>
        </w:rPr>
        <w:t xml:space="preserve"> </w:t>
      </w:r>
      <w:r>
        <w:t>which should be documented are included in Figure 2.3 below.</w:t>
      </w:r>
    </w:p>
    <w:p w14:paraId="7B309CE7" w14:textId="732E4461" w:rsidR="001D5B01" w:rsidRDefault="009A16C2">
      <w:pPr>
        <w:pStyle w:val="BodyText"/>
        <w:spacing w:before="4"/>
        <w:rPr>
          <w:sz w:val="25"/>
        </w:rPr>
      </w:pPr>
      <w:r>
        <w:rPr>
          <w:noProof/>
        </w:rPr>
        <mc:AlternateContent>
          <mc:Choice Requires="wpg">
            <w:drawing>
              <wp:anchor distT="0" distB="0" distL="0" distR="0" simplePos="0" relativeHeight="487588352" behindDoc="1" locked="0" layoutInCell="1" allowOverlap="1" wp14:anchorId="023402E9" wp14:editId="56D98E20">
                <wp:simplePos x="0" y="0"/>
                <wp:positionH relativeFrom="page">
                  <wp:posOffset>1778000</wp:posOffset>
                </wp:positionH>
                <wp:positionV relativeFrom="paragraph">
                  <wp:posOffset>200660</wp:posOffset>
                </wp:positionV>
                <wp:extent cx="4406900" cy="1562100"/>
                <wp:effectExtent l="0" t="0" r="0" b="0"/>
                <wp:wrapTopAndBottom/>
                <wp:docPr id="10"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6900" cy="1562100"/>
                          <a:chOff x="2800" y="316"/>
                          <a:chExt cx="6940" cy="2460"/>
                        </a:xfrm>
                      </wpg:grpSpPr>
                      <wps:wsp>
                        <wps:cNvPr id="11" name="docshape3"/>
                        <wps:cNvSpPr txBox="1">
                          <a:spLocks noChangeArrowheads="1"/>
                        </wps:cNvSpPr>
                        <wps:spPr bwMode="auto">
                          <a:xfrm>
                            <a:off x="2810" y="826"/>
                            <a:ext cx="6920" cy="1940"/>
                          </a:xfrm>
                          <a:prstGeom prst="rect">
                            <a:avLst/>
                          </a:prstGeom>
                          <a:noFill/>
                          <a:ln w="126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E6252A" w14:textId="77777777" w:rsidR="001D5B01" w:rsidRDefault="00A211DD">
                              <w:pPr>
                                <w:numPr>
                                  <w:ilvl w:val="0"/>
                                  <w:numId w:val="13"/>
                                </w:numPr>
                                <w:tabs>
                                  <w:tab w:val="left" w:pos="235"/>
                                </w:tabs>
                                <w:spacing w:before="121"/>
                                <w:rPr>
                                  <w:sz w:val="24"/>
                                </w:rPr>
                              </w:pPr>
                              <w:r>
                                <w:rPr>
                                  <w:sz w:val="24"/>
                                </w:rPr>
                                <w:t xml:space="preserve">Lack of </w:t>
                              </w:r>
                              <w:r>
                                <w:rPr>
                                  <w:spacing w:val="-2"/>
                                  <w:sz w:val="24"/>
                                </w:rPr>
                                <w:t>automaticity</w:t>
                              </w:r>
                            </w:p>
                            <w:p w14:paraId="1A2CA47C" w14:textId="77777777" w:rsidR="001D5B01" w:rsidRDefault="00A211DD">
                              <w:pPr>
                                <w:numPr>
                                  <w:ilvl w:val="0"/>
                                  <w:numId w:val="13"/>
                                </w:numPr>
                                <w:tabs>
                                  <w:tab w:val="left" w:pos="235"/>
                                </w:tabs>
                                <w:spacing w:before="9"/>
                                <w:rPr>
                                  <w:sz w:val="24"/>
                                </w:rPr>
                              </w:pPr>
                              <w:r>
                                <w:rPr>
                                  <w:sz w:val="24"/>
                                </w:rPr>
                                <w:t>Difficulty</w:t>
                              </w:r>
                              <w:r>
                                <w:rPr>
                                  <w:spacing w:val="-1"/>
                                  <w:sz w:val="24"/>
                                </w:rPr>
                                <w:t xml:space="preserve"> </w:t>
                              </w:r>
                              <w:r>
                                <w:rPr>
                                  <w:sz w:val="24"/>
                                </w:rPr>
                                <w:t>sounding</w:t>
                              </w:r>
                              <w:r>
                                <w:rPr>
                                  <w:spacing w:val="-1"/>
                                  <w:sz w:val="24"/>
                                </w:rPr>
                                <w:t xml:space="preserve"> </w:t>
                              </w:r>
                              <w:r>
                                <w:rPr>
                                  <w:sz w:val="24"/>
                                </w:rPr>
                                <w:t>out</w:t>
                              </w:r>
                              <w:r>
                                <w:rPr>
                                  <w:spacing w:val="-1"/>
                                  <w:sz w:val="24"/>
                                </w:rPr>
                                <w:t xml:space="preserve"> </w:t>
                              </w:r>
                              <w:r>
                                <w:rPr>
                                  <w:sz w:val="24"/>
                                </w:rPr>
                                <w:t>words</w:t>
                              </w:r>
                              <w:r>
                                <w:rPr>
                                  <w:spacing w:val="-1"/>
                                  <w:sz w:val="24"/>
                                </w:rPr>
                                <w:t xml:space="preserve"> </w:t>
                              </w:r>
                              <w:r>
                                <w:rPr>
                                  <w:sz w:val="24"/>
                                </w:rPr>
                                <w:t>left</w:t>
                              </w:r>
                              <w:r>
                                <w:rPr>
                                  <w:spacing w:val="-1"/>
                                  <w:sz w:val="24"/>
                                </w:rPr>
                                <w:t xml:space="preserve"> </w:t>
                              </w:r>
                              <w:r>
                                <w:rPr>
                                  <w:sz w:val="24"/>
                                </w:rPr>
                                <w:t xml:space="preserve">to </w:t>
                              </w:r>
                              <w:r>
                                <w:rPr>
                                  <w:spacing w:val="-2"/>
                                  <w:sz w:val="24"/>
                                </w:rPr>
                                <w:t>right</w:t>
                              </w:r>
                            </w:p>
                            <w:p w14:paraId="3DAEF600" w14:textId="77777777" w:rsidR="001D5B01" w:rsidRDefault="00A211DD">
                              <w:pPr>
                                <w:numPr>
                                  <w:ilvl w:val="0"/>
                                  <w:numId w:val="13"/>
                                </w:numPr>
                                <w:tabs>
                                  <w:tab w:val="left" w:pos="235"/>
                                </w:tabs>
                                <w:spacing w:before="9"/>
                                <w:rPr>
                                  <w:sz w:val="24"/>
                                </w:rPr>
                              </w:pPr>
                              <w:r>
                                <w:rPr>
                                  <w:spacing w:val="-2"/>
                                  <w:sz w:val="24"/>
                                </w:rPr>
                                <w:t>Guessing</w:t>
                              </w:r>
                            </w:p>
                            <w:p w14:paraId="7C202661" w14:textId="77777777" w:rsidR="001D5B01" w:rsidRDefault="00A211DD">
                              <w:pPr>
                                <w:numPr>
                                  <w:ilvl w:val="0"/>
                                  <w:numId w:val="13"/>
                                </w:numPr>
                                <w:tabs>
                                  <w:tab w:val="left" w:pos="235"/>
                                </w:tabs>
                                <w:spacing w:before="9"/>
                                <w:rPr>
                                  <w:sz w:val="24"/>
                                </w:rPr>
                              </w:pPr>
                              <w:r>
                                <w:rPr>
                                  <w:sz w:val="24"/>
                                </w:rPr>
                                <w:t>Self-</w:t>
                              </w:r>
                              <w:r>
                                <w:rPr>
                                  <w:spacing w:val="-2"/>
                                  <w:sz w:val="24"/>
                                </w:rPr>
                                <w:t>correcting</w:t>
                              </w:r>
                            </w:p>
                            <w:p w14:paraId="786D42E8" w14:textId="77777777" w:rsidR="001D5B01" w:rsidRDefault="00A211DD">
                              <w:pPr>
                                <w:numPr>
                                  <w:ilvl w:val="0"/>
                                  <w:numId w:val="13"/>
                                </w:numPr>
                                <w:tabs>
                                  <w:tab w:val="left" w:pos="235"/>
                                </w:tabs>
                                <w:spacing w:before="9"/>
                                <w:rPr>
                                  <w:sz w:val="24"/>
                                </w:rPr>
                              </w:pPr>
                              <w:r>
                                <w:rPr>
                                  <w:sz w:val="24"/>
                                </w:rPr>
                                <w:t xml:space="preserve">Inability to focus on </w:t>
                              </w:r>
                              <w:r>
                                <w:rPr>
                                  <w:spacing w:val="-2"/>
                                  <w:sz w:val="24"/>
                                </w:rPr>
                                <w:t>reading</w:t>
                              </w:r>
                            </w:p>
                            <w:p w14:paraId="12ACBF3C" w14:textId="77777777" w:rsidR="001D5B01" w:rsidRDefault="00A211DD">
                              <w:pPr>
                                <w:numPr>
                                  <w:ilvl w:val="0"/>
                                  <w:numId w:val="13"/>
                                </w:numPr>
                                <w:tabs>
                                  <w:tab w:val="left" w:pos="221"/>
                                </w:tabs>
                                <w:spacing w:before="9"/>
                                <w:ind w:left="220" w:hanging="131"/>
                                <w:rPr>
                                  <w:sz w:val="24"/>
                                </w:rPr>
                              </w:pPr>
                              <w:r>
                                <w:rPr>
                                  <w:spacing w:val="-2"/>
                                  <w:sz w:val="24"/>
                                </w:rPr>
                                <w:t>Avoidance</w:t>
                              </w:r>
                              <w:r>
                                <w:rPr>
                                  <w:sz w:val="24"/>
                                </w:rPr>
                                <w:t xml:space="preserve"> </w:t>
                              </w:r>
                              <w:r>
                                <w:rPr>
                                  <w:spacing w:val="-2"/>
                                  <w:sz w:val="24"/>
                                </w:rPr>
                                <w:t>behavior</w:t>
                              </w:r>
                            </w:p>
                          </w:txbxContent>
                        </wps:txbx>
                        <wps:bodyPr rot="0" vert="horz" wrap="square" lIns="0" tIns="0" rIns="0" bIns="0" anchor="t" anchorCtr="0" upright="1">
                          <a:noAutofit/>
                        </wps:bodyPr>
                      </wps:wsp>
                      <wps:wsp>
                        <wps:cNvPr id="12" name="docshape4"/>
                        <wps:cNvSpPr txBox="1">
                          <a:spLocks noChangeArrowheads="1"/>
                        </wps:cNvSpPr>
                        <wps:spPr bwMode="auto">
                          <a:xfrm>
                            <a:off x="2810" y="326"/>
                            <a:ext cx="6920" cy="500"/>
                          </a:xfrm>
                          <a:prstGeom prst="rect">
                            <a:avLst/>
                          </a:prstGeom>
                          <a:noFill/>
                          <a:ln w="126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5EAB02" w14:textId="77777777" w:rsidR="001D5B01" w:rsidRDefault="00A211DD">
                              <w:pPr>
                                <w:spacing w:before="111"/>
                                <w:ind w:left="643"/>
                                <w:rPr>
                                  <w:sz w:val="24"/>
                                </w:rPr>
                              </w:pPr>
                              <w:r>
                                <w:rPr>
                                  <w:sz w:val="24"/>
                                </w:rPr>
                                <w:t xml:space="preserve">Figure 2.3. Student Behaviors Observed During </w:t>
                              </w:r>
                              <w:r>
                                <w:rPr>
                                  <w:spacing w:val="-2"/>
                                  <w:sz w:val="24"/>
                                </w:rPr>
                                <w:t>Screening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3402E9" id="docshapegroup2" o:spid="_x0000_s1026" style="position:absolute;margin-left:140pt;margin-top:15.8pt;width:347pt;height:123pt;z-index:-15728128;mso-wrap-distance-left:0;mso-wrap-distance-right:0;mso-position-horizontal-relative:page" coordorigin="2800,316" coordsize="6940,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">
                <v:shapetype id="_x0000_t202" coordsize="21600,21600" o:spt="202" path="m,l,21600r21600,l21600,xe">
                  <v:stroke joinstyle="miter"/>
                  <v:path gradientshapeok="t" o:connecttype="rect"/>
                </v:shapetype>
                <v:shape id="docshape3" o:spid="_x0000_s1027" type="#_x0000_t202" style="position:absolute;left:2810;top:826;width:6920;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qvsAA&#10;AADbAAAADwAAAGRycy9kb3ducmV2LnhtbERPTYvCMBC9L/gfwgje1lQPsluNoqKgp3XVQ49DM7bV&#10;ZlKa1NZ/bwTB2zze58wWnSnFnWpXWFYwGkYgiFOrC84UnE/b7x8QziNrLC2Tggc5WMx7XzOMtW35&#10;n+5Hn4kQwi5GBbn3VSylS3My6Ia2Ig7cxdYGfYB1JnWNbQg3pRxH0UQaLDg05FjROqf0dmyMAip0&#10;M2naTXLb/P4d9tHqmqyTk1KDfrecgvDU+Y/47d7pMH8Er1/C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qvsAAAADbAAAADwAAAAAAAAAAAAAAAACYAgAAZHJzL2Rvd25y&#10;ZXYueG1sUEsFBgAAAAAEAAQA9QAAAIUDAAAAAA==&#10;" filled="f" strokeweight=".35269mm">
                  <v:textbox inset="0,0,0,0">
                    <w:txbxContent>
                      <w:p w14:paraId="6AE6252A" w14:textId="77777777" w:rsidR="001D5B01" w:rsidRDefault="00A211DD">
                        <w:pPr>
                          <w:numPr>
                            <w:ilvl w:val="0"/>
                            <w:numId w:val="13"/>
                          </w:numPr>
                          <w:tabs>
                            <w:tab w:val="left" w:pos="235"/>
                          </w:tabs>
                          <w:spacing w:before="121"/>
                          <w:rPr>
                            <w:sz w:val="24"/>
                          </w:rPr>
                        </w:pPr>
                        <w:r>
                          <w:rPr>
                            <w:sz w:val="24"/>
                          </w:rPr>
                          <w:t xml:space="preserve">Lack of </w:t>
                        </w:r>
                        <w:r>
                          <w:rPr>
                            <w:spacing w:val="-2"/>
                            <w:sz w:val="24"/>
                          </w:rPr>
                          <w:t>automaticity</w:t>
                        </w:r>
                      </w:p>
                      <w:p w14:paraId="1A2CA47C" w14:textId="77777777" w:rsidR="001D5B01" w:rsidRDefault="00A211DD">
                        <w:pPr>
                          <w:numPr>
                            <w:ilvl w:val="0"/>
                            <w:numId w:val="13"/>
                          </w:numPr>
                          <w:tabs>
                            <w:tab w:val="left" w:pos="235"/>
                          </w:tabs>
                          <w:spacing w:before="9"/>
                          <w:rPr>
                            <w:sz w:val="24"/>
                          </w:rPr>
                        </w:pPr>
                        <w:r>
                          <w:rPr>
                            <w:sz w:val="24"/>
                          </w:rPr>
                          <w:t>Difficulty</w:t>
                        </w:r>
                        <w:r>
                          <w:rPr>
                            <w:spacing w:val="-1"/>
                            <w:sz w:val="24"/>
                          </w:rPr>
                          <w:t xml:space="preserve"> </w:t>
                        </w:r>
                        <w:r>
                          <w:rPr>
                            <w:sz w:val="24"/>
                          </w:rPr>
                          <w:t>sounding</w:t>
                        </w:r>
                        <w:r>
                          <w:rPr>
                            <w:spacing w:val="-1"/>
                            <w:sz w:val="24"/>
                          </w:rPr>
                          <w:t xml:space="preserve"> </w:t>
                        </w:r>
                        <w:r>
                          <w:rPr>
                            <w:sz w:val="24"/>
                          </w:rPr>
                          <w:t>out</w:t>
                        </w:r>
                        <w:r>
                          <w:rPr>
                            <w:spacing w:val="-1"/>
                            <w:sz w:val="24"/>
                          </w:rPr>
                          <w:t xml:space="preserve"> </w:t>
                        </w:r>
                        <w:r>
                          <w:rPr>
                            <w:sz w:val="24"/>
                          </w:rPr>
                          <w:t>words</w:t>
                        </w:r>
                        <w:r>
                          <w:rPr>
                            <w:spacing w:val="-1"/>
                            <w:sz w:val="24"/>
                          </w:rPr>
                          <w:t xml:space="preserve"> </w:t>
                        </w:r>
                        <w:r>
                          <w:rPr>
                            <w:sz w:val="24"/>
                          </w:rPr>
                          <w:t>left</w:t>
                        </w:r>
                        <w:r>
                          <w:rPr>
                            <w:spacing w:val="-1"/>
                            <w:sz w:val="24"/>
                          </w:rPr>
                          <w:t xml:space="preserve"> </w:t>
                        </w:r>
                        <w:r>
                          <w:rPr>
                            <w:sz w:val="24"/>
                          </w:rPr>
                          <w:t xml:space="preserve">to </w:t>
                        </w:r>
                        <w:r>
                          <w:rPr>
                            <w:spacing w:val="-2"/>
                            <w:sz w:val="24"/>
                          </w:rPr>
                          <w:t>right</w:t>
                        </w:r>
                      </w:p>
                      <w:p w14:paraId="3DAEF600" w14:textId="77777777" w:rsidR="001D5B01" w:rsidRDefault="00A211DD">
                        <w:pPr>
                          <w:numPr>
                            <w:ilvl w:val="0"/>
                            <w:numId w:val="13"/>
                          </w:numPr>
                          <w:tabs>
                            <w:tab w:val="left" w:pos="235"/>
                          </w:tabs>
                          <w:spacing w:before="9"/>
                          <w:rPr>
                            <w:sz w:val="24"/>
                          </w:rPr>
                        </w:pPr>
                        <w:r>
                          <w:rPr>
                            <w:spacing w:val="-2"/>
                            <w:sz w:val="24"/>
                          </w:rPr>
                          <w:t>Guessing</w:t>
                        </w:r>
                      </w:p>
                      <w:p w14:paraId="7C202661" w14:textId="77777777" w:rsidR="001D5B01" w:rsidRDefault="00A211DD">
                        <w:pPr>
                          <w:numPr>
                            <w:ilvl w:val="0"/>
                            <w:numId w:val="13"/>
                          </w:numPr>
                          <w:tabs>
                            <w:tab w:val="left" w:pos="235"/>
                          </w:tabs>
                          <w:spacing w:before="9"/>
                          <w:rPr>
                            <w:sz w:val="24"/>
                          </w:rPr>
                        </w:pPr>
                        <w:r>
                          <w:rPr>
                            <w:sz w:val="24"/>
                          </w:rPr>
                          <w:t>Self-</w:t>
                        </w:r>
                        <w:r>
                          <w:rPr>
                            <w:spacing w:val="-2"/>
                            <w:sz w:val="24"/>
                          </w:rPr>
                          <w:t>correcting</w:t>
                        </w:r>
                      </w:p>
                      <w:p w14:paraId="786D42E8" w14:textId="77777777" w:rsidR="001D5B01" w:rsidRDefault="00A211DD">
                        <w:pPr>
                          <w:numPr>
                            <w:ilvl w:val="0"/>
                            <w:numId w:val="13"/>
                          </w:numPr>
                          <w:tabs>
                            <w:tab w:val="left" w:pos="235"/>
                          </w:tabs>
                          <w:spacing w:before="9"/>
                          <w:rPr>
                            <w:sz w:val="24"/>
                          </w:rPr>
                        </w:pPr>
                        <w:r>
                          <w:rPr>
                            <w:sz w:val="24"/>
                          </w:rPr>
                          <w:t xml:space="preserve">Inability to focus on </w:t>
                        </w:r>
                        <w:r>
                          <w:rPr>
                            <w:spacing w:val="-2"/>
                            <w:sz w:val="24"/>
                          </w:rPr>
                          <w:t>reading</w:t>
                        </w:r>
                      </w:p>
                      <w:p w14:paraId="12ACBF3C" w14:textId="77777777" w:rsidR="001D5B01" w:rsidRDefault="00A211DD">
                        <w:pPr>
                          <w:numPr>
                            <w:ilvl w:val="0"/>
                            <w:numId w:val="13"/>
                          </w:numPr>
                          <w:tabs>
                            <w:tab w:val="left" w:pos="221"/>
                          </w:tabs>
                          <w:spacing w:before="9"/>
                          <w:ind w:left="220" w:hanging="131"/>
                          <w:rPr>
                            <w:sz w:val="24"/>
                          </w:rPr>
                        </w:pPr>
                        <w:r>
                          <w:rPr>
                            <w:spacing w:val="-2"/>
                            <w:sz w:val="24"/>
                          </w:rPr>
                          <w:t>Avoidance</w:t>
                        </w:r>
                        <w:r>
                          <w:rPr>
                            <w:sz w:val="24"/>
                          </w:rPr>
                          <w:t xml:space="preserve"> </w:t>
                        </w:r>
                        <w:r>
                          <w:rPr>
                            <w:spacing w:val="-2"/>
                            <w:sz w:val="24"/>
                          </w:rPr>
                          <w:t>behavior</w:t>
                        </w:r>
                      </w:p>
                    </w:txbxContent>
                  </v:textbox>
                </v:shape>
                <v:shape id="docshape4" o:spid="_x0000_s1028" type="#_x0000_t202" style="position:absolute;left:2810;top:326;width:692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0ycEA&#10;AADbAAAADwAAAGRycy9kb3ducmV2LnhtbERPTYvCMBC9C/sfwizsTVM9iFajqLiwe1Krhx6HZmyr&#10;zaQ0qe3++40geJvH+5zlujeVeFDjSssKxqMIBHFmdcm5gsv5ezgD4TyyxsoyKfgjB+vVx2CJsbYd&#10;n+iR+FyEEHYxKii8r2MpXVaQQTeyNXHgrrYx6ANscqkb7EK4qeQkiqbSYMmhocCadgVl96Q1CqjU&#10;7bTt9ul9Pz8cf6PtLd2lZ6W+PvvNAoSn3r/FL/ePDvMn8PwlH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a9MnBAAAA2wAAAA8AAAAAAAAAAAAAAAAAmAIAAGRycy9kb3du&#10;cmV2LnhtbFBLBQYAAAAABAAEAPUAAACGAwAAAAA=&#10;" filled="f" strokeweight=".35269mm">
                  <v:textbox inset="0,0,0,0">
                    <w:txbxContent>
                      <w:p w14:paraId="615EAB02" w14:textId="77777777" w:rsidR="001D5B01" w:rsidRDefault="00A211DD">
                        <w:pPr>
                          <w:spacing w:before="111"/>
                          <w:ind w:left="643"/>
                          <w:rPr>
                            <w:sz w:val="24"/>
                          </w:rPr>
                        </w:pPr>
                        <w:r>
                          <w:rPr>
                            <w:sz w:val="24"/>
                          </w:rPr>
                          <w:t xml:space="preserve">Figure 2.3. Student Behaviors Observed During </w:t>
                        </w:r>
                        <w:r>
                          <w:rPr>
                            <w:spacing w:val="-2"/>
                            <w:sz w:val="24"/>
                          </w:rPr>
                          <w:t>Screening</w:t>
                        </w:r>
                      </w:p>
                    </w:txbxContent>
                  </v:textbox>
                </v:shape>
                <w10:wrap type="topAndBottom" anchorx="page"/>
              </v:group>
            </w:pict>
          </mc:Fallback>
        </mc:AlternateContent>
      </w:r>
    </w:p>
    <w:p w14:paraId="13003931" w14:textId="77777777" w:rsidR="001D5B01" w:rsidRDefault="001D5B01">
      <w:pPr>
        <w:pStyle w:val="BodyText"/>
        <w:spacing w:before="10"/>
        <w:rPr>
          <w:sz w:val="21"/>
        </w:rPr>
      </w:pPr>
    </w:p>
    <w:p w14:paraId="0A9EB63D" w14:textId="77777777" w:rsidR="001D5B01" w:rsidRDefault="00A211DD">
      <w:pPr>
        <w:pStyle w:val="BodyText"/>
        <w:tabs>
          <w:tab w:val="left" w:pos="1014"/>
          <w:tab w:val="left" w:pos="3159"/>
        </w:tabs>
        <w:spacing w:before="90" w:line="288" w:lineRule="auto"/>
        <w:ind w:left="119" w:right="486"/>
      </w:pPr>
      <w:r>
        <w:rPr>
          <w:u w:val="single"/>
        </w:rPr>
        <w:tab/>
      </w:r>
      <w:r>
        <w:t xml:space="preserve">ISD will utilize </w:t>
      </w:r>
      <w:r>
        <w:rPr>
          <w:u w:val="single"/>
        </w:rPr>
        <w:tab/>
      </w:r>
      <w:r>
        <w:t>,</w:t>
      </w:r>
      <w:r>
        <w:rPr>
          <w:spacing w:val="-5"/>
        </w:rPr>
        <w:t xml:space="preserve"> </w:t>
      </w:r>
      <w:r>
        <w:t>an</w:t>
      </w:r>
      <w:r>
        <w:rPr>
          <w:spacing w:val="-5"/>
        </w:rPr>
        <w:t xml:space="preserve"> </w:t>
      </w:r>
      <w:r>
        <w:t>approved</w:t>
      </w:r>
      <w:r>
        <w:rPr>
          <w:spacing w:val="-5"/>
        </w:rPr>
        <w:t xml:space="preserve"> </w:t>
      </w:r>
      <w:r>
        <w:t>screening</w:t>
      </w:r>
      <w:r>
        <w:rPr>
          <w:spacing w:val="-5"/>
        </w:rPr>
        <w:t xml:space="preserve"> </w:t>
      </w:r>
      <w:r>
        <w:t>tool,</w:t>
      </w:r>
      <w:r>
        <w:rPr>
          <w:spacing w:val="-5"/>
        </w:rPr>
        <w:t xml:space="preserve"> </w:t>
      </w:r>
      <w:r>
        <w:t>for</w:t>
      </w:r>
      <w:r>
        <w:rPr>
          <w:spacing w:val="-5"/>
        </w:rPr>
        <w:t xml:space="preserve"> </w:t>
      </w:r>
      <w:r>
        <w:t>Kindergarten</w:t>
      </w:r>
      <w:r>
        <w:rPr>
          <w:spacing w:val="-5"/>
        </w:rPr>
        <w:t xml:space="preserve"> </w:t>
      </w:r>
      <w:r>
        <w:t>and</w:t>
      </w:r>
      <w:r>
        <w:rPr>
          <w:spacing w:val="-5"/>
        </w:rPr>
        <w:t xml:space="preserve"> </w:t>
      </w:r>
      <w:r>
        <w:t>First</w:t>
      </w:r>
      <w:r>
        <w:rPr>
          <w:spacing w:val="-5"/>
        </w:rPr>
        <w:t xml:space="preserve"> </w:t>
      </w:r>
      <w:r>
        <w:t>Grade dyslexia screeners.</w:t>
      </w:r>
    </w:p>
    <w:p w14:paraId="05C206CC" w14:textId="77777777" w:rsidR="001D5B01" w:rsidRDefault="001D5B01">
      <w:pPr>
        <w:pStyle w:val="BodyText"/>
        <w:spacing w:before="5"/>
        <w:rPr>
          <w:sz w:val="28"/>
        </w:rPr>
      </w:pPr>
    </w:p>
    <w:p w14:paraId="7F8B8244" w14:textId="77777777" w:rsidR="001D5B01" w:rsidRDefault="00A211DD">
      <w:pPr>
        <w:spacing w:line="288" w:lineRule="auto"/>
        <w:ind w:left="119" w:right="2923"/>
        <w:rPr>
          <w:i/>
          <w:sz w:val="24"/>
        </w:rPr>
      </w:pPr>
      <w:r>
        <w:rPr>
          <w:i/>
          <w:sz w:val="24"/>
        </w:rPr>
        <w:t>Part</w:t>
      </w:r>
      <w:r>
        <w:rPr>
          <w:i/>
          <w:spacing w:val="-6"/>
          <w:sz w:val="24"/>
        </w:rPr>
        <w:t xml:space="preserve"> </w:t>
      </w:r>
      <w:r>
        <w:rPr>
          <w:i/>
          <w:sz w:val="24"/>
        </w:rPr>
        <w:t>B:</w:t>
      </w:r>
      <w:r>
        <w:rPr>
          <w:i/>
          <w:spacing w:val="40"/>
          <w:sz w:val="24"/>
        </w:rPr>
        <w:t xml:space="preserve"> </w:t>
      </w:r>
      <w:r>
        <w:rPr>
          <w:i/>
          <w:sz w:val="24"/>
        </w:rPr>
        <w:t>Universal</w:t>
      </w:r>
      <w:r>
        <w:rPr>
          <w:i/>
          <w:spacing w:val="-6"/>
          <w:sz w:val="24"/>
        </w:rPr>
        <w:t xml:space="preserve"> </w:t>
      </w:r>
      <w:r>
        <w:rPr>
          <w:i/>
          <w:sz w:val="24"/>
        </w:rPr>
        <w:t>Screening</w:t>
      </w:r>
      <w:r>
        <w:rPr>
          <w:i/>
          <w:spacing w:val="-6"/>
          <w:sz w:val="24"/>
        </w:rPr>
        <w:t xml:space="preserve"> </w:t>
      </w:r>
      <w:r>
        <w:rPr>
          <w:i/>
          <w:sz w:val="24"/>
        </w:rPr>
        <w:t>and</w:t>
      </w:r>
      <w:r>
        <w:rPr>
          <w:i/>
          <w:spacing w:val="-6"/>
          <w:sz w:val="24"/>
        </w:rPr>
        <w:t xml:space="preserve"> </w:t>
      </w:r>
      <w:r>
        <w:rPr>
          <w:i/>
          <w:sz w:val="24"/>
        </w:rPr>
        <w:t>State</w:t>
      </w:r>
      <w:r>
        <w:rPr>
          <w:i/>
          <w:spacing w:val="-6"/>
          <w:sz w:val="24"/>
        </w:rPr>
        <w:t xml:space="preserve"> </w:t>
      </w:r>
      <w:r>
        <w:rPr>
          <w:i/>
          <w:sz w:val="24"/>
        </w:rPr>
        <w:t>and</w:t>
      </w:r>
      <w:r>
        <w:rPr>
          <w:i/>
          <w:spacing w:val="-6"/>
          <w:sz w:val="24"/>
        </w:rPr>
        <w:t xml:space="preserve"> </w:t>
      </w:r>
      <w:r>
        <w:rPr>
          <w:i/>
          <w:sz w:val="24"/>
        </w:rPr>
        <w:t>Federal</w:t>
      </w:r>
      <w:r>
        <w:rPr>
          <w:i/>
          <w:spacing w:val="-7"/>
          <w:sz w:val="24"/>
        </w:rPr>
        <w:t xml:space="preserve"> </w:t>
      </w:r>
      <w:r>
        <w:rPr>
          <w:i/>
          <w:sz w:val="24"/>
        </w:rPr>
        <w:t>Requirements Screener Results</w:t>
      </w:r>
    </w:p>
    <w:p w14:paraId="261179D1" w14:textId="77777777" w:rsidR="001D5B01" w:rsidRDefault="001D5B01">
      <w:pPr>
        <w:pStyle w:val="BodyText"/>
        <w:spacing w:before="6"/>
        <w:rPr>
          <w:i/>
          <w:sz w:val="28"/>
        </w:rPr>
      </w:pPr>
    </w:p>
    <w:p w14:paraId="077B1E5F" w14:textId="77777777" w:rsidR="001D5B01" w:rsidRDefault="00A211DD">
      <w:pPr>
        <w:pStyle w:val="BodyText"/>
        <w:spacing w:line="288" w:lineRule="auto"/>
        <w:ind w:left="119"/>
      </w:pPr>
      <w:r>
        <w:t>In</w:t>
      </w:r>
      <w:r>
        <w:rPr>
          <w:spacing w:val="-4"/>
        </w:rPr>
        <w:t xml:space="preserve"> </w:t>
      </w:r>
      <w:r>
        <w:t>general,</w:t>
      </w:r>
      <w:r>
        <w:rPr>
          <w:spacing w:val="-4"/>
        </w:rPr>
        <w:t xml:space="preserve"> </w:t>
      </w:r>
      <w:r>
        <w:t>students</w:t>
      </w:r>
      <w:r>
        <w:rPr>
          <w:spacing w:val="-4"/>
        </w:rPr>
        <w:t xml:space="preserve"> </w:t>
      </w:r>
      <w:r>
        <w:t>scoring</w:t>
      </w:r>
      <w:r>
        <w:rPr>
          <w:spacing w:val="-4"/>
        </w:rPr>
        <w:t xml:space="preserve"> </w:t>
      </w:r>
      <w:r>
        <w:t>below</w:t>
      </w:r>
      <w:r>
        <w:rPr>
          <w:spacing w:val="-4"/>
        </w:rPr>
        <w:t xml:space="preserve"> </w:t>
      </w:r>
      <w:r>
        <w:t>the</w:t>
      </w:r>
      <w:r>
        <w:rPr>
          <w:spacing w:val="-4"/>
        </w:rPr>
        <w:t xml:space="preserve"> </w:t>
      </w:r>
      <w:r>
        <w:t>publisher-determined</w:t>
      </w:r>
      <w:r>
        <w:rPr>
          <w:spacing w:val="-4"/>
        </w:rPr>
        <w:t xml:space="preserve"> </w:t>
      </w:r>
      <w:r>
        <w:t>cut</w:t>
      </w:r>
      <w:r>
        <w:rPr>
          <w:spacing w:val="-4"/>
        </w:rPr>
        <w:t xml:space="preserve"> </w:t>
      </w:r>
      <w:r>
        <w:t>point</w:t>
      </w:r>
      <w:r>
        <w:rPr>
          <w:spacing w:val="-4"/>
        </w:rPr>
        <w:t xml:space="preserve"> </w:t>
      </w:r>
      <w:r>
        <w:t>are</w:t>
      </w:r>
      <w:r>
        <w:rPr>
          <w:spacing w:val="-4"/>
        </w:rPr>
        <w:t xml:space="preserve"> </w:t>
      </w:r>
      <w:r>
        <w:t>considered</w:t>
      </w:r>
      <w:r>
        <w:rPr>
          <w:spacing w:val="-4"/>
        </w:rPr>
        <w:t xml:space="preserve"> </w:t>
      </w:r>
      <w:r>
        <w:t>“at</w:t>
      </w:r>
      <w:r>
        <w:rPr>
          <w:spacing w:val="-4"/>
        </w:rPr>
        <w:t xml:space="preserve"> </w:t>
      </w:r>
      <w:r>
        <w:t>risk”</w:t>
      </w:r>
      <w:r>
        <w:rPr>
          <w:spacing w:val="-4"/>
        </w:rPr>
        <w:t xml:space="preserve"> </w:t>
      </w:r>
      <w:r>
        <w:t>for dyslexia, while those who score above the cut point are considered “not at risk” for dyslexia.</w:t>
      </w:r>
    </w:p>
    <w:p w14:paraId="1948D504" w14:textId="77777777" w:rsidR="001D5B01" w:rsidRDefault="00A211DD">
      <w:pPr>
        <w:pStyle w:val="BodyText"/>
        <w:spacing w:line="288" w:lineRule="auto"/>
        <w:ind w:left="119" w:right="285"/>
      </w:pPr>
      <w:r>
        <w:t>However,</w:t>
      </w:r>
      <w:r>
        <w:rPr>
          <w:spacing w:val="-1"/>
        </w:rPr>
        <w:t xml:space="preserve"> </w:t>
      </w:r>
      <w:r>
        <w:t>it</w:t>
      </w:r>
      <w:r>
        <w:rPr>
          <w:spacing w:val="-1"/>
        </w:rPr>
        <w:t xml:space="preserve"> </w:t>
      </w:r>
      <w:r>
        <w:t>is</w:t>
      </w:r>
      <w:r>
        <w:rPr>
          <w:spacing w:val="-1"/>
        </w:rPr>
        <w:t xml:space="preserve"> </w:t>
      </w:r>
      <w:r>
        <w:t>important</w:t>
      </w:r>
      <w:r>
        <w:rPr>
          <w:spacing w:val="-1"/>
        </w:rPr>
        <w:t xml:space="preserve"> </w:t>
      </w:r>
      <w:r>
        <w:t>to</w:t>
      </w:r>
      <w:r>
        <w:rPr>
          <w:spacing w:val="-1"/>
        </w:rPr>
        <w:t xml:space="preserve"> </w:t>
      </w:r>
      <w:r>
        <w:t>realize</w:t>
      </w:r>
      <w:r>
        <w:rPr>
          <w:spacing w:val="-1"/>
        </w:rPr>
        <w:t xml:space="preserve"> </w:t>
      </w:r>
      <w:r>
        <w:t>that</w:t>
      </w:r>
      <w:r>
        <w:rPr>
          <w:spacing w:val="-1"/>
        </w:rPr>
        <w:t xml:space="preserve"> </w:t>
      </w:r>
      <w:r>
        <w:t>risk</w:t>
      </w:r>
      <w:r>
        <w:rPr>
          <w:spacing w:val="-1"/>
        </w:rPr>
        <w:t xml:space="preserve"> </w:t>
      </w:r>
      <w:r>
        <w:t>falls</w:t>
      </w:r>
      <w:r>
        <w:rPr>
          <w:spacing w:val="-1"/>
        </w:rPr>
        <w:t xml:space="preserve"> </w:t>
      </w:r>
      <w:r>
        <w:t>on</w:t>
      </w:r>
      <w:r>
        <w:rPr>
          <w:spacing w:val="-1"/>
        </w:rPr>
        <w:t xml:space="preserve"> </w:t>
      </w:r>
      <w:r>
        <w:t>a</w:t>
      </w:r>
      <w:r>
        <w:rPr>
          <w:spacing w:val="-1"/>
        </w:rPr>
        <w:t xml:space="preserve"> </w:t>
      </w:r>
      <w:r>
        <w:t>continuum</w:t>
      </w:r>
      <w:r>
        <w:rPr>
          <w:spacing w:val="-1"/>
        </w:rPr>
        <w:t xml:space="preserve"> </w:t>
      </w:r>
      <w:r>
        <w:t>and</w:t>
      </w:r>
      <w:r>
        <w:rPr>
          <w:spacing w:val="-1"/>
        </w:rPr>
        <w:t xml:space="preserve"> </w:t>
      </w:r>
      <w:r>
        <w:t>there</w:t>
      </w:r>
      <w:r>
        <w:rPr>
          <w:spacing w:val="-1"/>
        </w:rPr>
        <w:t xml:space="preserve"> </w:t>
      </w:r>
      <w:r>
        <w:t>will</w:t>
      </w:r>
      <w:r>
        <w:rPr>
          <w:spacing w:val="-1"/>
        </w:rPr>
        <w:t xml:space="preserve"> </w:t>
      </w:r>
      <w:r>
        <w:t>always</w:t>
      </w:r>
      <w:r>
        <w:rPr>
          <w:spacing w:val="-1"/>
        </w:rPr>
        <w:t xml:space="preserve"> </w:t>
      </w:r>
      <w:r>
        <w:t>be</w:t>
      </w:r>
      <w:r>
        <w:rPr>
          <w:spacing w:val="-1"/>
        </w:rPr>
        <w:t xml:space="preserve"> </w:t>
      </w:r>
      <w:r>
        <w:t>false positives (students who screen at risk when they are not) and false negatives (students who screen</w:t>
      </w:r>
      <w:r>
        <w:rPr>
          <w:spacing w:val="-5"/>
        </w:rPr>
        <w:t xml:space="preserve"> </w:t>
      </w:r>
      <w:r>
        <w:t>not</w:t>
      </w:r>
      <w:r>
        <w:rPr>
          <w:spacing w:val="-5"/>
        </w:rPr>
        <w:t xml:space="preserve"> </w:t>
      </w:r>
      <w:r>
        <w:t>at</w:t>
      </w:r>
      <w:r>
        <w:rPr>
          <w:spacing w:val="-5"/>
        </w:rPr>
        <w:t xml:space="preserve"> </w:t>
      </w:r>
      <w:r>
        <w:t>risk</w:t>
      </w:r>
      <w:r>
        <w:rPr>
          <w:spacing w:val="-5"/>
        </w:rPr>
        <w:t xml:space="preserve"> </w:t>
      </w:r>
      <w:r>
        <w:t>when</w:t>
      </w:r>
      <w:r>
        <w:rPr>
          <w:spacing w:val="-5"/>
        </w:rPr>
        <w:t xml:space="preserve"> </w:t>
      </w:r>
      <w:r>
        <w:t>they</w:t>
      </w:r>
      <w:r>
        <w:rPr>
          <w:spacing w:val="-5"/>
        </w:rPr>
        <w:t xml:space="preserve"> </w:t>
      </w:r>
      <w:r>
        <w:t>are).</w:t>
      </w:r>
      <w:r>
        <w:rPr>
          <w:spacing w:val="-5"/>
        </w:rPr>
        <w:t xml:space="preserve"> </w:t>
      </w:r>
      <w:r>
        <w:t>Consequently,</w:t>
      </w:r>
      <w:r>
        <w:rPr>
          <w:spacing w:val="-5"/>
        </w:rPr>
        <w:t xml:space="preserve"> </w:t>
      </w:r>
      <w:r>
        <w:t>continual</w:t>
      </w:r>
      <w:r>
        <w:rPr>
          <w:spacing w:val="-5"/>
        </w:rPr>
        <w:t xml:space="preserve"> </w:t>
      </w:r>
      <w:r>
        <w:t>progress</w:t>
      </w:r>
      <w:r>
        <w:rPr>
          <w:spacing w:val="-5"/>
        </w:rPr>
        <w:t xml:space="preserve"> </w:t>
      </w:r>
      <w:r>
        <w:t>monitoring</w:t>
      </w:r>
      <w:r>
        <w:rPr>
          <w:spacing w:val="-5"/>
        </w:rPr>
        <w:t xml:space="preserve"> </w:t>
      </w:r>
      <w:r>
        <w:t>and</w:t>
      </w:r>
      <w:r>
        <w:rPr>
          <w:spacing w:val="-5"/>
        </w:rPr>
        <w:t xml:space="preserve"> </w:t>
      </w:r>
      <w:r>
        <w:t>an</w:t>
      </w:r>
      <w:r>
        <w:rPr>
          <w:spacing w:val="-5"/>
        </w:rPr>
        <w:t xml:space="preserve"> </w:t>
      </w:r>
      <w:r>
        <w:t>ongoing review of data is important.</w:t>
      </w:r>
      <w:r>
        <w:rPr>
          <w:spacing w:val="-6"/>
        </w:rPr>
        <w:t xml:space="preserve"> </w:t>
      </w:r>
      <w:r>
        <w:t>Any student may be referred for a full individual and initial evaluation under IDEA</w:t>
      </w:r>
      <w:r>
        <w:rPr>
          <w:spacing w:val="-5"/>
        </w:rPr>
        <w:t xml:space="preserve"> </w:t>
      </w:r>
      <w:r>
        <w:t>at any time, regardless of the results of the screening instrument.</w:t>
      </w:r>
    </w:p>
    <w:p w14:paraId="1A20BE44" w14:textId="77777777" w:rsidR="001D5B01" w:rsidRDefault="001D5B01">
      <w:pPr>
        <w:spacing w:line="288" w:lineRule="auto"/>
        <w:sectPr w:rsidR="001D5B01">
          <w:pgSz w:w="12240" w:h="15840"/>
          <w:pgMar w:top="660" w:right="1280" w:bottom="600" w:left="1320" w:header="0" w:footer="403" w:gutter="0"/>
          <w:cols w:space="720"/>
        </w:sectPr>
      </w:pPr>
    </w:p>
    <w:p w14:paraId="752FF8F0" w14:textId="77777777" w:rsidR="001D5B01" w:rsidRDefault="00A211DD">
      <w:pPr>
        <w:pStyle w:val="BodyText"/>
        <w:spacing w:before="76" w:line="288" w:lineRule="auto"/>
        <w:ind w:left="120" w:right="198"/>
      </w:pPr>
      <w:r>
        <w:t>Students falling well below the cut point have a much higher probability of being at risk for dyslexia</w:t>
      </w:r>
      <w:r>
        <w:rPr>
          <w:spacing w:val="-3"/>
        </w:rPr>
        <w:t xml:space="preserve"> </w:t>
      </w:r>
      <w:r>
        <w:t>while</w:t>
      </w:r>
      <w:r>
        <w:rPr>
          <w:spacing w:val="-3"/>
        </w:rPr>
        <w:t xml:space="preserve"> </w:t>
      </w:r>
      <w:r>
        <w:t>students</w:t>
      </w:r>
      <w:r>
        <w:rPr>
          <w:spacing w:val="-3"/>
        </w:rPr>
        <w:t xml:space="preserve"> </w:t>
      </w:r>
      <w:r>
        <w:t>scoring</w:t>
      </w:r>
      <w:r>
        <w:rPr>
          <w:spacing w:val="-3"/>
        </w:rPr>
        <w:t xml:space="preserve"> </w:t>
      </w:r>
      <w:r>
        <w:t>well</w:t>
      </w:r>
      <w:r>
        <w:rPr>
          <w:spacing w:val="-3"/>
        </w:rPr>
        <w:t xml:space="preserve"> </w:t>
      </w:r>
      <w:r>
        <w:t>above</w:t>
      </w:r>
      <w:r>
        <w:rPr>
          <w:spacing w:val="-3"/>
        </w:rPr>
        <w:t xml:space="preserve"> </w:t>
      </w:r>
      <w:r>
        <w:t>the</w:t>
      </w:r>
      <w:r>
        <w:rPr>
          <w:spacing w:val="-3"/>
        </w:rPr>
        <w:t xml:space="preserve"> </w:t>
      </w:r>
      <w:r>
        <w:t>cut</w:t>
      </w:r>
      <w:r>
        <w:rPr>
          <w:spacing w:val="-3"/>
        </w:rPr>
        <w:t xml:space="preserve"> </w:t>
      </w:r>
      <w:r>
        <w:t>point</w:t>
      </w:r>
      <w:r>
        <w:rPr>
          <w:spacing w:val="-3"/>
        </w:rPr>
        <w:t xml:space="preserve"> </w:t>
      </w:r>
      <w:r>
        <w:t>have</w:t>
      </w:r>
      <w:r>
        <w:rPr>
          <w:spacing w:val="-3"/>
        </w:rPr>
        <w:t xml:space="preserve"> </w:t>
      </w:r>
      <w:r>
        <w:t>lower</w:t>
      </w:r>
      <w:r>
        <w:rPr>
          <w:spacing w:val="-3"/>
        </w:rPr>
        <w:t xml:space="preserve"> </w:t>
      </w:r>
      <w:r>
        <w:t>probability</w:t>
      </w:r>
      <w:r>
        <w:rPr>
          <w:spacing w:val="-3"/>
        </w:rPr>
        <w:t xml:space="preserve"> </w:t>
      </w:r>
      <w:r>
        <w:t>of</w:t>
      </w:r>
      <w:r>
        <w:rPr>
          <w:spacing w:val="-3"/>
        </w:rPr>
        <w:t xml:space="preserve"> </w:t>
      </w:r>
      <w:r>
        <w:t>being</w:t>
      </w:r>
      <w:r>
        <w:rPr>
          <w:spacing w:val="-3"/>
        </w:rPr>
        <w:t xml:space="preserve"> </w:t>
      </w:r>
      <w:r>
        <w:t>at</w:t>
      </w:r>
      <w:r>
        <w:rPr>
          <w:spacing w:val="-3"/>
        </w:rPr>
        <w:t xml:space="preserve"> </w:t>
      </w:r>
      <w:r>
        <w:t>risk for dyslexia. The decision for what to do next is easiest for students whose scores fall at the extreme ends of the continuum.</w:t>
      </w:r>
    </w:p>
    <w:p w14:paraId="4C6DFEE8" w14:textId="77777777" w:rsidR="001D5B01" w:rsidRDefault="001D5B01">
      <w:pPr>
        <w:pStyle w:val="BodyText"/>
        <w:spacing w:before="3"/>
        <w:rPr>
          <w:sz w:val="28"/>
        </w:rPr>
      </w:pPr>
    </w:p>
    <w:p w14:paraId="32D8DD87" w14:textId="77777777" w:rsidR="001D5B01" w:rsidRDefault="00A211DD">
      <w:pPr>
        <w:pStyle w:val="BodyText"/>
        <w:spacing w:line="288" w:lineRule="auto"/>
        <w:ind w:left="120" w:right="234"/>
        <w:jc w:val="both"/>
      </w:pPr>
      <w:r>
        <w:t>Students</w:t>
      </w:r>
      <w:r>
        <w:rPr>
          <w:spacing w:val="-3"/>
        </w:rPr>
        <w:t xml:space="preserve"> </w:t>
      </w:r>
      <w:r>
        <w:t>falling</w:t>
      </w:r>
      <w:r>
        <w:rPr>
          <w:spacing w:val="-3"/>
        </w:rPr>
        <w:t xml:space="preserve"> </w:t>
      </w:r>
      <w:r>
        <w:t>well</w:t>
      </w:r>
      <w:r>
        <w:rPr>
          <w:spacing w:val="-3"/>
        </w:rPr>
        <w:t xml:space="preserve"> </w:t>
      </w:r>
      <w:r>
        <w:t>above</w:t>
      </w:r>
      <w:r>
        <w:rPr>
          <w:spacing w:val="-3"/>
        </w:rPr>
        <w:t xml:space="preserve"> </w:t>
      </w:r>
      <w:r>
        <w:t>the</w:t>
      </w:r>
      <w:r>
        <w:rPr>
          <w:spacing w:val="-3"/>
        </w:rPr>
        <w:t xml:space="preserve"> </w:t>
      </w:r>
      <w:r>
        <w:t>cut</w:t>
      </w:r>
      <w:r>
        <w:rPr>
          <w:spacing w:val="-3"/>
        </w:rPr>
        <w:t xml:space="preserve"> </w:t>
      </w:r>
      <w:r>
        <w:t>point</w:t>
      </w:r>
      <w:r>
        <w:rPr>
          <w:spacing w:val="-3"/>
        </w:rPr>
        <w:t xml:space="preserve"> </w:t>
      </w:r>
      <w:r>
        <w:t>can</w:t>
      </w:r>
      <w:r>
        <w:rPr>
          <w:spacing w:val="-3"/>
        </w:rPr>
        <w:t xml:space="preserve"> </w:t>
      </w:r>
      <w:r>
        <w:t>be</w:t>
      </w:r>
      <w:r>
        <w:rPr>
          <w:spacing w:val="-3"/>
        </w:rPr>
        <w:t xml:space="preserve"> </w:t>
      </w:r>
      <w:r>
        <w:t>considered</w:t>
      </w:r>
      <w:r>
        <w:rPr>
          <w:spacing w:val="-3"/>
        </w:rPr>
        <w:t xml:space="preserve"> </w:t>
      </w:r>
      <w:r>
        <w:t>at</w:t>
      </w:r>
      <w:r>
        <w:rPr>
          <w:spacing w:val="-3"/>
        </w:rPr>
        <w:t xml:space="preserve"> </w:t>
      </w:r>
      <w:r>
        <w:t>low</w:t>
      </w:r>
      <w:r>
        <w:rPr>
          <w:spacing w:val="-3"/>
        </w:rPr>
        <w:t xml:space="preserve"> </w:t>
      </w:r>
      <w:r>
        <w:t>risk</w:t>
      </w:r>
      <w:r>
        <w:rPr>
          <w:spacing w:val="-3"/>
        </w:rPr>
        <w:t xml:space="preserve"> </w:t>
      </w:r>
      <w:r>
        <w:t>for</w:t>
      </w:r>
      <w:r>
        <w:rPr>
          <w:spacing w:val="-3"/>
        </w:rPr>
        <w:t xml:space="preserve"> </w:t>
      </w:r>
      <w:r>
        <w:t>dyslexia</w:t>
      </w:r>
      <w:r>
        <w:rPr>
          <w:spacing w:val="-3"/>
        </w:rPr>
        <w:t xml:space="preserve"> </w:t>
      </w:r>
      <w:r>
        <w:t>and</w:t>
      </w:r>
      <w:r>
        <w:rPr>
          <w:spacing w:val="-3"/>
        </w:rPr>
        <w:t xml:space="preserve"> </w:t>
      </w:r>
      <w:r>
        <w:t>are</w:t>
      </w:r>
      <w:r>
        <w:rPr>
          <w:spacing w:val="-3"/>
        </w:rPr>
        <w:t xml:space="preserve"> </w:t>
      </w:r>
      <w:r>
        <w:t>much less likely to need additional intervention or evaluation. Students scoring far below the cut point should be considered at high risk for dyslexia.</w:t>
      </w:r>
    </w:p>
    <w:p w14:paraId="44B75650" w14:textId="77777777" w:rsidR="001D5B01" w:rsidRDefault="001D5B01">
      <w:pPr>
        <w:pStyle w:val="BodyText"/>
        <w:spacing w:before="5"/>
        <w:rPr>
          <w:sz w:val="28"/>
        </w:rPr>
      </w:pPr>
    </w:p>
    <w:p w14:paraId="487725D6" w14:textId="77777777" w:rsidR="001D5B01" w:rsidRDefault="00A211DD">
      <w:pPr>
        <w:pStyle w:val="BodyText"/>
        <w:spacing w:line="288" w:lineRule="auto"/>
        <w:ind w:left="120" w:right="221"/>
      </w:pPr>
      <w:r>
        <w:t>For students who are identified as at risk for dyslexia, the school should provide targeted intervention</w:t>
      </w:r>
      <w:r>
        <w:rPr>
          <w:spacing w:val="-4"/>
        </w:rPr>
        <w:t xml:space="preserve"> </w:t>
      </w:r>
      <w:r>
        <w:t>provided</w:t>
      </w:r>
      <w:r>
        <w:rPr>
          <w:spacing w:val="-4"/>
        </w:rPr>
        <w:t xml:space="preserve"> </w:t>
      </w:r>
      <w:r>
        <w:t>by</w:t>
      </w:r>
      <w:r>
        <w:rPr>
          <w:spacing w:val="-4"/>
        </w:rPr>
        <w:t xml:space="preserve"> </w:t>
      </w:r>
      <w:r>
        <w:t>the</w:t>
      </w:r>
      <w:r>
        <w:rPr>
          <w:spacing w:val="-4"/>
        </w:rPr>
        <w:t xml:space="preserve"> </w:t>
      </w:r>
      <w:r>
        <w:t>appropriate</w:t>
      </w:r>
      <w:r>
        <w:rPr>
          <w:spacing w:val="-4"/>
        </w:rPr>
        <w:t xml:space="preserve"> </w:t>
      </w:r>
      <w:r>
        <w:t>staff</w:t>
      </w:r>
      <w:r>
        <w:rPr>
          <w:spacing w:val="-4"/>
        </w:rPr>
        <w:t xml:space="preserve"> </w:t>
      </w:r>
      <w:r>
        <w:t>as</w:t>
      </w:r>
      <w:r>
        <w:rPr>
          <w:spacing w:val="-4"/>
        </w:rPr>
        <w:t xml:space="preserve"> </w:t>
      </w:r>
      <w:r>
        <w:t>determined</w:t>
      </w:r>
      <w:r>
        <w:rPr>
          <w:spacing w:val="-4"/>
        </w:rPr>
        <w:t xml:space="preserve"> </w:t>
      </w:r>
      <w:r>
        <w:t>by</w:t>
      </w:r>
      <w:r>
        <w:rPr>
          <w:spacing w:val="-4"/>
        </w:rPr>
        <w:t xml:space="preserve"> </w:t>
      </w:r>
      <w:r>
        <w:t>the</w:t>
      </w:r>
      <w:r>
        <w:rPr>
          <w:spacing w:val="-4"/>
        </w:rPr>
        <w:t xml:space="preserve"> </w:t>
      </w:r>
      <w:r>
        <w:t>district</w:t>
      </w:r>
      <w:r>
        <w:rPr>
          <w:spacing w:val="-4"/>
        </w:rPr>
        <w:t xml:space="preserve"> </w:t>
      </w:r>
      <w:r>
        <w:t>or</w:t>
      </w:r>
      <w:r>
        <w:rPr>
          <w:spacing w:val="-4"/>
        </w:rPr>
        <w:t xml:space="preserve"> </w:t>
      </w:r>
      <w:r>
        <w:t>charter</w:t>
      </w:r>
      <w:r>
        <w:rPr>
          <w:spacing w:val="-4"/>
        </w:rPr>
        <w:t xml:space="preserve"> </w:t>
      </w:r>
      <w:r>
        <w:t>school.</w:t>
      </w:r>
      <w:r>
        <w:rPr>
          <w:spacing w:val="-8"/>
        </w:rPr>
        <w:t xml:space="preserve"> </w:t>
      </w:r>
      <w:r>
        <w:t>The district or school should also continue the data collection and evaluation process outlined in Chapter III, Procedures for the Evaluation and Identification of Students with Dyslexia. It is important to note that the use of a tiered intervention process, such as Response to Intervention or RTI, must not be used to delay or deny an evaluation for dyslexia, especially when parent or teacher observations reveal the common characteristics of dyslexia.</w:t>
      </w:r>
    </w:p>
    <w:p w14:paraId="1DF3565D" w14:textId="77777777" w:rsidR="001D5B01" w:rsidRDefault="001D5B01">
      <w:pPr>
        <w:pStyle w:val="BodyText"/>
        <w:rPr>
          <w:sz w:val="28"/>
        </w:rPr>
      </w:pPr>
    </w:p>
    <w:p w14:paraId="1B44FC8A" w14:textId="77777777" w:rsidR="001D5B01" w:rsidRDefault="00A211DD">
      <w:pPr>
        <w:pStyle w:val="BodyText"/>
        <w:spacing w:line="288" w:lineRule="auto"/>
        <w:ind w:left="120" w:right="198"/>
      </w:pPr>
      <w:r>
        <w:t>For students who score close to the cut point, more information will be needed to make an informed decision regarding referral for evaluation, implementation of targeted interventions with</w:t>
      </w:r>
      <w:r>
        <w:rPr>
          <w:spacing w:val="-5"/>
        </w:rPr>
        <w:t xml:space="preserve"> </w:t>
      </w:r>
      <w:r>
        <w:t>progress</w:t>
      </w:r>
      <w:r>
        <w:rPr>
          <w:spacing w:val="-5"/>
        </w:rPr>
        <w:t xml:space="preserve"> </w:t>
      </w:r>
      <w:r>
        <w:t>monitoring,</w:t>
      </w:r>
      <w:r>
        <w:rPr>
          <w:spacing w:val="-5"/>
        </w:rPr>
        <w:t xml:space="preserve"> </w:t>
      </w:r>
      <w:r>
        <w:t>or</w:t>
      </w:r>
      <w:r>
        <w:rPr>
          <w:spacing w:val="-5"/>
        </w:rPr>
        <w:t xml:space="preserve"> </w:t>
      </w:r>
      <w:r>
        <w:t>continuation</w:t>
      </w:r>
      <w:r>
        <w:rPr>
          <w:spacing w:val="-5"/>
        </w:rPr>
        <w:t xml:space="preserve"> </w:t>
      </w:r>
      <w:r>
        <w:t>of</w:t>
      </w:r>
      <w:r>
        <w:rPr>
          <w:spacing w:val="-5"/>
        </w:rPr>
        <w:t xml:space="preserve"> </w:t>
      </w:r>
      <w:r>
        <w:t>core</w:t>
      </w:r>
      <w:r>
        <w:rPr>
          <w:spacing w:val="-5"/>
        </w:rPr>
        <w:t xml:space="preserve"> </w:t>
      </w:r>
      <w:r>
        <w:t>instruction</w:t>
      </w:r>
      <w:r>
        <w:rPr>
          <w:spacing w:val="-5"/>
        </w:rPr>
        <w:t xml:space="preserve"> </w:t>
      </w:r>
      <w:r>
        <w:t>only.</w:t>
      </w:r>
      <w:r>
        <w:rPr>
          <w:spacing w:val="-5"/>
        </w:rPr>
        <w:t xml:space="preserve"> </w:t>
      </w:r>
      <w:r>
        <w:t>Data</w:t>
      </w:r>
      <w:r>
        <w:rPr>
          <w:spacing w:val="-5"/>
        </w:rPr>
        <w:t xml:space="preserve"> </w:t>
      </w:r>
      <w:r>
        <w:t>gathering</w:t>
      </w:r>
      <w:r>
        <w:rPr>
          <w:spacing w:val="-5"/>
        </w:rPr>
        <w:t xml:space="preserve"> </w:t>
      </w:r>
      <w:r>
        <w:t>will</w:t>
      </w:r>
      <w:r>
        <w:rPr>
          <w:spacing w:val="-5"/>
        </w:rPr>
        <w:t xml:space="preserve"> </w:t>
      </w:r>
      <w:r>
        <w:t>provide this additional information.</w:t>
      </w:r>
    </w:p>
    <w:p w14:paraId="4098E9F0" w14:textId="77777777" w:rsidR="001D5B01" w:rsidRDefault="00A211DD">
      <w:pPr>
        <w:pStyle w:val="BodyText"/>
        <w:spacing w:before="2"/>
        <w:rPr>
          <w:sz w:val="20"/>
        </w:rPr>
      </w:pPr>
      <w:r>
        <w:rPr>
          <w:noProof/>
        </w:rPr>
        <w:drawing>
          <wp:anchor distT="0" distB="0" distL="0" distR="0" simplePos="0" relativeHeight="2" behindDoc="0" locked="0" layoutInCell="1" allowOverlap="1" wp14:anchorId="20605EA4" wp14:editId="2C1B83B0">
            <wp:simplePos x="0" y="0"/>
            <wp:positionH relativeFrom="page">
              <wp:posOffset>994834</wp:posOffset>
            </wp:positionH>
            <wp:positionV relativeFrom="paragraph">
              <wp:posOffset>163155</wp:posOffset>
            </wp:positionV>
            <wp:extent cx="5729689" cy="3142678"/>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729689" cy="3142678"/>
                    </a:xfrm>
                    <a:prstGeom prst="rect">
                      <a:avLst/>
                    </a:prstGeom>
                  </pic:spPr>
                </pic:pic>
              </a:graphicData>
            </a:graphic>
          </wp:anchor>
        </w:drawing>
      </w:r>
    </w:p>
    <w:p w14:paraId="455371AE" w14:textId="77777777" w:rsidR="001D5B01" w:rsidRDefault="001D5B01">
      <w:pPr>
        <w:pStyle w:val="BodyText"/>
        <w:spacing w:before="7"/>
        <w:rPr>
          <w:sz w:val="21"/>
        </w:rPr>
      </w:pPr>
    </w:p>
    <w:p w14:paraId="2D3D03B8" w14:textId="77777777" w:rsidR="001D5B01" w:rsidRDefault="00A211DD">
      <w:pPr>
        <w:pStyle w:val="BodyText"/>
        <w:spacing w:before="1" w:line="288" w:lineRule="auto"/>
        <w:ind w:left="120" w:right="198"/>
      </w:pPr>
      <w:r>
        <w:t>For students who fall close to the predetermined cut points, implementation of short-term, targeted</w:t>
      </w:r>
      <w:r>
        <w:rPr>
          <w:spacing w:val="-4"/>
        </w:rPr>
        <w:t xml:space="preserve"> </w:t>
      </w:r>
      <w:r>
        <w:t>intervention</w:t>
      </w:r>
      <w:r>
        <w:rPr>
          <w:spacing w:val="-4"/>
        </w:rPr>
        <w:t xml:space="preserve"> </w:t>
      </w:r>
      <w:r>
        <w:t>with</w:t>
      </w:r>
      <w:r>
        <w:rPr>
          <w:spacing w:val="-4"/>
        </w:rPr>
        <w:t xml:space="preserve"> </w:t>
      </w:r>
      <w:r>
        <w:t>regular</w:t>
      </w:r>
      <w:r>
        <w:rPr>
          <w:spacing w:val="-4"/>
        </w:rPr>
        <w:t xml:space="preserve"> </w:t>
      </w:r>
      <w:r>
        <w:t>progress</w:t>
      </w:r>
      <w:r>
        <w:rPr>
          <w:spacing w:val="-4"/>
        </w:rPr>
        <w:t xml:space="preserve"> </w:t>
      </w:r>
      <w:r>
        <w:t>monitoring</w:t>
      </w:r>
      <w:r>
        <w:rPr>
          <w:spacing w:val="-4"/>
        </w:rPr>
        <w:t xml:space="preserve"> </w:t>
      </w:r>
      <w:r>
        <w:t>is</w:t>
      </w:r>
      <w:r>
        <w:rPr>
          <w:spacing w:val="-4"/>
        </w:rPr>
        <w:t xml:space="preserve"> </w:t>
      </w:r>
      <w:r>
        <w:t>one</w:t>
      </w:r>
      <w:r>
        <w:rPr>
          <w:spacing w:val="-4"/>
        </w:rPr>
        <w:t xml:space="preserve"> </w:t>
      </w:r>
      <w:r>
        <w:t>way</w:t>
      </w:r>
      <w:r>
        <w:rPr>
          <w:spacing w:val="-4"/>
        </w:rPr>
        <w:t xml:space="preserve"> </w:t>
      </w:r>
      <w:r>
        <w:t>to</w:t>
      </w:r>
      <w:r>
        <w:rPr>
          <w:spacing w:val="-4"/>
        </w:rPr>
        <w:t xml:space="preserve"> </w:t>
      </w:r>
      <w:r>
        <w:t>determine</w:t>
      </w:r>
      <w:r>
        <w:rPr>
          <w:spacing w:val="-4"/>
        </w:rPr>
        <w:t xml:space="preserve"> </w:t>
      </w:r>
      <w:r>
        <w:t>if</w:t>
      </w:r>
      <w:r>
        <w:rPr>
          <w:spacing w:val="-4"/>
        </w:rPr>
        <w:t xml:space="preserve"> </w:t>
      </w:r>
      <w:r>
        <w:t>additional evaluation is needed.</w:t>
      </w:r>
    </w:p>
    <w:p w14:paraId="18C465B7" w14:textId="77777777" w:rsidR="001D5B01" w:rsidRDefault="00A211DD">
      <w:pPr>
        <w:pStyle w:val="BodyText"/>
        <w:spacing w:line="288" w:lineRule="auto"/>
        <w:ind w:left="120"/>
      </w:pPr>
      <w:r>
        <w:t>It</w:t>
      </w:r>
      <w:r>
        <w:rPr>
          <w:spacing w:val="-4"/>
        </w:rPr>
        <w:t xml:space="preserve"> </w:t>
      </w:r>
      <w:r>
        <w:t>is</w:t>
      </w:r>
      <w:r>
        <w:rPr>
          <w:spacing w:val="-2"/>
        </w:rPr>
        <w:t xml:space="preserve"> </w:t>
      </w:r>
      <w:r>
        <w:t>important</w:t>
      </w:r>
      <w:r>
        <w:rPr>
          <w:spacing w:val="-2"/>
        </w:rPr>
        <w:t xml:space="preserve"> </w:t>
      </w:r>
      <w:r>
        <w:t>to</w:t>
      </w:r>
      <w:r>
        <w:rPr>
          <w:spacing w:val="-2"/>
        </w:rPr>
        <w:t xml:space="preserve"> </w:t>
      </w:r>
      <w:r>
        <w:t>remember</w:t>
      </w:r>
      <w:r>
        <w:rPr>
          <w:spacing w:val="-2"/>
        </w:rPr>
        <w:t xml:space="preserve"> </w:t>
      </w:r>
      <w:r>
        <w:t>that</w:t>
      </w:r>
      <w:r>
        <w:rPr>
          <w:spacing w:val="-2"/>
        </w:rPr>
        <w:t xml:space="preserve"> </w:t>
      </w:r>
      <w:r>
        <w:t>at</w:t>
      </w:r>
      <w:r>
        <w:rPr>
          <w:spacing w:val="-2"/>
        </w:rPr>
        <w:t xml:space="preserve"> </w:t>
      </w:r>
      <w:r>
        <w:t>any</w:t>
      </w:r>
      <w:r>
        <w:rPr>
          <w:spacing w:val="-2"/>
        </w:rPr>
        <w:t xml:space="preserve"> </w:t>
      </w:r>
      <w:r>
        <w:t>point</w:t>
      </w:r>
      <w:r>
        <w:rPr>
          <w:spacing w:val="-2"/>
        </w:rPr>
        <w:t xml:space="preserve"> </w:t>
      </w:r>
      <w:r>
        <w:t>in</w:t>
      </w:r>
      <w:r>
        <w:rPr>
          <w:spacing w:val="-2"/>
        </w:rPr>
        <w:t xml:space="preserve"> </w:t>
      </w:r>
      <w:r>
        <w:t>the</w:t>
      </w:r>
      <w:r>
        <w:rPr>
          <w:spacing w:val="-2"/>
        </w:rPr>
        <w:t xml:space="preserve"> </w:t>
      </w:r>
      <w:r>
        <w:t>data</w:t>
      </w:r>
      <w:r>
        <w:rPr>
          <w:spacing w:val="-2"/>
        </w:rPr>
        <w:t xml:space="preserve"> </w:t>
      </w:r>
      <w:r>
        <w:t>review</w:t>
      </w:r>
      <w:r>
        <w:rPr>
          <w:spacing w:val="-2"/>
        </w:rPr>
        <w:t xml:space="preserve"> </w:t>
      </w:r>
      <w:r>
        <w:t>process</w:t>
      </w:r>
      <w:r>
        <w:rPr>
          <w:spacing w:val="-2"/>
        </w:rPr>
        <w:t xml:space="preserve"> </w:t>
      </w:r>
      <w:r>
        <w:t>a</w:t>
      </w:r>
      <w:r>
        <w:rPr>
          <w:spacing w:val="-2"/>
        </w:rPr>
        <w:t xml:space="preserve"> </w:t>
      </w:r>
      <w:r>
        <w:t>referral</w:t>
      </w:r>
      <w:r>
        <w:rPr>
          <w:spacing w:val="-2"/>
        </w:rPr>
        <w:t xml:space="preserve"> </w:t>
      </w:r>
      <w:r>
        <w:t>for</w:t>
      </w:r>
      <w:r>
        <w:rPr>
          <w:spacing w:val="-2"/>
        </w:rPr>
        <w:t xml:space="preserve"> </w:t>
      </w:r>
      <w:r>
        <w:t>a</w:t>
      </w:r>
      <w:r>
        <w:rPr>
          <w:spacing w:val="-2"/>
        </w:rPr>
        <w:t xml:space="preserve"> </w:t>
      </w:r>
      <w:r>
        <w:t>FIIE</w:t>
      </w:r>
      <w:r>
        <w:rPr>
          <w:spacing w:val="-2"/>
        </w:rPr>
        <w:t xml:space="preserve"> </w:t>
      </w:r>
      <w:r>
        <w:t>under the IDEA</w:t>
      </w:r>
      <w:r>
        <w:rPr>
          <w:spacing w:val="-12"/>
        </w:rPr>
        <w:t xml:space="preserve"> </w:t>
      </w:r>
      <w:r>
        <w:t>may be initiated.</w:t>
      </w:r>
      <w:r>
        <w:rPr>
          <w:spacing w:val="40"/>
        </w:rPr>
        <w:t xml:space="preserve"> </w:t>
      </w:r>
      <w:r>
        <w:t>Parents also have the right to request a FIIE at any time.</w:t>
      </w:r>
      <w:r>
        <w:rPr>
          <w:spacing w:val="40"/>
        </w:rPr>
        <w:t xml:space="preserve"> </w:t>
      </w:r>
      <w:r>
        <w:t>Regardless</w:t>
      </w:r>
    </w:p>
    <w:p w14:paraId="417ED5FA" w14:textId="77777777" w:rsidR="001D5B01" w:rsidRDefault="001D5B01">
      <w:pPr>
        <w:spacing w:line="288" w:lineRule="auto"/>
        <w:sectPr w:rsidR="001D5B01">
          <w:pgSz w:w="12240" w:h="15840"/>
          <w:pgMar w:top="980" w:right="1280" w:bottom="600" w:left="1320" w:header="0" w:footer="403" w:gutter="0"/>
          <w:cols w:space="720"/>
        </w:sectPr>
      </w:pPr>
    </w:p>
    <w:p w14:paraId="39E3B003" w14:textId="77777777" w:rsidR="001D5B01" w:rsidRDefault="00A211DD">
      <w:pPr>
        <w:pStyle w:val="BodyText"/>
        <w:spacing w:before="66" w:line="288" w:lineRule="auto"/>
        <w:ind w:left="120" w:right="198"/>
      </w:pPr>
      <w:r>
        <w:t>of</w:t>
      </w:r>
      <w:r>
        <w:rPr>
          <w:spacing w:val="-4"/>
        </w:rPr>
        <w:t xml:space="preserve"> </w:t>
      </w:r>
      <w:r>
        <w:t>the</w:t>
      </w:r>
      <w:r>
        <w:rPr>
          <w:spacing w:val="-4"/>
        </w:rPr>
        <w:t xml:space="preserve"> </w:t>
      </w:r>
      <w:r>
        <w:t>process</w:t>
      </w:r>
      <w:r>
        <w:rPr>
          <w:spacing w:val="-4"/>
        </w:rPr>
        <w:t xml:space="preserve"> </w:t>
      </w:r>
      <w:r>
        <w:t>in</w:t>
      </w:r>
      <w:r>
        <w:rPr>
          <w:spacing w:val="-4"/>
        </w:rPr>
        <w:t xml:space="preserve"> </w:t>
      </w:r>
      <w:r>
        <w:t>place</w:t>
      </w:r>
      <w:r>
        <w:rPr>
          <w:spacing w:val="-4"/>
        </w:rPr>
        <w:t xml:space="preserve"> </w:t>
      </w:r>
      <w:r>
        <w:t>for</w:t>
      </w:r>
      <w:r>
        <w:rPr>
          <w:spacing w:val="-4"/>
        </w:rPr>
        <w:t xml:space="preserve"> </w:t>
      </w:r>
      <w:r>
        <w:t>screening</w:t>
      </w:r>
      <w:r>
        <w:rPr>
          <w:spacing w:val="-4"/>
        </w:rPr>
        <w:t xml:space="preserve"> </w:t>
      </w:r>
      <w:r>
        <w:t>and</w:t>
      </w:r>
      <w:r>
        <w:rPr>
          <w:spacing w:val="-4"/>
        </w:rPr>
        <w:t xml:space="preserve"> </w:t>
      </w:r>
      <w:r>
        <w:t>data</w:t>
      </w:r>
      <w:r>
        <w:rPr>
          <w:spacing w:val="-4"/>
        </w:rPr>
        <w:t xml:space="preserve"> </w:t>
      </w:r>
      <w:r>
        <w:t>review,</w:t>
      </w:r>
      <w:r>
        <w:rPr>
          <w:spacing w:val="-4"/>
        </w:rPr>
        <w:t xml:space="preserve"> </w:t>
      </w:r>
      <w:r>
        <w:t>whenever</w:t>
      </w:r>
      <w:r>
        <w:rPr>
          <w:spacing w:val="-4"/>
        </w:rPr>
        <w:t xml:space="preserve"> </w:t>
      </w:r>
      <w:r>
        <w:t>accumulated</w:t>
      </w:r>
      <w:r>
        <w:rPr>
          <w:spacing w:val="-4"/>
        </w:rPr>
        <w:t xml:space="preserve"> </w:t>
      </w:r>
      <w:r>
        <w:t>data</w:t>
      </w:r>
      <w:r>
        <w:rPr>
          <w:spacing w:val="-4"/>
        </w:rPr>
        <w:t xml:space="preserve"> </w:t>
      </w:r>
      <w:r>
        <w:t>indicate</w:t>
      </w:r>
      <w:r>
        <w:rPr>
          <w:spacing w:val="-4"/>
        </w:rPr>
        <w:t xml:space="preserve"> </w:t>
      </w:r>
      <w:r>
        <w:t>that</w:t>
      </w:r>
      <w:r>
        <w:rPr>
          <w:spacing w:val="-4"/>
        </w:rPr>
        <w:t xml:space="preserve"> </w:t>
      </w:r>
      <w:r>
        <w:t>a student continues to struggle with one or more of the components of reading, despite the provision of adequate instruction and intervention, the student must be referred for a full individual and initial evaluation under the IDEA.</w:t>
      </w:r>
    </w:p>
    <w:p w14:paraId="6EE434E9" w14:textId="77777777" w:rsidR="001D5B01" w:rsidRDefault="001D5B01">
      <w:pPr>
        <w:spacing w:line="288" w:lineRule="auto"/>
        <w:sectPr w:rsidR="001D5B01">
          <w:pgSz w:w="12240" w:h="15840"/>
          <w:pgMar w:top="660" w:right="1280" w:bottom="600" w:left="1320" w:header="0" w:footer="403" w:gutter="0"/>
          <w:cols w:space="720"/>
        </w:sectPr>
      </w:pPr>
    </w:p>
    <w:p w14:paraId="43CEB5F9" w14:textId="77777777" w:rsidR="001D5B01" w:rsidRDefault="00A211DD">
      <w:pPr>
        <w:pStyle w:val="BodyText"/>
        <w:spacing w:before="4"/>
        <w:rPr>
          <w:sz w:val="17"/>
        </w:rPr>
      </w:pPr>
      <w:r>
        <w:rPr>
          <w:noProof/>
        </w:rPr>
        <w:drawing>
          <wp:anchor distT="0" distB="0" distL="0" distR="0" simplePos="0" relativeHeight="15730176" behindDoc="0" locked="0" layoutInCell="1" allowOverlap="1" wp14:anchorId="3697B3B5" wp14:editId="74D5E624">
            <wp:simplePos x="0" y="0"/>
            <wp:positionH relativeFrom="page">
              <wp:posOffset>933450</wp:posOffset>
            </wp:positionH>
            <wp:positionV relativeFrom="page">
              <wp:posOffset>476250</wp:posOffset>
            </wp:positionV>
            <wp:extent cx="6429375" cy="919162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6429375" cy="9191625"/>
                    </a:xfrm>
                    <a:prstGeom prst="rect">
                      <a:avLst/>
                    </a:prstGeom>
                  </pic:spPr>
                </pic:pic>
              </a:graphicData>
            </a:graphic>
          </wp:anchor>
        </w:drawing>
      </w:r>
    </w:p>
    <w:p w14:paraId="6C27D783" w14:textId="77777777" w:rsidR="001D5B01" w:rsidRDefault="001D5B01">
      <w:pPr>
        <w:rPr>
          <w:sz w:val="17"/>
        </w:rPr>
        <w:sectPr w:rsidR="001D5B01">
          <w:pgSz w:w="12240" w:h="15840"/>
          <w:pgMar w:top="740" w:right="1280" w:bottom="600" w:left="1320" w:header="0" w:footer="403" w:gutter="0"/>
          <w:cols w:space="720"/>
        </w:sectPr>
      </w:pPr>
    </w:p>
    <w:p w14:paraId="4F83B66C" w14:textId="77777777" w:rsidR="001D5B01" w:rsidRDefault="00A211DD">
      <w:pPr>
        <w:pStyle w:val="Heading1"/>
        <w:numPr>
          <w:ilvl w:val="0"/>
          <w:numId w:val="19"/>
        </w:numPr>
        <w:tabs>
          <w:tab w:val="left" w:pos="463"/>
        </w:tabs>
        <w:spacing w:before="67"/>
        <w:rPr>
          <w:u w:val="none"/>
        </w:rPr>
      </w:pPr>
      <w:r>
        <w:t>Procedures</w:t>
      </w:r>
      <w:r>
        <w:rPr>
          <w:spacing w:val="-10"/>
        </w:rPr>
        <w:t xml:space="preserve"> </w:t>
      </w:r>
      <w:r>
        <w:t>for</w:t>
      </w:r>
      <w:r>
        <w:rPr>
          <w:spacing w:val="-12"/>
        </w:rPr>
        <w:t xml:space="preserve"> </w:t>
      </w:r>
      <w:r>
        <w:t>the</w:t>
      </w:r>
      <w:r>
        <w:rPr>
          <w:spacing w:val="-7"/>
        </w:rPr>
        <w:t xml:space="preserve"> </w:t>
      </w:r>
      <w:r>
        <w:t>Evaluation</w:t>
      </w:r>
      <w:r>
        <w:rPr>
          <w:spacing w:val="-8"/>
        </w:rPr>
        <w:t xml:space="preserve"> </w:t>
      </w:r>
      <w:r>
        <w:t>and</w:t>
      </w:r>
      <w:r>
        <w:rPr>
          <w:spacing w:val="-7"/>
        </w:rPr>
        <w:t xml:space="preserve"> </w:t>
      </w:r>
      <w:r>
        <w:t>Identification</w:t>
      </w:r>
      <w:r>
        <w:rPr>
          <w:spacing w:val="-3"/>
        </w:rPr>
        <w:t xml:space="preserve"> </w:t>
      </w:r>
      <w:r>
        <w:t>of</w:t>
      </w:r>
      <w:r>
        <w:rPr>
          <w:spacing w:val="-8"/>
        </w:rPr>
        <w:t xml:space="preserve"> </w:t>
      </w:r>
      <w:r>
        <w:t>Students</w:t>
      </w:r>
      <w:r>
        <w:rPr>
          <w:spacing w:val="-7"/>
        </w:rPr>
        <w:t xml:space="preserve"> </w:t>
      </w:r>
      <w:r>
        <w:t>with</w:t>
      </w:r>
      <w:r>
        <w:rPr>
          <w:spacing w:val="-7"/>
        </w:rPr>
        <w:t xml:space="preserve"> </w:t>
      </w:r>
      <w:r>
        <w:rPr>
          <w:spacing w:val="-2"/>
        </w:rPr>
        <w:t>Dyslexia</w:t>
      </w:r>
    </w:p>
    <w:p w14:paraId="0AFA3490" w14:textId="77777777" w:rsidR="001D5B01" w:rsidRDefault="001D5B01">
      <w:pPr>
        <w:pStyle w:val="BodyText"/>
        <w:rPr>
          <w:b/>
          <w:sz w:val="28"/>
        </w:rPr>
      </w:pPr>
    </w:p>
    <w:p w14:paraId="3BBF3E4C" w14:textId="77777777" w:rsidR="001D5B01" w:rsidRDefault="00A211DD">
      <w:pPr>
        <w:spacing w:line="288" w:lineRule="auto"/>
        <w:ind w:left="120" w:right="215"/>
        <w:rPr>
          <w:i/>
          <w:sz w:val="24"/>
        </w:rPr>
      </w:pPr>
      <w:r>
        <w:rPr>
          <w:i/>
          <w:sz w:val="24"/>
        </w:rPr>
        <w:t>Science has moved forward at a rapid pace so that we now possess the data to reliably define dyslexia,</w:t>
      </w:r>
      <w:r>
        <w:rPr>
          <w:i/>
          <w:spacing w:val="-3"/>
          <w:sz w:val="24"/>
        </w:rPr>
        <w:t xml:space="preserve"> </w:t>
      </w:r>
      <w:r>
        <w:rPr>
          <w:i/>
          <w:sz w:val="24"/>
        </w:rPr>
        <w:t>to</w:t>
      </w:r>
      <w:r>
        <w:rPr>
          <w:i/>
          <w:spacing w:val="-3"/>
          <w:sz w:val="24"/>
        </w:rPr>
        <w:t xml:space="preserve"> </w:t>
      </w:r>
      <w:r>
        <w:rPr>
          <w:i/>
          <w:sz w:val="24"/>
        </w:rPr>
        <w:t>know</w:t>
      </w:r>
      <w:r>
        <w:rPr>
          <w:i/>
          <w:spacing w:val="-3"/>
          <w:sz w:val="24"/>
        </w:rPr>
        <w:t xml:space="preserve"> </w:t>
      </w:r>
      <w:r>
        <w:rPr>
          <w:i/>
          <w:sz w:val="24"/>
        </w:rPr>
        <w:t>its</w:t>
      </w:r>
      <w:r>
        <w:rPr>
          <w:i/>
          <w:spacing w:val="-3"/>
          <w:sz w:val="24"/>
        </w:rPr>
        <w:t xml:space="preserve"> </w:t>
      </w:r>
      <w:r>
        <w:rPr>
          <w:i/>
          <w:sz w:val="24"/>
        </w:rPr>
        <w:t>prevalence,</w:t>
      </w:r>
      <w:r>
        <w:rPr>
          <w:i/>
          <w:spacing w:val="-3"/>
          <w:sz w:val="24"/>
        </w:rPr>
        <w:t xml:space="preserve"> </w:t>
      </w:r>
      <w:r>
        <w:rPr>
          <w:i/>
          <w:sz w:val="24"/>
        </w:rPr>
        <w:t>its</w:t>
      </w:r>
      <w:r>
        <w:rPr>
          <w:i/>
          <w:spacing w:val="-3"/>
          <w:sz w:val="24"/>
        </w:rPr>
        <w:t xml:space="preserve"> </w:t>
      </w:r>
      <w:r>
        <w:rPr>
          <w:i/>
          <w:sz w:val="24"/>
        </w:rPr>
        <w:t>cognitive</w:t>
      </w:r>
      <w:r>
        <w:rPr>
          <w:i/>
          <w:spacing w:val="-3"/>
          <w:sz w:val="24"/>
        </w:rPr>
        <w:t xml:space="preserve"> </w:t>
      </w:r>
      <w:r>
        <w:rPr>
          <w:i/>
          <w:sz w:val="24"/>
        </w:rPr>
        <w:t>basis,</w:t>
      </w:r>
      <w:r>
        <w:rPr>
          <w:i/>
          <w:spacing w:val="-3"/>
          <w:sz w:val="24"/>
        </w:rPr>
        <w:t xml:space="preserve"> </w:t>
      </w:r>
      <w:r>
        <w:rPr>
          <w:i/>
          <w:sz w:val="24"/>
        </w:rPr>
        <w:t>its</w:t>
      </w:r>
      <w:r>
        <w:rPr>
          <w:i/>
          <w:spacing w:val="-3"/>
          <w:sz w:val="24"/>
        </w:rPr>
        <w:t xml:space="preserve"> </w:t>
      </w:r>
      <w:r>
        <w:rPr>
          <w:i/>
          <w:sz w:val="24"/>
        </w:rPr>
        <w:t>symptoms</w:t>
      </w:r>
      <w:r>
        <w:rPr>
          <w:i/>
          <w:spacing w:val="-3"/>
          <w:sz w:val="24"/>
        </w:rPr>
        <w:t xml:space="preserve"> </w:t>
      </w:r>
      <w:r>
        <w:rPr>
          <w:i/>
          <w:sz w:val="24"/>
        </w:rPr>
        <w:t>and</w:t>
      </w:r>
      <w:r>
        <w:rPr>
          <w:i/>
          <w:spacing w:val="-3"/>
          <w:sz w:val="24"/>
        </w:rPr>
        <w:t xml:space="preserve"> </w:t>
      </w:r>
      <w:r>
        <w:rPr>
          <w:i/>
          <w:sz w:val="24"/>
        </w:rPr>
        <w:t>remarkably,</w:t>
      </w:r>
      <w:r>
        <w:rPr>
          <w:i/>
          <w:spacing w:val="-3"/>
          <w:sz w:val="24"/>
        </w:rPr>
        <w:t xml:space="preserve"> </w:t>
      </w:r>
      <w:r>
        <w:rPr>
          <w:i/>
          <w:sz w:val="24"/>
        </w:rPr>
        <w:t>where</w:t>
      </w:r>
      <w:r>
        <w:rPr>
          <w:i/>
          <w:spacing w:val="-3"/>
          <w:sz w:val="24"/>
        </w:rPr>
        <w:t xml:space="preserve"> </w:t>
      </w:r>
      <w:r>
        <w:rPr>
          <w:i/>
          <w:sz w:val="24"/>
        </w:rPr>
        <w:t>it</w:t>
      </w:r>
      <w:r>
        <w:rPr>
          <w:i/>
          <w:spacing w:val="-3"/>
          <w:sz w:val="24"/>
        </w:rPr>
        <w:t xml:space="preserve"> </w:t>
      </w:r>
      <w:r>
        <w:rPr>
          <w:i/>
          <w:sz w:val="24"/>
        </w:rPr>
        <w:t>lives in the brain and evidence-based interventions which can turn a sad, struggling child into not only</w:t>
      </w:r>
      <w:r>
        <w:rPr>
          <w:i/>
          <w:spacing w:val="-3"/>
          <w:sz w:val="24"/>
        </w:rPr>
        <w:t xml:space="preserve"> </w:t>
      </w:r>
      <w:r>
        <w:rPr>
          <w:i/>
          <w:sz w:val="24"/>
        </w:rPr>
        <w:t>a</w:t>
      </w:r>
      <w:r>
        <w:rPr>
          <w:i/>
          <w:spacing w:val="-2"/>
          <w:sz w:val="24"/>
        </w:rPr>
        <w:t xml:space="preserve"> </w:t>
      </w:r>
      <w:r>
        <w:rPr>
          <w:i/>
          <w:sz w:val="24"/>
        </w:rPr>
        <w:t>good</w:t>
      </w:r>
      <w:r>
        <w:rPr>
          <w:i/>
          <w:spacing w:val="-2"/>
          <w:sz w:val="24"/>
        </w:rPr>
        <w:t xml:space="preserve"> </w:t>
      </w:r>
      <w:r>
        <w:rPr>
          <w:i/>
          <w:sz w:val="24"/>
        </w:rPr>
        <w:t>reader,</w:t>
      </w:r>
      <w:r>
        <w:rPr>
          <w:i/>
          <w:spacing w:val="-2"/>
          <w:sz w:val="24"/>
        </w:rPr>
        <w:t xml:space="preserve"> </w:t>
      </w:r>
      <w:r>
        <w:rPr>
          <w:i/>
          <w:sz w:val="24"/>
        </w:rPr>
        <w:t>but</w:t>
      </w:r>
      <w:r>
        <w:rPr>
          <w:i/>
          <w:spacing w:val="-2"/>
          <w:sz w:val="24"/>
        </w:rPr>
        <w:t xml:space="preserve"> </w:t>
      </w:r>
      <w:r>
        <w:rPr>
          <w:i/>
          <w:sz w:val="24"/>
        </w:rPr>
        <w:t>one</w:t>
      </w:r>
      <w:r>
        <w:rPr>
          <w:i/>
          <w:spacing w:val="-2"/>
          <w:sz w:val="24"/>
        </w:rPr>
        <w:t xml:space="preserve"> </w:t>
      </w:r>
      <w:r>
        <w:rPr>
          <w:i/>
          <w:sz w:val="24"/>
        </w:rPr>
        <w:t>who</w:t>
      </w:r>
      <w:r>
        <w:rPr>
          <w:i/>
          <w:spacing w:val="-2"/>
          <w:sz w:val="24"/>
        </w:rPr>
        <w:t xml:space="preserve"> </w:t>
      </w:r>
      <w:r>
        <w:rPr>
          <w:i/>
          <w:sz w:val="24"/>
        </w:rPr>
        <w:t>sees</w:t>
      </w:r>
      <w:r>
        <w:rPr>
          <w:i/>
          <w:spacing w:val="-2"/>
          <w:sz w:val="24"/>
        </w:rPr>
        <w:t xml:space="preserve"> </w:t>
      </w:r>
      <w:r>
        <w:rPr>
          <w:i/>
          <w:sz w:val="24"/>
        </w:rPr>
        <w:t>herself</w:t>
      </w:r>
      <w:r>
        <w:rPr>
          <w:i/>
          <w:spacing w:val="-3"/>
          <w:sz w:val="24"/>
        </w:rPr>
        <w:t xml:space="preserve"> </w:t>
      </w:r>
      <w:r>
        <w:rPr>
          <w:i/>
          <w:sz w:val="24"/>
        </w:rPr>
        <w:t>as</w:t>
      </w:r>
      <w:r>
        <w:rPr>
          <w:i/>
          <w:spacing w:val="-2"/>
          <w:sz w:val="24"/>
        </w:rPr>
        <w:t xml:space="preserve"> </w:t>
      </w:r>
      <w:r>
        <w:rPr>
          <w:i/>
          <w:sz w:val="24"/>
        </w:rPr>
        <w:t>a</w:t>
      </w:r>
      <w:r>
        <w:rPr>
          <w:i/>
          <w:spacing w:val="-2"/>
          <w:sz w:val="24"/>
        </w:rPr>
        <w:t xml:space="preserve"> </w:t>
      </w:r>
      <w:r>
        <w:rPr>
          <w:i/>
          <w:sz w:val="24"/>
        </w:rPr>
        <w:t>student</w:t>
      </w:r>
      <w:r>
        <w:rPr>
          <w:i/>
          <w:spacing w:val="-2"/>
          <w:sz w:val="24"/>
        </w:rPr>
        <w:t xml:space="preserve"> </w:t>
      </w:r>
      <w:r>
        <w:rPr>
          <w:i/>
          <w:sz w:val="24"/>
        </w:rPr>
        <w:t>with</w:t>
      </w:r>
      <w:r>
        <w:rPr>
          <w:i/>
          <w:spacing w:val="-2"/>
          <w:sz w:val="24"/>
        </w:rPr>
        <w:t xml:space="preserve"> </w:t>
      </w:r>
      <w:r>
        <w:rPr>
          <w:i/>
          <w:sz w:val="24"/>
        </w:rPr>
        <w:t>self-esteem</w:t>
      </w:r>
      <w:r>
        <w:rPr>
          <w:i/>
          <w:spacing w:val="-2"/>
          <w:sz w:val="24"/>
        </w:rPr>
        <w:t xml:space="preserve"> </w:t>
      </w:r>
      <w:r>
        <w:rPr>
          <w:i/>
          <w:sz w:val="24"/>
        </w:rPr>
        <w:t>and</w:t>
      </w:r>
      <w:r>
        <w:rPr>
          <w:i/>
          <w:spacing w:val="-2"/>
          <w:sz w:val="24"/>
        </w:rPr>
        <w:t xml:space="preserve"> </w:t>
      </w:r>
      <w:r>
        <w:rPr>
          <w:i/>
          <w:sz w:val="24"/>
        </w:rPr>
        <w:t>a</w:t>
      </w:r>
      <w:r>
        <w:rPr>
          <w:i/>
          <w:spacing w:val="-2"/>
          <w:sz w:val="24"/>
        </w:rPr>
        <w:t xml:space="preserve"> </w:t>
      </w:r>
      <w:r>
        <w:rPr>
          <w:i/>
          <w:sz w:val="24"/>
        </w:rPr>
        <w:t>fulfilling</w:t>
      </w:r>
      <w:r>
        <w:rPr>
          <w:i/>
          <w:spacing w:val="-2"/>
          <w:sz w:val="24"/>
        </w:rPr>
        <w:t xml:space="preserve"> </w:t>
      </w:r>
      <w:r>
        <w:rPr>
          <w:i/>
          <w:spacing w:val="-4"/>
          <w:sz w:val="24"/>
        </w:rPr>
        <w:t>future.</w:t>
      </w:r>
    </w:p>
    <w:p w14:paraId="32C5B61D" w14:textId="77777777" w:rsidR="001D5B01" w:rsidRDefault="00A211DD">
      <w:pPr>
        <w:spacing w:line="288" w:lineRule="auto"/>
        <w:ind w:left="3658" w:right="158" w:hanging="74"/>
        <w:rPr>
          <w:i/>
          <w:sz w:val="24"/>
        </w:rPr>
      </w:pPr>
      <w:r>
        <w:rPr>
          <w:i/>
          <w:sz w:val="24"/>
        </w:rPr>
        <w:t>—Shaywitz,</w:t>
      </w:r>
      <w:r>
        <w:rPr>
          <w:i/>
          <w:spacing w:val="-10"/>
          <w:sz w:val="24"/>
        </w:rPr>
        <w:t xml:space="preserve"> </w:t>
      </w:r>
      <w:r>
        <w:rPr>
          <w:i/>
          <w:sz w:val="24"/>
        </w:rPr>
        <w:t>S.E.</w:t>
      </w:r>
      <w:r>
        <w:rPr>
          <w:i/>
          <w:spacing w:val="-10"/>
          <w:sz w:val="24"/>
        </w:rPr>
        <w:t xml:space="preserve"> </w:t>
      </w:r>
      <w:r>
        <w:rPr>
          <w:i/>
          <w:sz w:val="24"/>
        </w:rPr>
        <w:t>Testimony</w:t>
      </w:r>
      <w:r>
        <w:rPr>
          <w:i/>
          <w:spacing w:val="-10"/>
          <w:sz w:val="24"/>
        </w:rPr>
        <w:t xml:space="preserve"> </w:t>
      </w:r>
      <w:r>
        <w:rPr>
          <w:i/>
          <w:sz w:val="24"/>
        </w:rPr>
        <w:t>Before</w:t>
      </w:r>
      <w:r>
        <w:rPr>
          <w:i/>
          <w:spacing w:val="-10"/>
          <w:sz w:val="24"/>
        </w:rPr>
        <w:t xml:space="preserve"> </w:t>
      </w:r>
      <w:r>
        <w:rPr>
          <w:i/>
          <w:sz w:val="24"/>
        </w:rPr>
        <w:t>the</w:t>
      </w:r>
      <w:r>
        <w:rPr>
          <w:i/>
          <w:spacing w:val="-10"/>
          <w:sz w:val="24"/>
        </w:rPr>
        <w:t xml:space="preserve"> </w:t>
      </w:r>
      <w:r>
        <w:rPr>
          <w:i/>
          <w:sz w:val="24"/>
        </w:rPr>
        <w:t>Committee</w:t>
      </w:r>
      <w:r>
        <w:rPr>
          <w:i/>
          <w:spacing w:val="-10"/>
          <w:sz w:val="24"/>
        </w:rPr>
        <w:t xml:space="preserve"> </w:t>
      </w:r>
      <w:r>
        <w:rPr>
          <w:i/>
          <w:sz w:val="24"/>
        </w:rPr>
        <w:t>on</w:t>
      </w:r>
      <w:r>
        <w:rPr>
          <w:i/>
          <w:spacing w:val="-10"/>
          <w:sz w:val="24"/>
        </w:rPr>
        <w:t xml:space="preserve"> </w:t>
      </w:r>
      <w:r>
        <w:rPr>
          <w:i/>
          <w:sz w:val="24"/>
        </w:rPr>
        <w:t>Science, Space,</w:t>
      </w:r>
      <w:r>
        <w:rPr>
          <w:i/>
          <w:spacing w:val="-7"/>
          <w:sz w:val="24"/>
        </w:rPr>
        <w:t xml:space="preserve"> </w:t>
      </w:r>
      <w:r>
        <w:rPr>
          <w:i/>
          <w:sz w:val="24"/>
        </w:rPr>
        <w:t>and</w:t>
      </w:r>
      <w:r>
        <w:rPr>
          <w:i/>
          <w:spacing w:val="-7"/>
          <w:sz w:val="24"/>
        </w:rPr>
        <w:t xml:space="preserve"> </w:t>
      </w:r>
      <w:r>
        <w:rPr>
          <w:i/>
          <w:sz w:val="24"/>
        </w:rPr>
        <w:t>Technology,</w:t>
      </w:r>
      <w:r>
        <w:rPr>
          <w:i/>
          <w:spacing w:val="-6"/>
          <w:sz w:val="24"/>
        </w:rPr>
        <w:t xml:space="preserve"> </w:t>
      </w:r>
      <w:r>
        <w:rPr>
          <w:i/>
          <w:sz w:val="24"/>
        </w:rPr>
        <w:t>U.S.</w:t>
      </w:r>
      <w:r>
        <w:rPr>
          <w:i/>
          <w:spacing w:val="-7"/>
          <w:sz w:val="24"/>
        </w:rPr>
        <w:t xml:space="preserve"> </w:t>
      </w:r>
      <w:r>
        <w:rPr>
          <w:i/>
          <w:sz w:val="24"/>
        </w:rPr>
        <w:t>House</w:t>
      </w:r>
      <w:r>
        <w:rPr>
          <w:i/>
          <w:spacing w:val="-6"/>
          <w:sz w:val="24"/>
        </w:rPr>
        <w:t xml:space="preserve"> </w:t>
      </w:r>
      <w:r>
        <w:rPr>
          <w:i/>
          <w:sz w:val="24"/>
        </w:rPr>
        <w:t>of</w:t>
      </w:r>
      <w:r>
        <w:rPr>
          <w:i/>
          <w:spacing w:val="-7"/>
          <w:sz w:val="24"/>
        </w:rPr>
        <w:t xml:space="preserve"> </w:t>
      </w:r>
      <w:r>
        <w:rPr>
          <w:i/>
          <w:sz w:val="24"/>
        </w:rPr>
        <w:t>Representatives,</w:t>
      </w:r>
      <w:r>
        <w:rPr>
          <w:i/>
          <w:spacing w:val="-6"/>
          <w:sz w:val="24"/>
        </w:rPr>
        <w:t xml:space="preserve"> </w:t>
      </w:r>
      <w:r>
        <w:rPr>
          <w:i/>
          <w:spacing w:val="-4"/>
          <w:sz w:val="24"/>
        </w:rPr>
        <w:t>2014</w:t>
      </w:r>
    </w:p>
    <w:p w14:paraId="65E83B78" w14:textId="77777777" w:rsidR="001D5B01" w:rsidRDefault="001D5B01">
      <w:pPr>
        <w:pStyle w:val="BodyText"/>
        <w:spacing w:before="1"/>
        <w:rPr>
          <w:i/>
          <w:sz w:val="28"/>
        </w:rPr>
      </w:pPr>
    </w:p>
    <w:p w14:paraId="193E48A2" w14:textId="77777777" w:rsidR="001D5B01" w:rsidRDefault="00A211DD">
      <w:pPr>
        <w:pStyle w:val="BodyText"/>
        <w:spacing w:line="288" w:lineRule="auto"/>
        <w:ind w:left="120" w:right="198"/>
      </w:pPr>
      <w:r>
        <w:t>The</w:t>
      </w:r>
      <w:r>
        <w:rPr>
          <w:spacing w:val="-3"/>
        </w:rPr>
        <w:t xml:space="preserve"> </w:t>
      </w:r>
      <w:r>
        <w:t>evaluation</w:t>
      </w:r>
      <w:r>
        <w:rPr>
          <w:spacing w:val="-3"/>
        </w:rPr>
        <w:t xml:space="preserve"> </w:t>
      </w:r>
      <w:r>
        <w:t>and</w:t>
      </w:r>
      <w:r>
        <w:rPr>
          <w:spacing w:val="-3"/>
        </w:rPr>
        <w:t xml:space="preserve"> </w:t>
      </w:r>
      <w:r>
        <w:t>identification</w:t>
      </w:r>
      <w:r>
        <w:rPr>
          <w:spacing w:val="-3"/>
        </w:rPr>
        <w:t xml:space="preserve"> </w:t>
      </w:r>
      <w:r>
        <w:t>process</w:t>
      </w:r>
      <w:r>
        <w:rPr>
          <w:spacing w:val="-3"/>
        </w:rPr>
        <w:t xml:space="preserve"> </w:t>
      </w:r>
      <w:r>
        <w:t>for</w:t>
      </w:r>
      <w:r>
        <w:rPr>
          <w:spacing w:val="-3"/>
        </w:rPr>
        <w:t xml:space="preserve"> </w:t>
      </w:r>
      <w:r>
        <w:t>dyslexia</w:t>
      </w:r>
      <w:r>
        <w:rPr>
          <w:spacing w:val="-3"/>
        </w:rPr>
        <w:t xml:space="preserve"> </w:t>
      </w:r>
      <w:r>
        <w:t>can</w:t>
      </w:r>
      <w:r>
        <w:rPr>
          <w:spacing w:val="-3"/>
        </w:rPr>
        <w:t xml:space="preserve"> </w:t>
      </w:r>
      <w:r>
        <w:t>be</w:t>
      </w:r>
      <w:r>
        <w:rPr>
          <w:spacing w:val="-3"/>
        </w:rPr>
        <w:t xml:space="preserve"> </w:t>
      </w:r>
      <w:r>
        <w:t>multifaceted.</w:t>
      </w:r>
      <w:r>
        <w:rPr>
          <w:spacing w:val="40"/>
        </w:rPr>
        <w:t xml:space="preserve"> </w:t>
      </w:r>
      <w:r>
        <w:t>The</w:t>
      </w:r>
      <w:r>
        <w:rPr>
          <w:spacing w:val="-3"/>
        </w:rPr>
        <w:t xml:space="preserve"> </w:t>
      </w:r>
      <w:r>
        <w:t>process</w:t>
      </w:r>
      <w:r>
        <w:rPr>
          <w:spacing w:val="-3"/>
        </w:rPr>
        <w:t xml:space="preserve"> </w:t>
      </w:r>
      <w:r>
        <w:t>involves both state and federal requirements that must be followed.</w:t>
      </w:r>
      <w:r>
        <w:rPr>
          <w:spacing w:val="40"/>
        </w:rPr>
        <w:t xml:space="preserve"> </w:t>
      </w:r>
      <w:r>
        <w:t>The evaluation and identification process for students suspected of having dyslexia is guided by the Individuals with Disabilities Act (IDEA).</w:t>
      </w:r>
    </w:p>
    <w:p w14:paraId="057520C2" w14:textId="77777777" w:rsidR="001D5B01" w:rsidRDefault="001D5B01">
      <w:pPr>
        <w:pStyle w:val="BodyText"/>
        <w:spacing w:before="3"/>
        <w:rPr>
          <w:sz w:val="28"/>
        </w:rPr>
      </w:pPr>
    </w:p>
    <w:p w14:paraId="797664E6" w14:textId="77777777" w:rsidR="001D5B01" w:rsidRDefault="00A211DD">
      <w:pPr>
        <w:ind w:left="2327"/>
        <w:rPr>
          <w:i/>
          <w:sz w:val="24"/>
        </w:rPr>
      </w:pPr>
      <w:r>
        <w:rPr>
          <w:i/>
          <w:sz w:val="24"/>
        </w:rPr>
        <w:t>Data-Driven</w:t>
      </w:r>
      <w:r>
        <w:rPr>
          <w:i/>
          <w:spacing w:val="60"/>
          <w:sz w:val="24"/>
        </w:rPr>
        <w:t xml:space="preserve"> </w:t>
      </w:r>
      <w:r>
        <w:rPr>
          <w:i/>
          <w:sz w:val="24"/>
        </w:rPr>
        <w:t>Meeting</w:t>
      </w:r>
      <w:r>
        <w:rPr>
          <w:i/>
          <w:spacing w:val="60"/>
          <w:sz w:val="24"/>
        </w:rPr>
        <w:t xml:space="preserve"> </w:t>
      </w:r>
      <w:r>
        <w:rPr>
          <w:i/>
          <w:sz w:val="24"/>
        </w:rPr>
        <w:t>of</w:t>
      </w:r>
      <w:r>
        <w:rPr>
          <w:i/>
          <w:spacing w:val="60"/>
          <w:sz w:val="24"/>
        </w:rPr>
        <w:t xml:space="preserve"> </w:t>
      </w:r>
      <w:r>
        <w:rPr>
          <w:i/>
          <w:sz w:val="24"/>
        </w:rPr>
        <w:t>Knowledgeable</w:t>
      </w:r>
      <w:r>
        <w:rPr>
          <w:i/>
          <w:spacing w:val="60"/>
          <w:sz w:val="24"/>
        </w:rPr>
        <w:t xml:space="preserve"> </w:t>
      </w:r>
      <w:r>
        <w:rPr>
          <w:i/>
          <w:spacing w:val="-2"/>
          <w:sz w:val="24"/>
        </w:rPr>
        <w:t>Persons</w:t>
      </w:r>
    </w:p>
    <w:p w14:paraId="4E09D51F" w14:textId="77777777" w:rsidR="001D5B01" w:rsidRDefault="00A211DD">
      <w:pPr>
        <w:pStyle w:val="BodyText"/>
        <w:spacing w:before="54" w:line="288" w:lineRule="auto"/>
        <w:ind w:left="120" w:right="279"/>
      </w:pPr>
      <w:r>
        <w:t>A</w:t>
      </w:r>
      <w:r>
        <w:rPr>
          <w:spacing w:val="-13"/>
        </w:rPr>
        <w:t xml:space="preserve"> </w:t>
      </w:r>
      <w:r>
        <w:t>team of</w:t>
      </w:r>
      <w:r>
        <w:rPr>
          <w:spacing w:val="40"/>
        </w:rPr>
        <w:t xml:space="preserve"> </w:t>
      </w:r>
      <w:r>
        <w:t>persons</w:t>
      </w:r>
      <w:r>
        <w:rPr>
          <w:spacing w:val="40"/>
        </w:rPr>
        <w:t xml:space="preserve"> </w:t>
      </w:r>
      <w:r>
        <w:t>with</w:t>
      </w:r>
      <w:r>
        <w:rPr>
          <w:spacing w:val="40"/>
        </w:rPr>
        <w:t xml:space="preserve"> </w:t>
      </w:r>
      <w:r>
        <w:t>knowledge</w:t>
      </w:r>
      <w:r>
        <w:rPr>
          <w:spacing w:val="40"/>
        </w:rPr>
        <w:t xml:space="preserve"> </w:t>
      </w:r>
      <w:r>
        <w:t>of</w:t>
      </w:r>
      <w:r>
        <w:rPr>
          <w:spacing w:val="40"/>
        </w:rPr>
        <w:t xml:space="preserve"> </w:t>
      </w:r>
      <w:r>
        <w:t>the</w:t>
      </w:r>
      <w:r>
        <w:rPr>
          <w:spacing w:val="40"/>
        </w:rPr>
        <w:t xml:space="preserve"> </w:t>
      </w:r>
      <w:r>
        <w:t>student,</w:t>
      </w:r>
      <w:r>
        <w:rPr>
          <w:spacing w:val="40"/>
        </w:rPr>
        <w:t xml:space="preserve"> </w:t>
      </w:r>
      <w:r>
        <w:t>instructional</w:t>
      </w:r>
      <w:r>
        <w:rPr>
          <w:spacing w:val="40"/>
        </w:rPr>
        <w:t xml:space="preserve"> </w:t>
      </w:r>
      <w:r>
        <w:t>practices,</w:t>
      </w:r>
      <w:r>
        <w:rPr>
          <w:spacing w:val="40"/>
        </w:rPr>
        <w:t xml:space="preserve"> </w:t>
      </w:r>
      <w:r>
        <w:t>and</w:t>
      </w:r>
      <w:r>
        <w:rPr>
          <w:spacing w:val="40"/>
        </w:rPr>
        <w:t xml:space="preserve"> </w:t>
      </w:r>
      <w:r>
        <w:t>instructional options</w:t>
      </w:r>
      <w:r>
        <w:rPr>
          <w:spacing w:val="40"/>
        </w:rPr>
        <w:t xml:space="preserve"> </w:t>
      </w:r>
      <w:r>
        <w:t>meets</w:t>
      </w:r>
      <w:r>
        <w:rPr>
          <w:spacing w:val="40"/>
        </w:rPr>
        <w:t xml:space="preserve"> </w:t>
      </w:r>
      <w:r>
        <w:t>to</w:t>
      </w:r>
      <w:r>
        <w:rPr>
          <w:spacing w:val="40"/>
        </w:rPr>
        <w:t xml:space="preserve"> </w:t>
      </w:r>
      <w:r>
        <w:t>discuss</w:t>
      </w:r>
      <w:r>
        <w:rPr>
          <w:spacing w:val="40"/>
        </w:rPr>
        <w:t xml:space="preserve"> </w:t>
      </w:r>
      <w:r>
        <w:t>data collected,</w:t>
      </w:r>
      <w:r>
        <w:rPr>
          <w:spacing w:val="40"/>
        </w:rPr>
        <w:t xml:space="preserve"> </w:t>
      </w:r>
      <w:r>
        <w:t>including</w:t>
      </w:r>
      <w:r>
        <w:rPr>
          <w:spacing w:val="40"/>
        </w:rPr>
        <w:t xml:space="preserve"> </w:t>
      </w:r>
      <w:r>
        <w:t>data obtained</w:t>
      </w:r>
      <w:r>
        <w:rPr>
          <w:spacing w:val="40"/>
        </w:rPr>
        <w:t xml:space="preserve"> </w:t>
      </w:r>
      <w:r>
        <w:t>during</w:t>
      </w:r>
      <w:r>
        <w:rPr>
          <w:spacing w:val="40"/>
        </w:rPr>
        <w:t xml:space="preserve"> </w:t>
      </w:r>
      <w:r>
        <w:t>kindergarten</w:t>
      </w:r>
      <w:r>
        <w:rPr>
          <w:spacing w:val="40"/>
        </w:rPr>
        <w:t xml:space="preserve"> </w:t>
      </w:r>
      <w:r>
        <w:t>and/or first</w:t>
      </w:r>
      <w:r>
        <w:rPr>
          <w:spacing w:val="40"/>
        </w:rPr>
        <w:t xml:space="preserve"> </w:t>
      </w:r>
      <w:r>
        <w:t>grade screening,</w:t>
      </w:r>
      <w:r>
        <w:rPr>
          <w:spacing w:val="40"/>
        </w:rPr>
        <w:t xml:space="preserve"> </w:t>
      </w:r>
      <w:r>
        <w:t>and</w:t>
      </w:r>
      <w:r>
        <w:rPr>
          <w:spacing w:val="40"/>
        </w:rPr>
        <w:t xml:space="preserve"> </w:t>
      </w:r>
      <w:r>
        <w:t>the</w:t>
      </w:r>
      <w:r>
        <w:rPr>
          <w:spacing w:val="40"/>
        </w:rPr>
        <w:t xml:space="preserve"> </w:t>
      </w:r>
      <w:r>
        <w:t>implications</w:t>
      </w:r>
      <w:r>
        <w:rPr>
          <w:spacing w:val="40"/>
        </w:rPr>
        <w:t xml:space="preserve"> </w:t>
      </w:r>
      <w:r>
        <w:t>of that</w:t>
      </w:r>
      <w:r>
        <w:rPr>
          <w:spacing w:val="40"/>
        </w:rPr>
        <w:t xml:space="preserve"> </w:t>
      </w:r>
      <w:r>
        <w:t>data.</w:t>
      </w:r>
      <w:r>
        <w:rPr>
          <w:spacing w:val="40"/>
        </w:rPr>
        <w:t xml:space="preserve"> </w:t>
      </w:r>
      <w:r>
        <w:t>These</w:t>
      </w:r>
      <w:r>
        <w:rPr>
          <w:spacing w:val="40"/>
        </w:rPr>
        <w:t xml:space="preserve"> </w:t>
      </w:r>
      <w:r>
        <w:t>individuals</w:t>
      </w:r>
      <w:r>
        <w:rPr>
          <w:spacing w:val="40"/>
        </w:rPr>
        <w:t xml:space="preserve"> </w:t>
      </w:r>
      <w:r>
        <w:t>include,</w:t>
      </w:r>
      <w:r>
        <w:rPr>
          <w:spacing w:val="40"/>
        </w:rPr>
        <w:t xml:space="preserve"> </w:t>
      </w:r>
      <w:r>
        <w:t>but</w:t>
      </w:r>
      <w:r>
        <w:rPr>
          <w:spacing w:val="40"/>
        </w:rPr>
        <w:t xml:space="preserve"> </w:t>
      </w:r>
      <w:r>
        <w:t>are</w:t>
      </w:r>
      <w:r>
        <w:rPr>
          <w:spacing w:val="40"/>
        </w:rPr>
        <w:t xml:space="preserve"> </w:t>
      </w:r>
      <w:r>
        <w:t>not</w:t>
      </w:r>
      <w:r>
        <w:rPr>
          <w:spacing w:val="77"/>
        </w:rPr>
        <w:t xml:space="preserve"> </w:t>
      </w:r>
      <w:r>
        <w:t>limited</w:t>
      </w:r>
      <w:r>
        <w:rPr>
          <w:spacing w:val="77"/>
        </w:rPr>
        <w:t xml:space="preserve"> </w:t>
      </w:r>
      <w:r>
        <w:t>to,</w:t>
      </w:r>
      <w:r>
        <w:rPr>
          <w:spacing w:val="77"/>
        </w:rPr>
        <w:t xml:space="preserve"> </w:t>
      </w:r>
      <w:r>
        <w:t>the</w:t>
      </w:r>
      <w:r>
        <w:rPr>
          <w:spacing w:val="77"/>
        </w:rPr>
        <w:t xml:space="preserve"> </w:t>
      </w:r>
      <w:r>
        <w:t>classroom teacher,</w:t>
      </w:r>
      <w:r>
        <w:rPr>
          <w:spacing w:val="77"/>
        </w:rPr>
        <w:t xml:space="preserve"> </w:t>
      </w:r>
      <w:r>
        <w:t>administrator,</w:t>
      </w:r>
      <w:r>
        <w:rPr>
          <w:spacing w:val="77"/>
        </w:rPr>
        <w:t xml:space="preserve"> </w:t>
      </w:r>
      <w:r>
        <w:t>dyslexia specialist,</w:t>
      </w:r>
      <w:r>
        <w:rPr>
          <w:spacing w:val="77"/>
        </w:rPr>
        <w:t xml:space="preserve"> </w:t>
      </w:r>
      <w:r>
        <w:t>and/or interventionist.</w:t>
      </w:r>
      <w:r>
        <w:rPr>
          <w:spacing w:val="40"/>
        </w:rPr>
        <w:t xml:space="preserve"> </w:t>
      </w:r>
      <w:r>
        <w:t>This</w:t>
      </w:r>
      <w:r>
        <w:rPr>
          <w:spacing w:val="40"/>
        </w:rPr>
        <w:t xml:space="preserve"> </w:t>
      </w:r>
      <w:r>
        <w:t>team</w:t>
      </w:r>
      <w:r>
        <w:rPr>
          <w:spacing w:val="40"/>
        </w:rPr>
        <w:t xml:space="preserve"> </w:t>
      </w:r>
      <w:r>
        <w:t>may</w:t>
      </w:r>
      <w:r>
        <w:rPr>
          <w:spacing w:val="40"/>
        </w:rPr>
        <w:t xml:space="preserve"> </w:t>
      </w:r>
      <w:r>
        <w:t>also</w:t>
      </w:r>
      <w:r>
        <w:rPr>
          <w:spacing w:val="40"/>
        </w:rPr>
        <w:t xml:space="preserve"> </w:t>
      </w:r>
      <w:r>
        <w:t>include</w:t>
      </w:r>
      <w:r>
        <w:rPr>
          <w:spacing w:val="40"/>
        </w:rPr>
        <w:t xml:space="preserve"> </w:t>
      </w:r>
      <w:r>
        <w:t>the</w:t>
      </w:r>
      <w:r>
        <w:rPr>
          <w:spacing w:val="40"/>
        </w:rPr>
        <w:t xml:space="preserve"> </w:t>
      </w:r>
      <w:r>
        <w:t>parents</w:t>
      </w:r>
      <w:r>
        <w:rPr>
          <w:spacing w:val="-2"/>
        </w:rPr>
        <w:t xml:space="preserve"> </w:t>
      </w:r>
      <w:r>
        <w:t>and/or</w:t>
      </w:r>
      <w:r>
        <w:rPr>
          <w:spacing w:val="40"/>
        </w:rPr>
        <w:t xml:space="preserve"> </w:t>
      </w:r>
      <w:r>
        <w:t>a</w:t>
      </w:r>
      <w:r>
        <w:rPr>
          <w:spacing w:val="40"/>
        </w:rPr>
        <w:t xml:space="preserve"> </w:t>
      </w:r>
      <w:r>
        <w:t>diagnostician</w:t>
      </w:r>
      <w:r>
        <w:rPr>
          <w:spacing w:val="40"/>
        </w:rPr>
        <w:t xml:space="preserve"> </w:t>
      </w:r>
      <w:r>
        <w:t>familiar</w:t>
      </w:r>
      <w:r>
        <w:rPr>
          <w:spacing w:val="-2"/>
        </w:rPr>
        <w:t xml:space="preserve"> </w:t>
      </w:r>
      <w:r>
        <w:t>with testing</w:t>
      </w:r>
      <w:r>
        <w:rPr>
          <w:spacing w:val="74"/>
        </w:rPr>
        <w:t xml:space="preserve"> </w:t>
      </w:r>
      <w:r>
        <w:t>and</w:t>
      </w:r>
      <w:r>
        <w:rPr>
          <w:spacing w:val="74"/>
        </w:rPr>
        <w:t xml:space="preserve"> </w:t>
      </w:r>
      <w:r>
        <w:t>interpreting</w:t>
      </w:r>
      <w:r>
        <w:rPr>
          <w:spacing w:val="74"/>
        </w:rPr>
        <w:t xml:space="preserve"> </w:t>
      </w:r>
      <w:r>
        <w:t>evaluation</w:t>
      </w:r>
      <w:r>
        <w:rPr>
          <w:spacing w:val="74"/>
        </w:rPr>
        <w:t xml:space="preserve"> </w:t>
      </w:r>
      <w:r>
        <w:t>results.</w:t>
      </w:r>
      <w:r>
        <w:rPr>
          <w:spacing w:val="40"/>
        </w:rPr>
        <w:t xml:space="preserve"> </w:t>
      </w:r>
      <w:r>
        <w:t>This</w:t>
      </w:r>
      <w:r>
        <w:rPr>
          <w:spacing w:val="74"/>
        </w:rPr>
        <w:t xml:space="preserve"> </w:t>
      </w:r>
      <w:r>
        <w:t>team</w:t>
      </w:r>
      <w:r>
        <w:rPr>
          <w:spacing w:val="74"/>
        </w:rPr>
        <w:t xml:space="preserve"> </w:t>
      </w:r>
      <w:r>
        <w:t>may</w:t>
      </w:r>
      <w:r>
        <w:rPr>
          <w:spacing w:val="74"/>
        </w:rPr>
        <w:t xml:space="preserve"> </w:t>
      </w:r>
      <w:r>
        <w:t>have different</w:t>
      </w:r>
      <w:r>
        <w:rPr>
          <w:spacing w:val="74"/>
        </w:rPr>
        <w:t xml:space="preserve"> </w:t>
      </w:r>
      <w:r>
        <w:t>names</w:t>
      </w:r>
      <w:r>
        <w:rPr>
          <w:spacing w:val="74"/>
        </w:rPr>
        <w:t xml:space="preserve"> </w:t>
      </w:r>
      <w:r>
        <w:t>in</w:t>
      </w:r>
    </w:p>
    <w:p w14:paraId="6A41F2FB" w14:textId="77777777" w:rsidR="001D5B01" w:rsidRDefault="00A211DD">
      <w:pPr>
        <w:pStyle w:val="BodyText"/>
        <w:spacing w:line="288" w:lineRule="auto"/>
        <w:ind w:left="120" w:right="198"/>
      </w:pPr>
      <w:r>
        <w:t>different</w:t>
      </w:r>
      <w:r>
        <w:rPr>
          <w:spacing w:val="40"/>
        </w:rPr>
        <w:t xml:space="preserve"> </w:t>
      </w:r>
      <w:r>
        <w:t>districts</w:t>
      </w:r>
      <w:r>
        <w:rPr>
          <w:spacing w:val="40"/>
        </w:rPr>
        <w:t xml:space="preserve"> </w:t>
      </w:r>
      <w:r>
        <w:t>and/or</w:t>
      </w:r>
      <w:r>
        <w:rPr>
          <w:spacing w:val="-2"/>
        </w:rPr>
        <w:t xml:space="preserve"> </w:t>
      </w:r>
      <w:r>
        <w:t>campuses.</w:t>
      </w:r>
      <w:r>
        <w:rPr>
          <w:spacing w:val="40"/>
        </w:rPr>
        <w:t xml:space="preserve"> </w:t>
      </w:r>
      <w:r>
        <w:t>For</w:t>
      </w:r>
      <w:r>
        <w:rPr>
          <w:spacing w:val="-2"/>
        </w:rPr>
        <w:t xml:space="preserve"> </w:t>
      </w:r>
      <w:r>
        <w:t>example,</w:t>
      </w:r>
      <w:r>
        <w:rPr>
          <w:spacing w:val="40"/>
        </w:rPr>
        <w:t xml:space="preserve"> </w:t>
      </w:r>
      <w:r>
        <w:t>the</w:t>
      </w:r>
      <w:r>
        <w:rPr>
          <w:spacing w:val="40"/>
        </w:rPr>
        <w:t xml:space="preserve"> </w:t>
      </w:r>
      <w:r>
        <w:t>team</w:t>
      </w:r>
      <w:r>
        <w:rPr>
          <w:spacing w:val="40"/>
        </w:rPr>
        <w:t xml:space="preserve"> </w:t>
      </w:r>
      <w:r>
        <w:t>may</w:t>
      </w:r>
      <w:r>
        <w:rPr>
          <w:spacing w:val="40"/>
        </w:rPr>
        <w:t xml:space="preserve"> </w:t>
      </w:r>
      <w:r>
        <w:t>be</w:t>
      </w:r>
      <w:r>
        <w:rPr>
          <w:spacing w:val="40"/>
        </w:rPr>
        <w:t xml:space="preserve"> </w:t>
      </w:r>
      <w:r>
        <w:t>called</w:t>
      </w:r>
      <w:r>
        <w:rPr>
          <w:spacing w:val="40"/>
        </w:rPr>
        <w:t xml:space="preserve"> </w:t>
      </w:r>
      <w:r>
        <w:t>a</w:t>
      </w:r>
      <w:r>
        <w:rPr>
          <w:spacing w:val="40"/>
        </w:rPr>
        <w:t xml:space="preserve"> </w:t>
      </w:r>
      <w:r>
        <w:t>student</w:t>
      </w:r>
      <w:r>
        <w:rPr>
          <w:spacing w:val="-2"/>
        </w:rPr>
        <w:t xml:space="preserve"> </w:t>
      </w:r>
      <w:r>
        <w:t>success team,</w:t>
      </w:r>
      <w:r>
        <w:rPr>
          <w:spacing w:val="74"/>
        </w:rPr>
        <w:t xml:space="preserve"> </w:t>
      </w:r>
      <w:r>
        <w:t>student support team,</w:t>
      </w:r>
      <w:r>
        <w:rPr>
          <w:spacing w:val="74"/>
        </w:rPr>
        <w:t xml:space="preserve"> </w:t>
      </w:r>
      <w:r>
        <w:t>student intervention</w:t>
      </w:r>
      <w:r>
        <w:rPr>
          <w:spacing w:val="74"/>
        </w:rPr>
        <w:t xml:space="preserve"> </w:t>
      </w:r>
      <w:r>
        <w:t>team,</w:t>
      </w:r>
      <w:r>
        <w:rPr>
          <w:spacing w:val="74"/>
        </w:rPr>
        <w:t xml:space="preserve"> </w:t>
      </w:r>
      <w:r>
        <w:t>or</w:t>
      </w:r>
      <w:r>
        <w:rPr>
          <w:spacing w:val="74"/>
        </w:rPr>
        <w:t xml:space="preserve"> </w:t>
      </w:r>
      <w:r>
        <w:t>even</w:t>
      </w:r>
      <w:r>
        <w:rPr>
          <w:spacing w:val="74"/>
        </w:rPr>
        <w:t xml:space="preserve"> </w:t>
      </w:r>
      <w:r>
        <w:t>something</w:t>
      </w:r>
      <w:r>
        <w:rPr>
          <w:spacing w:val="74"/>
        </w:rPr>
        <w:t xml:space="preserve"> </w:t>
      </w:r>
      <w:r>
        <w:t>else.</w:t>
      </w:r>
      <w:r>
        <w:rPr>
          <w:spacing w:val="68"/>
        </w:rPr>
        <w:t xml:space="preserve"> </w:t>
      </w:r>
      <w:r>
        <w:t>This</w:t>
      </w:r>
      <w:r>
        <w:rPr>
          <w:spacing w:val="74"/>
        </w:rPr>
        <w:t xml:space="preserve"> </w:t>
      </w:r>
      <w:r>
        <w:t>team of knowledgeable</w:t>
      </w:r>
      <w:r>
        <w:rPr>
          <w:spacing w:val="69"/>
        </w:rPr>
        <w:t xml:space="preserve"> </w:t>
      </w:r>
      <w:r>
        <w:t>persons</w:t>
      </w:r>
      <w:r>
        <w:rPr>
          <w:spacing w:val="69"/>
        </w:rPr>
        <w:t xml:space="preserve"> </w:t>
      </w:r>
      <w:r>
        <w:t>is</w:t>
      </w:r>
      <w:r>
        <w:rPr>
          <w:spacing w:val="69"/>
        </w:rPr>
        <w:t xml:space="preserve"> </w:t>
      </w:r>
      <w:r>
        <w:t>not</w:t>
      </w:r>
      <w:r>
        <w:rPr>
          <w:spacing w:val="69"/>
        </w:rPr>
        <w:t xml:space="preserve"> </w:t>
      </w:r>
      <w:r>
        <w:t>an</w:t>
      </w:r>
      <w:r>
        <w:rPr>
          <w:spacing w:val="40"/>
        </w:rPr>
        <w:t xml:space="preserve"> </w:t>
      </w:r>
      <w:r>
        <w:t>Admission,</w:t>
      </w:r>
      <w:r>
        <w:rPr>
          <w:spacing w:val="69"/>
        </w:rPr>
        <w:t xml:space="preserve"> </w:t>
      </w:r>
      <w:r>
        <w:t>Review,</w:t>
      </w:r>
      <w:r>
        <w:rPr>
          <w:spacing w:val="69"/>
        </w:rPr>
        <w:t xml:space="preserve"> </w:t>
      </w:r>
      <w:r>
        <w:t>and</w:t>
      </w:r>
      <w:r>
        <w:rPr>
          <w:spacing w:val="69"/>
        </w:rPr>
        <w:t xml:space="preserve"> </w:t>
      </w:r>
      <w:r>
        <w:t>Dismissal (ARD)</w:t>
      </w:r>
      <w:r>
        <w:rPr>
          <w:spacing w:val="69"/>
        </w:rPr>
        <w:t xml:space="preserve"> </w:t>
      </w:r>
      <w:r>
        <w:t>committee or</w:t>
      </w:r>
      <w:r>
        <w:rPr>
          <w:spacing w:val="40"/>
        </w:rPr>
        <w:t xml:space="preserve"> </w:t>
      </w:r>
      <w:r>
        <w:t>a Section</w:t>
      </w:r>
      <w:r>
        <w:rPr>
          <w:spacing w:val="40"/>
        </w:rPr>
        <w:t xml:space="preserve"> </w:t>
      </w:r>
      <w:r>
        <w:t>504 committee,</w:t>
      </w:r>
      <w:r>
        <w:rPr>
          <w:spacing w:val="40"/>
        </w:rPr>
        <w:t xml:space="preserve"> </w:t>
      </w:r>
      <w:r>
        <w:t>although</w:t>
      </w:r>
      <w:r>
        <w:rPr>
          <w:spacing w:val="40"/>
        </w:rPr>
        <w:t xml:space="preserve"> </w:t>
      </w:r>
      <w:r>
        <w:t>many</w:t>
      </w:r>
      <w:r>
        <w:rPr>
          <w:spacing w:val="40"/>
        </w:rPr>
        <w:t xml:space="preserve"> </w:t>
      </w:r>
      <w:r>
        <w:t>of</w:t>
      </w:r>
      <w:r>
        <w:rPr>
          <w:spacing w:val="40"/>
        </w:rPr>
        <w:t xml:space="preserve"> </w:t>
      </w:r>
      <w:r>
        <w:t>these</w:t>
      </w:r>
      <w:r>
        <w:rPr>
          <w:spacing w:val="40"/>
        </w:rPr>
        <w:t xml:space="preserve"> </w:t>
      </w:r>
      <w:r>
        <w:t>individuals</w:t>
      </w:r>
      <w:r>
        <w:rPr>
          <w:spacing w:val="40"/>
        </w:rPr>
        <w:t xml:space="preserve"> </w:t>
      </w:r>
      <w:r>
        <w:t>may</w:t>
      </w:r>
      <w:r>
        <w:rPr>
          <w:spacing w:val="40"/>
        </w:rPr>
        <w:t xml:space="preserve"> </w:t>
      </w:r>
      <w:r>
        <w:t>be</w:t>
      </w:r>
      <w:r>
        <w:rPr>
          <w:spacing w:val="40"/>
        </w:rPr>
        <w:t xml:space="preserve"> </w:t>
      </w:r>
      <w:r>
        <w:t>on</w:t>
      </w:r>
      <w:r>
        <w:rPr>
          <w:spacing w:val="40"/>
        </w:rPr>
        <w:t xml:space="preserve"> </w:t>
      </w:r>
      <w:r>
        <w:t>a future</w:t>
      </w:r>
      <w:r>
        <w:rPr>
          <w:spacing w:val="40"/>
        </w:rPr>
        <w:t xml:space="preserve"> </w:t>
      </w:r>
      <w:r>
        <w:t>committee</w:t>
      </w:r>
      <w:r>
        <w:rPr>
          <w:spacing w:val="40"/>
        </w:rPr>
        <w:t xml:space="preserve"> </w:t>
      </w:r>
      <w:r>
        <w:t>if</w:t>
      </w:r>
      <w:r>
        <w:rPr>
          <w:spacing w:val="40"/>
        </w:rPr>
        <w:t xml:space="preserve"> </w:t>
      </w:r>
      <w:r>
        <w:t>the</w:t>
      </w:r>
      <w:r>
        <w:rPr>
          <w:spacing w:val="40"/>
        </w:rPr>
        <w:t xml:space="preserve"> </w:t>
      </w:r>
      <w:r>
        <w:t>student</w:t>
      </w:r>
      <w:r>
        <w:rPr>
          <w:spacing w:val="40"/>
        </w:rPr>
        <w:t xml:space="preserve"> </w:t>
      </w:r>
      <w:r>
        <w:t>is</w:t>
      </w:r>
      <w:r>
        <w:rPr>
          <w:spacing w:val="40"/>
        </w:rPr>
        <w:t xml:space="preserve"> </w:t>
      </w:r>
      <w:r>
        <w:t>referred</w:t>
      </w:r>
      <w:r>
        <w:rPr>
          <w:spacing w:val="40"/>
        </w:rPr>
        <w:t xml:space="preserve"> </w:t>
      </w:r>
      <w:r>
        <w:t>for an</w:t>
      </w:r>
      <w:r>
        <w:rPr>
          <w:spacing w:val="40"/>
        </w:rPr>
        <w:t xml:space="preserve"> </w:t>
      </w:r>
      <w:r>
        <w:t>evaluation.</w:t>
      </w:r>
    </w:p>
    <w:p w14:paraId="7F137686" w14:textId="77777777" w:rsidR="001D5B01" w:rsidRDefault="001D5B01">
      <w:pPr>
        <w:pStyle w:val="BodyText"/>
        <w:spacing w:before="7"/>
        <w:rPr>
          <w:sz w:val="27"/>
        </w:rPr>
      </w:pPr>
    </w:p>
    <w:p w14:paraId="28B6EFBD" w14:textId="77777777" w:rsidR="001D5B01" w:rsidRDefault="00A211DD">
      <w:pPr>
        <w:spacing w:line="288" w:lineRule="auto"/>
        <w:ind w:left="3944" w:right="158" w:hanging="3441"/>
        <w:rPr>
          <w:i/>
          <w:sz w:val="24"/>
        </w:rPr>
      </w:pPr>
      <w:r>
        <w:rPr>
          <w:i/>
          <w:sz w:val="24"/>
        </w:rPr>
        <w:t>When</w:t>
      </w:r>
      <w:r>
        <w:rPr>
          <w:i/>
          <w:spacing w:val="-3"/>
          <w:sz w:val="24"/>
        </w:rPr>
        <w:t xml:space="preserve"> </w:t>
      </w:r>
      <w:r>
        <w:rPr>
          <w:i/>
          <w:sz w:val="24"/>
        </w:rPr>
        <w:t>the</w:t>
      </w:r>
      <w:r>
        <w:rPr>
          <w:i/>
          <w:spacing w:val="-3"/>
          <w:sz w:val="24"/>
        </w:rPr>
        <w:t xml:space="preserve"> </w:t>
      </w:r>
      <w:r>
        <w:rPr>
          <w:i/>
          <w:sz w:val="24"/>
        </w:rPr>
        <w:t>Data</w:t>
      </w:r>
      <w:r>
        <w:rPr>
          <w:i/>
          <w:spacing w:val="40"/>
          <w:sz w:val="24"/>
        </w:rPr>
        <w:t xml:space="preserve"> </w:t>
      </w:r>
      <w:r>
        <w:rPr>
          <w:i/>
          <w:sz w:val="24"/>
        </w:rPr>
        <w:t>Does</w:t>
      </w:r>
      <w:r>
        <w:rPr>
          <w:i/>
          <w:spacing w:val="40"/>
          <w:sz w:val="24"/>
        </w:rPr>
        <w:t xml:space="preserve"> </w:t>
      </w:r>
      <w:r>
        <w:rPr>
          <w:i/>
          <w:sz w:val="24"/>
        </w:rPr>
        <w:t>Not</w:t>
      </w:r>
      <w:r>
        <w:rPr>
          <w:i/>
          <w:spacing w:val="40"/>
          <w:sz w:val="24"/>
        </w:rPr>
        <w:t xml:space="preserve"> </w:t>
      </w:r>
      <w:r>
        <w:rPr>
          <w:i/>
          <w:sz w:val="24"/>
        </w:rPr>
        <w:t>Lead</w:t>
      </w:r>
      <w:r>
        <w:rPr>
          <w:i/>
          <w:spacing w:val="40"/>
          <w:sz w:val="24"/>
        </w:rPr>
        <w:t xml:space="preserve"> </w:t>
      </w:r>
      <w:r>
        <w:rPr>
          <w:i/>
          <w:sz w:val="24"/>
        </w:rPr>
        <w:t>to</w:t>
      </w:r>
      <w:r>
        <w:rPr>
          <w:i/>
          <w:spacing w:val="-3"/>
          <w:sz w:val="24"/>
        </w:rPr>
        <w:t xml:space="preserve"> </w:t>
      </w:r>
      <w:r>
        <w:rPr>
          <w:i/>
          <w:sz w:val="24"/>
        </w:rPr>
        <w:t>Suspicion</w:t>
      </w:r>
      <w:r>
        <w:rPr>
          <w:i/>
          <w:spacing w:val="40"/>
          <w:sz w:val="24"/>
        </w:rPr>
        <w:t xml:space="preserve"> </w:t>
      </w:r>
      <w:r>
        <w:rPr>
          <w:i/>
          <w:sz w:val="24"/>
        </w:rPr>
        <w:t>of</w:t>
      </w:r>
      <w:r>
        <w:rPr>
          <w:i/>
          <w:spacing w:val="40"/>
          <w:sz w:val="24"/>
        </w:rPr>
        <w:t xml:space="preserve"> </w:t>
      </w:r>
      <w:r>
        <w:rPr>
          <w:i/>
          <w:sz w:val="24"/>
        </w:rPr>
        <w:t>a</w:t>
      </w:r>
      <w:r>
        <w:rPr>
          <w:i/>
          <w:spacing w:val="40"/>
          <w:sz w:val="24"/>
        </w:rPr>
        <w:t xml:space="preserve"> </w:t>
      </w:r>
      <w:r>
        <w:rPr>
          <w:i/>
          <w:sz w:val="24"/>
        </w:rPr>
        <w:t>Disability,</w:t>
      </w:r>
      <w:r>
        <w:rPr>
          <w:i/>
          <w:spacing w:val="40"/>
          <w:sz w:val="24"/>
        </w:rPr>
        <w:t xml:space="preserve"> </w:t>
      </w:r>
      <w:r>
        <w:rPr>
          <w:i/>
          <w:sz w:val="24"/>
        </w:rPr>
        <w:t>Including</w:t>
      </w:r>
      <w:r>
        <w:rPr>
          <w:i/>
          <w:spacing w:val="40"/>
          <w:sz w:val="24"/>
        </w:rPr>
        <w:t xml:space="preserve"> </w:t>
      </w:r>
      <w:r>
        <w:rPr>
          <w:i/>
          <w:sz w:val="24"/>
        </w:rPr>
        <w:t>Dyslexia</w:t>
      </w:r>
      <w:r>
        <w:rPr>
          <w:i/>
          <w:spacing w:val="40"/>
          <w:sz w:val="24"/>
        </w:rPr>
        <w:t xml:space="preserve"> </w:t>
      </w:r>
      <w:r>
        <w:rPr>
          <w:i/>
          <w:sz w:val="24"/>
        </w:rPr>
        <w:t>or</w:t>
      </w:r>
      <w:r>
        <w:rPr>
          <w:i/>
          <w:spacing w:val="-3"/>
          <w:sz w:val="24"/>
        </w:rPr>
        <w:t xml:space="preserve"> </w:t>
      </w:r>
      <w:r>
        <w:rPr>
          <w:i/>
          <w:sz w:val="24"/>
        </w:rPr>
        <w:t>a Related</w:t>
      </w:r>
      <w:r>
        <w:rPr>
          <w:i/>
          <w:spacing w:val="40"/>
          <w:sz w:val="24"/>
        </w:rPr>
        <w:t xml:space="preserve"> </w:t>
      </w:r>
      <w:r>
        <w:rPr>
          <w:i/>
          <w:sz w:val="24"/>
        </w:rPr>
        <w:t>Disorder</w:t>
      </w:r>
    </w:p>
    <w:p w14:paraId="0D17DF49" w14:textId="77777777" w:rsidR="001D5B01" w:rsidRDefault="00A211DD">
      <w:pPr>
        <w:pStyle w:val="BodyText"/>
        <w:spacing w:line="288" w:lineRule="auto"/>
        <w:ind w:left="120" w:right="198"/>
      </w:pPr>
      <w:r>
        <w:t>If the team determines that the data does not give the members reason to suspect that a</w:t>
      </w:r>
      <w:r>
        <w:rPr>
          <w:spacing w:val="40"/>
        </w:rPr>
        <w:t xml:space="preserve"> </w:t>
      </w:r>
      <w:r>
        <w:t>student has dyslexia, a related disorder, or other disability, the team may decide to provide the student with additional support in the classroom or through the RTI/MTSS process.</w:t>
      </w:r>
      <w:r>
        <w:rPr>
          <w:spacing w:val="40"/>
        </w:rPr>
        <w:t xml:space="preserve"> </w:t>
      </w:r>
      <w:r>
        <w:t>The student should continue</w:t>
      </w:r>
      <w:r>
        <w:rPr>
          <w:spacing w:val="-3"/>
        </w:rPr>
        <w:t xml:space="preserve"> </w:t>
      </w:r>
      <w:r>
        <w:t>to</w:t>
      </w:r>
      <w:r>
        <w:rPr>
          <w:spacing w:val="-3"/>
        </w:rPr>
        <w:t xml:space="preserve"> </w:t>
      </w:r>
      <w:r>
        <w:t>receive</w:t>
      </w:r>
      <w:r>
        <w:rPr>
          <w:spacing w:val="-3"/>
        </w:rPr>
        <w:t xml:space="preserve"> </w:t>
      </w:r>
      <w:r>
        <w:t>grade</w:t>
      </w:r>
      <w:r>
        <w:rPr>
          <w:spacing w:val="-3"/>
        </w:rPr>
        <w:t xml:space="preserve"> </w:t>
      </w:r>
      <w:r>
        <w:t>level,</w:t>
      </w:r>
      <w:r>
        <w:rPr>
          <w:spacing w:val="-3"/>
        </w:rPr>
        <w:t xml:space="preserve"> </w:t>
      </w:r>
      <w:r>
        <w:t>evidence-based</w:t>
      </w:r>
      <w:r>
        <w:rPr>
          <w:spacing w:val="-3"/>
        </w:rPr>
        <w:t xml:space="preserve"> </w:t>
      </w:r>
      <w:r>
        <w:t>core</w:t>
      </w:r>
      <w:r>
        <w:rPr>
          <w:spacing w:val="-3"/>
        </w:rPr>
        <w:t xml:space="preserve"> </w:t>
      </w:r>
      <w:r>
        <w:t>reading</w:t>
      </w:r>
      <w:r>
        <w:rPr>
          <w:spacing w:val="-3"/>
        </w:rPr>
        <w:t xml:space="preserve"> </w:t>
      </w:r>
      <w:r>
        <w:t>instruction,</w:t>
      </w:r>
      <w:r>
        <w:rPr>
          <w:spacing w:val="-3"/>
        </w:rPr>
        <w:t xml:space="preserve"> </w:t>
      </w:r>
      <w:r>
        <w:t>(Tier</w:t>
      </w:r>
      <w:r>
        <w:rPr>
          <w:spacing w:val="40"/>
        </w:rPr>
        <w:t xml:space="preserve"> </w:t>
      </w:r>
      <w:r>
        <w:t>1)</w:t>
      </w:r>
      <w:r>
        <w:rPr>
          <w:spacing w:val="40"/>
        </w:rPr>
        <w:t xml:space="preserve"> </w:t>
      </w:r>
      <w:r>
        <w:t>and</w:t>
      </w:r>
      <w:r>
        <w:rPr>
          <w:spacing w:val="40"/>
        </w:rPr>
        <w:t xml:space="preserve"> </w:t>
      </w:r>
      <w:r>
        <w:t>any</w:t>
      </w:r>
      <w:r>
        <w:rPr>
          <w:spacing w:val="40"/>
        </w:rPr>
        <w:t xml:space="preserve"> </w:t>
      </w:r>
      <w:r>
        <w:t xml:space="preserve">other appropriate tiered interventions. However, the student is not referred for an evaluation at this </w:t>
      </w:r>
      <w:r>
        <w:rPr>
          <w:spacing w:val="-2"/>
        </w:rPr>
        <w:t>time.</w:t>
      </w:r>
    </w:p>
    <w:p w14:paraId="67DD9AC8" w14:textId="77777777" w:rsidR="001D5B01" w:rsidRDefault="001D5B01">
      <w:pPr>
        <w:pStyle w:val="BodyText"/>
        <w:spacing w:before="10"/>
        <w:rPr>
          <w:sz w:val="27"/>
        </w:rPr>
      </w:pPr>
    </w:p>
    <w:p w14:paraId="3B87CB64" w14:textId="77777777" w:rsidR="001D5B01" w:rsidRDefault="00A211DD">
      <w:pPr>
        <w:spacing w:line="288" w:lineRule="auto"/>
        <w:ind w:left="4371" w:hanging="3934"/>
        <w:rPr>
          <w:i/>
          <w:sz w:val="24"/>
        </w:rPr>
      </w:pPr>
      <w:r>
        <w:rPr>
          <w:i/>
          <w:sz w:val="24"/>
        </w:rPr>
        <w:t>When</w:t>
      </w:r>
      <w:r>
        <w:rPr>
          <w:i/>
          <w:spacing w:val="-2"/>
          <w:sz w:val="24"/>
        </w:rPr>
        <w:t xml:space="preserve"> </w:t>
      </w:r>
      <w:r>
        <w:rPr>
          <w:i/>
          <w:sz w:val="24"/>
        </w:rPr>
        <w:t>the</w:t>
      </w:r>
      <w:r>
        <w:rPr>
          <w:i/>
          <w:spacing w:val="-2"/>
          <w:sz w:val="24"/>
        </w:rPr>
        <w:t xml:space="preserve"> </w:t>
      </w:r>
      <w:r>
        <w:rPr>
          <w:i/>
          <w:sz w:val="24"/>
        </w:rPr>
        <w:t>Data</w:t>
      </w:r>
      <w:r>
        <w:rPr>
          <w:i/>
          <w:spacing w:val="40"/>
          <w:sz w:val="24"/>
        </w:rPr>
        <w:t xml:space="preserve"> </w:t>
      </w:r>
      <w:r>
        <w:rPr>
          <w:i/>
          <w:sz w:val="24"/>
        </w:rPr>
        <w:t>Lead</w:t>
      </w:r>
      <w:r>
        <w:rPr>
          <w:i/>
          <w:spacing w:val="40"/>
          <w:sz w:val="24"/>
        </w:rPr>
        <w:t xml:space="preserve"> </w:t>
      </w:r>
      <w:r>
        <w:rPr>
          <w:i/>
          <w:sz w:val="24"/>
        </w:rPr>
        <w:t>to</w:t>
      </w:r>
      <w:r>
        <w:rPr>
          <w:i/>
          <w:spacing w:val="40"/>
          <w:sz w:val="24"/>
        </w:rPr>
        <w:t xml:space="preserve"> </w:t>
      </w:r>
      <w:r>
        <w:rPr>
          <w:i/>
          <w:sz w:val="24"/>
        </w:rPr>
        <w:t>a</w:t>
      </w:r>
      <w:r>
        <w:rPr>
          <w:i/>
          <w:spacing w:val="40"/>
          <w:sz w:val="24"/>
        </w:rPr>
        <w:t xml:space="preserve"> </w:t>
      </w:r>
      <w:r>
        <w:rPr>
          <w:i/>
          <w:sz w:val="24"/>
        </w:rPr>
        <w:t>Suspicion</w:t>
      </w:r>
      <w:r>
        <w:rPr>
          <w:i/>
          <w:spacing w:val="40"/>
          <w:sz w:val="24"/>
        </w:rPr>
        <w:t xml:space="preserve"> </w:t>
      </w:r>
      <w:r>
        <w:rPr>
          <w:i/>
          <w:sz w:val="24"/>
        </w:rPr>
        <w:t>of</w:t>
      </w:r>
      <w:r>
        <w:rPr>
          <w:i/>
          <w:spacing w:val="40"/>
          <w:sz w:val="24"/>
        </w:rPr>
        <w:t xml:space="preserve"> </w:t>
      </w:r>
      <w:r>
        <w:rPr>
          <w:i/>
          <w:sz w:val="24"/>
        </w:rPr>
        <w:t>a</w:t>
      </w:r>
      <w:r>
        <w:rPr>
          <w:i/>
          <w:spacing w:val="40"/>
          <w:sz w:val="24"/>
        </w:rPr>
        <w:t xml:space="preserve"> </w:t>
      </w:r>
      <w:r>
        <w:rPr>
          <w:i/>
          <w:sz w:val="24"/>
        </w:rPr>
        <w:t>Disability,</w:t>
      </w:r>
      <w:r>
        <w:rPr>
          <w:i/>
          <w:spacing w:val="40"/>
          <w:sz w:val="24"/>
        </w:rPr>
        <w:t xml:space="preserve"> </w:t>
      </w:r>
      <w:r>
        <w:rPr>
          <w:i/>
          <w:sz w:val="24"/>
        </w:rPr>
        <w:t>Including</w:t>
      </w:r>
      <w:r>
        <w:rPr>
          <w:i/>
          <w:spacing w:val="40"/>
          <w:sz w:val="24"/>
        </w:rPr>
        <w:t xml:space="preserve"> </w:t>
      </w:r>
      <w:r>
        <w:rPr>
          <w:i/>
          <w:sz w:val="24"/>
        </w:rPr>
        <w:t>Dyslexia</w:t>
      </w:r>
      <w:r>
        <w:rPr>
          <w:i/>
          <w:spacing w:val="40"/>
          <w:sz w:val="24"/>
        </w:rPr>
        <w:t xml:space="preserve"> </w:t>
      </w:r>
      <w:r>
        <w:rPr>
          <w:i/>
          <w:sz w:val="24"/>
        </w:rPr>
        <w:t>or</w:t>
      </w:r>
      <w:r>
        <w:rPr>
          <w:i/>
          <w:spacing w:val="40"/>
          <w:sz w:val="24"/>
        </w:rPr>
        <w:t xml:space="preserve"> </w:t>
      </w:r>
      <w:r>
        <w:rPr>
          <w:i/>
          <w:sz w:val="24"/>
        </w:rPr>
        <w:t>a</w:t>
      </w:r>
      <w:r>
        <w:rPr>
          <w:i/>
          <w:spacing w:val="40"/>
          <w:sz w:val="24"/>
        </w:rPr>
        <w:t xml:space="preserve"> </w:t>
      </w:r>
      <w:r>
        <w:rPr>
          <w:i/>
          <w:sz w:val="24"/>
        </w:rPr>
        <w:t xml:space="preserve">Related </w:t>
      </w:r>
      <w:r>
        <w:rPr>
          <w:i/>
          <w:spacing w:val="-2"/>
          <w:sz w:val="24"/>
        </w:rPr>
        <w:t>Disorder</w:t>
      </w:r>
    </w:p>
    <w:p w14:paraId="639281E9" w14:textId="77777777" w:rsidR="001D5B01" w:rsidRDefault="00A211DD">
      <w:pPr>
        <w:pStyle w:val="BodyText"/>
        <w:spacing w:line="288" w:lineRule="auto"/>
        <w:ind w:left="120" w:right="373"/>
      </w:pPr>
      <w:r>
        <w:t>If</w:t>
      </w:r>
      <w:r>
        <w:rPr>
          <w:spacing w:val="40"/>
        </w:rPr>
        <w:t xml:space="preserve"> </w:t>
      </w:r>
      <w:r>
        <w:t>the team suspects that the student has dyslexia, a related disorder, or another disability included</w:t>
      </w:r>
      <w:r>
        <w:rPr>
          <w:spacing w:val="40"/>
        </w:rPr>
        <w:t xml:space="preserve"> </w:t>
      </w:r>
      <w:r>
        <w:t>within the IDEA, the team must refer the student for [the team should consider the type of instruction that would best meet the student’s needs] a full individual and initial evaluation</w:t>
      </w:r>
      <w:r>
        <w:rPr>
          <w:spacing w:val="-4"/>
        </w:rPr>
        <w:t xml:space="preserve"> </w:t>
      </w:r>
      <w:r>
        <w:t>(FIIE).</w:t>
      </w:r>
      <w:r>
        <w:rPr>
          <w:spacing w:val="40"/>
        </w:rPr>
        <w:t xml:space="preserve"> </w:t>
      </w:r>
      <w:r>
        <w:t>In</w:t>
      </w:r>
      <w:r>
        <w:rPr>
          <w:spacing w:val="-3"/>
        </w:rPr>
        <w:t xml:space="preserve"> </w:t>
      </w:r>
      <w:r>
        <w:t>most</w:t>
      </w:r>
      <w:r>
        <w:rPr>
          <w:spacing w:val="-3"/>
        </w:rPr>
        <w:t xml:space="preserve"> </w:t>
      </w:r>
      <w:r>
        <w:t>cases,</w:t>
      </w:r>
      <w:r>
        <w:rPr>
          <w:spacing w:val="-3"/>
        </w:rPr>
        <w:t xml:space="preserve"> </w:t>
      </w:r>
      <w:r>
        <w:t>an</w:t>
      </w:r>
      <w:r>
        <w:rPr>
          <w:spacing w:val="-3"/>
        </w:rPr>
        <w:t xml:space="preserve"> </w:t>
      </w:r>
      <w:r>
        <w:t>FIIE</w:t>
      </w:r>
      <w:r>
        <w:rPr>
          <w:spacing w:val="-3"/>
        </w:rPr>
        <w:t xml:space="preserve"> </w:t>
      </w:r>
      <w:r>
        <w:t>under</w:t>
      </w:r>
      <w:r>
        <w:rPr>
          <w:spacing w:val="-3"/>
        </w:rPr>
        <w:t xml:space="preserve"> </w:t>
      </w:r>
      <w:r>
        <w:t>the</w:t>
      </w:r>
      <w:r>
        <w:rPr>
          <w:spacing w:val="-3"/>
        </w:rPr>
        <w:t xml:space="preserve"> </w:t>
      </w:r>
      <w:r>
        <w:t>IDEA</w:t>
      </w:r>
      <w:r>
        <w:rPr>
          <w:spacing w:val="-15"/>
        </w:rPr>
        <w:t xml:space="preserve"> </w:t>
      </w:r>
      <w:r>
        <w:t>must</w:t>
      </w:r>
      <w:r>
        <w:rPr>
          <w:spacing w:val="-3"/>
        </w:rPr>
        <w:t xml:space="preserve"> </w:t>
      </w:r>
      <w:r>
        <w:t>be</w:t>
      </w:r>
      <w:r>
        <w:rPr>
          <w:spacing w:val="-3"/>
        </w:rPr>
        <w:t xml:space="preserve"> </w:t>
      </w:r>
      <w:r>
        <w:t>completed</w:t>
      </w:r>
      <w:r>
        <w:rPr>
          <w:spacing w:val="-3"/>
        </w:rPr>
        <w:t xml:space="preserve"> </w:t>
      </w:r>
      <w:r>
        <w:t>within</w:t>
      </w:r>
      <w:r>
        <w:rPr>
          <w:spacing w:val="-3"/>
        </w:rPr>
        <w:t xml:space="preserve"> </w:t>
      </w:r>
      <w:r>
        <w:t>45-school days from the time a district or charter school receives parental consent.</w:t>
      </w:r>
    </w:p>
    <w:p w14:paraId="068EA589" w14:textId="77777777" w:rsidR="001D5B01" w:rsidRDefault="001D5B01">
      <w:pPr>
        <w:spacing w:line="288" w:lineRule="auto"/>
        <w:sectPr w:rsidR="001D5B01">
          <w:pgSz w:w="12240" w:h="15840"/>
          <w:pgMar w:top="660" w:right="1280" w:bottom="600" w:left="1320" w:header="0" w:footer="403" w:gutter="0"/>
          <w:cols w:space="720"/>
        </w:sectPr>
      </w:pPr>
    </w:p>
    <w:p w14:paraId="29711CBD" w14:textId="77777777" w:rsidR="001D5B01" w:rsidRDefault="00A211DD">
      <w:pPr>
        <w:pStyle w:val="BodyText"/>
        <w:spacing w:before="66" w:line="288" w:lineRule="auto"/>
        <w:ind w:left="119" w:right="183"/>
      </w:pPr>
      <w:r>
        <w:rPr>
          <w:b/>
        </w:rPr>
        <w:t>Parents/guardians always have the right to request a referral for a dyslexia evaluation at any time.</w:t>
      </w:r>
      <w:r>
        <w:rPr>
          <w:b/>
          <w:spacing w:val="40"/>
        </w:rPr>
        <w:t xml:space="preserve"> </w:t>
      </w:r>
      <w:r>
        <w:t>Once a parent request has been made, the school district is obligated to review the student’s data history (both formal and informal data) to determine whether there is reason to suspect the student has a disability.</w:t>
      </w:r>
      <w:r>
        <w:rPr>
          <w:spacing w:val="40"/>
        </w:rPr>
        <w:t xml:space="preserve"> </w:t>
      </w:r>
      <w:r>
        <w:t>If a disability is suspected, the student needs to be evaluated following the guidelines outlined in this chapter.</w:t>
      </w:r>
      <w:r>
        <w:rPr>
          <w:spacing w:val="40"/>
        </w:rPr>
        <w:t xml:space="preserve"> </w:t>
      </w:r>
      <w:r>
        <w:t>Under the IDEA, if the school rejects the request to evaluate, it must give parents prior written notice of its refusal to evaluate, including an</w:t>
      </w:r>
      <w:r>
        <w:rPr>
          <w:spacing w:val="-3"/>
        </w:rPr>
        <w:t xml:space="preserve"> </w:t>
      </w:r>
      <w:r>
        <w:t>explanation</w:t>
      </w:r>
      <w:r>
        <w:rPr>
          <w:spacing w:val="-3"/>
        </w:rPr>
        <w:t xml:space="preserve"> </w:t>
      </w:r>
      <w:r>
        <w:t>of</w:t>
      </w:r>
      <w:r>
        <w:rPr>
          <w:spacing w:val="-3"/>
        </w:rPr>
        <w:t xml:space="preserve"> </w:t>
      </w:r>
      <w:r>
        <w:t>why</w:t>
      </w:r>
      <w:r>
        <w:rPr>
          <w:spacing w:val="-3"/>
        </w:rPr>
        <w:t xml:space="preserve"> </w:t>
      </w:r>
      <w:r>
        <w:t>the</w:t>
      </w:r>
      <w:r>
        <w:rPr>
          <w:spacing w:val="-3"/>
        </w:rPr>
        <w:t xml:space="preserve"> </w:t>
      </w:r>
      <w:r>
        <w:t>school</w:t>
      </w:r>
      <w:r>
        <w:rPr>
          <w:spacing w:val="-3"/>
        </w:rPr>
        <w:t xml:space="preserve"> </w:t>
      </w:r>
      <w:r>
        <w:t>refuses</w:t>
      </w:r>
      <w:r>
        <w:rPr>
          <w:spacing w:val="-3"/>
        </w:rPr>
        <w:t xml:space="preserve"> </w:t>
      </w:r>
      <w:r>
        <w:t>to</w:t>
      </w:r>
      <w:r>
        <w:rPr>
          <w:spacing w:val="-3"/>
        </w:rPr>
        <w:t xml:space="preserve"> </w:t>
      </w:r>
      <w:r>
        <w:t>conduct</w:t>
      </w:r>
      <w:r>
        <w:rPr>
          <w:spacing w:val="-3"/>
        </w:rPr>
        <w:t xml:space="preserve"> </w:t>
      </w:r>
      <w:r>
        <w:t>an</w:t>
      </w:r>
      <w:r>
        <w:rPr>
          <w:spacing w:val="-3"/>
        </w:rPr>
        <w:t xml:space="preserve"> </w:t>
      </w:r>
      <w:r>
        <w:t>FIIE,</w:t>
      </w:r>
      <w:r>
        <w:rPr>
          <w:spacing w:val="-3"/>
        </w:rPr>
        <w:t xml:space="preserve"> </w:t>
      </w:r>
      <w:r>
        <w:t>the</w:t>
      </w:r>
      <w:r>
        <w:rPr>
          <w:spacing w:val="-3"/>
        </w:rPr>
        <w:t xml:space="preserve"> </w:t>
      </w:r>
      <w:r>
        <w:t>information</w:t>
      </w:r>
      <w:r>
        <w:rPr>
          <w:spacing w:val="-3"/>
        </w:rPr>
        <w:t xml:space="preserve"> </w:t>
      </w:r>
      <w:r>
        <w:t>that</w:t>
      </w:r>
      <w:r>
        <w:rPr>
          <w:spacing w:val="-3"/>
        </w:rPr>
        <w:t xml:space="preserve"> </w:t>
      </w:r>
      <w:r>
        <w:t>was</w:t>
      </w:r>
      <w:r>
        <w:rPr>
          <w:spacing w:val="-3"/>
        </w:rPr>
        <w:t xml:space="preserve"> </w:t>
      </w:r>
      <w:r>
        <w:t>used</w:t>
      </w:r>
      <w:r>
        <w:rPr>
          <w:spacing w:val="-3"/>
        </w:rPr>
        <w:t xml:space="preserve"> </w:t>
      </w:r>
      <w:r>
        <w:t>as</w:t>
      </w:r>
      <w:r>
        <w:rPr>
          <w:spacing w:val="-3"/>
        </w:rPr>
        <w:t xml:space="preserve"> </w:t>
      </w:r>
      <w:r>
        <w:t xml:space="preserve">the basis for the decision, and a copy of the </w:t>
      </w:r>
      <w:r>
        <w:rPr>
          <w:i/>
        </w:rPr>
        <w:t>Notice of Procedural Safeguards</w:t>
      </w:r>
      <w:r>
        <w:t>.</w:t>
      </w:r>
      <w:r>
        <w:rPr>
          <w:spacing w:val="40"/>
        </w:rPr>
        <w:t xml:space="preserve"> </w:t>
      </w:r>
      <w:r>
        <w:t>Should the parent believe that their child is eligible for Section 504 aids, accommodations, and services the parent may request an evaluation under Section 504.</w:t>
      </w:r>
    </w:p>
    <w:p w14:paraId="73683954" w14:textId="77777777" w:rsidR="001D5B01" w:rsidRDefault="001D5B01">
      <w:pPr>
        <w:pStyle w:val="BodyText"/>
        <w:spacing w:before="8"/>
        <w:rPr>
          <w:sz w:val="27"/>
        </w:rPr>
      </w:pPr>
    </w:p>
    <w:p w14:paraId="006C2DFA" w14:textId="77777777" w:rsidR="001D5B01" w:rsidRDefault="00A211DD">
      <w:pPr>
        <w:pStyle w:val="Heading2"/>
        <w:ind w:left="119"/>
      </w:pPr>
      <w:r>
        <w:t>Procedures</w:t>
      </w:r>
      <w:r>
        <w:rPr>
          <w:spacing w:val="-5"/>
        </w:rPr>
        <w:t xml:space="preserve"> </w:t>
      </w:r>
      <w:r>
        <w:t>of</w:t>
      </w:r>
      <w:r>
        <w:rPr>
          <w:spacing w:val="-5"/>
        </w:rPr>
        <w:t xml:space="preserve"> </w:t>
      </w:r>
      <w:r>
        <w:rPr>
          <w:spacing w:val="-2"/>
        </w:rPr>
        <w:t>Evaluation</w:t>
      </w:r>
    </w:p>
    <w:p w14:paraId="512C7702" w14:textId="77777777" w:rsidR="001D5B01" w:rsidRDefault="00A211DD">
      <w:pPr>
        <w:pStyle w:val="BodyText"/>
        <w:spacing w:before="54" w:line="288" w:lineRule="auto"/>
        <w:ind w:left="119" w:right="208"/>
      </w:pPr>
      <w:r>
        <w:t>As discussed above, Child Find is a provision in the federal Individuals with Disabilities</w:t>
      </w:r>
      <w:r>
        <w:rPr>
          <w:spacing w:val="-7"/>
        </w:rPr>
        <w:t xml:space="preserve"> </w:t>
      </w:r>
      <w:r>
        <w:t>Act (IDEA),</w:t>
      </w:r>
      <w:r>
        <w:rPr>
          <w:spacing w:val="-1"/>
        </w:rPr>
        <w:t xml:space="preserve"> </w:t>
      </w:r>
      <w:r>
        <w:t>a</w:t>
      </w:r>
      <w:r>
        <w:rPr>
          <w:spacing w:val="-1"/>
        </w:rPr>
        <w:t xml:space="preserve"> </w:t>
      </w:r>
      <w:r>
        <w:t>federal</w:t>
      </w:r>
      <w:r>
        <w:rPr>
          <w:spacing w:val="-1"/>
        </w:rPr>
        <w:t xml:space="preserve"> </w:t>
      </w:r>
      <w:r>
        <w:t>law</w:t>
      </w:r>
      <w:r>
        <w:rPr>
          <w:spacing w:val="-1"/>
        </w:rPr>
        <w:t xml:space="preserve"> </w:t>
      </w:r>
      <w:r>
        <w:t>that</w:t>
      </w:r>
      <w:r>
        <w:rPr>
          <w:spacing w:val="-1"/>
        </w:rPr>
        <w:t xml:space="preserve"> </w:t>
      </w:r>
      <w:r>
        <w:t>requires</w:t>
      </w:r>
      <w:r>
        <w:rPr>
          <w:spacing w:val="-1"/>
        </w:rPr>
        <w:t xml:space="preserve"> </w:t>
      </w:r>
      <w:r>
        <w:t>the</w:t>
      </w:r>
      <w:r>
        <w:rPr>
          <w:spacing w:val="-1"/>
        </w:rPr>
        <w:t xml:space="preserve"> </w:t>
      </w:r>
      <w:r>
        <w:t>state</w:t>
      </w:r>
      <w:r>
        <w:rPr>
          <w:spacing w:val="-1"/>
        </w:rPr>
        <w:t xml:space="preserve"> </w:t>
      </w:r>
      <w:r>
        <w:t>to</w:t>
      </w:r>
      <w:r>
        <w:rPr>
          <w:spacing w:val="-1"/>
        </w:rPr>
        <w:t xml:space="preserve"> </w:t>
      </w:r>
      <w:r>
        <w:t>have</w:t>
      </w:r>
      <w:r>
        <w:rPr>
          <w:spacing w:val="-1"/>
        </w:rPr>
        <w:t xml:space="preserve"> </w:t>
      </w:r>
      <w:r>
        <w:t>policies</w:t>
      </w:r>
      <w:r>
        <w:rPr>
          <w:spacing w:val="-1"/>
        </w:rPr>
        <w:t xml:space="preserve"> </w:t>
      </w:r>
      <w:r>
        <w:t>in</w:t>
      </w:r>
      <w:r>
        <w:rPr>
          <w:spacing w:val="-1"/>
        </w:rPr>
        <w:t xml:space="preserve"> </w:t>
      </w:r>
      <w:r>
        <w:t>place</w:t>
      </w:r>
      <w:r>
        <w:rPr>
          <w:spacing w:val="-1"/>
        </w:rPr>
        <w:t xml:space="preserve"> </w:t>
      </w:r>
      <w:r>
        <w:t>to</w:t>
      </w:r>
      <w:r>
        <w:rPr>
          <w:spacing w:val="-1"/>
        </w:rPr>
        <w:t xml:space="preserve"> </w:t>
      </w:r>
      <w:r>
        <w:t>ensure</w:t>
      </w:r>
      <w:r>
        <w:rPr>
          <w:spacing w:val="-1"/>
        </w:rPr>
        <w:t xml:space="preserve"> </w:t>
      </w:r>
      <w:r>
        <w:t>that</w:t>
      </w:r>
      <w:r>
        <w:rPr>
          <w:spacing w:val="-1"/>
        </w:rPr>
        <w:t xml:space="preserve"> </w:t>
      </w:r>
      <w:r>
        <w:t>every</w:t>
      </w:r>
      <w:r>
        <w:rPr>
          <w:spacing w:val="-1"/>
        </w:rPr>
        <w:t xml:space="preserve"> </w:t>
      </w:r>
      <w:r>
        <w:t>student in</w:t>
      </w:r>
      <w:r>
        <w:rPr>
          <w:spacing w:val="-3"/>
        </w:rPr>
        <w:t xml:space="preserve"> </w:t>
      </w:r>
      <w:r>
        <w:t>the</w:t>
      </w:r>
      <w:r>
        <w:rPr>
          <w:spacing w:val="-3"/>
        </w:rPr>
        <w:t xml:space="preserve"> </w:t>
      </w:r>
      <w:r>
        <w:t>state</w:t>
      </w:r>
      <w:r>
        <w:rPr>
          <w:spacing w:val="-3"/>
        </w:rPr>
        <w:t xml:space="preserve"> </w:t>
      </w:r>
      <w:r>
        <w:t>who</w:t>
      </w:r>
      <w:r>
        <w:rPr>
          <w:spacing w:val="-3"/>
        </w:rPr>
        <w:t xml:space="preserve"> </w:t>
      </w:r>
      <w:r>
        <w:t>needs</w:t>
      </w:r>
      <w:r>
        <w:rPr>
          <w:spacing w:val="-3"/>
        </w:rPr>
        <w:t xml:space="preserve"> </w:t>
      </w:r>
      <w:r>
        <w:t>special</w:t>
      </w:r>
      <w:r>
        <w:rPr>
          <w:spacing w:val="-3"/>
        </w:rPr>
        <w:t xml:space="preserve"> </w:t>
      </w:r>
      <w:r>
        <w:t>education</w:t>
      </w:r>
      <w:r>
        <w:rPr>
          <w:spacing w:val="-3"/>
        </w:rPr>
        <w:t xml:space="preserve"> </w:t>
      </w:r>
      <w:r>
        <w:t>and</w:t>
      </w:r>
      <w:r>
        <w:rPr>
          <w:spacing w:val="-3"/>
        </w:rPr>
        <w:t xml:space="preserve"> </w:t>
      </w:r>
      <w:r>
        <w:t>related</w:t>
      </w:r>
      <w:r>
        <w:rPr>
          <w:spacing w:val="-3"/>
        </w:rPr>
        <w:t xml:space="preserve"> </w:t>
      </w:r>
      <w:r>
        <w:t>services</w:t>
      </w:r>
      <w:r>
        <w:rPr>
          <w:spacing w:val="-3"/>
        </w:rPr>
        <w:t xml:space="preserve"> </w:t>
      </w:r>
      <w:r>
        <w:t>is</w:t>
      </w:r>
      <w:r>
        <w:rPr>
          <w:spacing w:val="-3"/>
        </w:rPr>
        <w:t xml:space="preserve"> </w:t>
      </w:r>
      <w:r>
        <w:t>located,</w:t>
      </w:r>
      <w:r>
        <w:rPr>
          <w:spacing w:val="-3"/>
        </w:rPr>
        <w:t xml:space="preserve"> </w:t>
      </w:r>
      <w:r>
        <w:t>identified,</w:t>
      </w:r>
      <w:r>
        <w:rPr>
          <w:spacing w:val="-3"/>
        </w:rPr>
        <w:t xml:space="preserve"> </w:t>
      </w:r>
      <w:r>
        <w:t>and</w:t>
      </w:r>
      <w:r>
        <w:rPr>
          <w:spacing w:val="-3"/>
        </w:rPr>
        <w:t xml:space="preserve"> </w:t>
      </w:r>
      <w:r>
        <w:t>evaluated. The purpose of the IDEA</w:t>
      </w:r>
      <w:r>
        <w:rPr>
          <w:spacing w:val="-7"/>
        </w:rPr>
        <w:t xml:space="preserve"> </w:t>
      </w:r>
      <w:r>
        <w:t>is to ensure that students with disabilities are offered a free and appropriate public education (20 U.S.C. §1400(d); 34 C.F.R. §300.1).</w:t>
      </w:r>
      <w:r>
        <w:rPr>
          <w:spacing w:val="40"/>
        </w:rPr>
        <w:t xml:space="preserve"> </w:t>
      </w:r>
      <w:r>
        <w:t>Because a student suspected of having dyslexia may be a student with a disability under the IDEA, the Child Find mandate</w:t>
      </w:r>
      <w:r>
        <w:rPr>
          <w:spacing w:val="-3"/>
        </w:rPr>
        <w:t xml:space="preserve"> </w:t>
      </w:r>
      <w:r>
        <w:t>includes</w:t>
      </w:r>
      <w:r>
        <w:rPr>
          <w:spacing w:val="-3"/>
        </w:rPr>
        <w:t xml:space="preserve"> </w:t>
      </w:r>
      <w:r>
        <w:t>these</w:t>
      </w:r>
      <w:r>
        <w:rPr>
          <w:spacing w:val="-3"/>
        </w:rPr>
        <w:t xml:space="preserve"> </w:t>
      </w:r>
      <w:r>
        <w:t>students.</w:t>
      </w:r>
      <w:r>
        <w:rPr>
          <w:spacing w:val="40"/>
        </w:rPr>
        <w:t xml:space="preserve"> </w:t>
      </w:r>
      <w:r>
        <w:t>Therefore,</w:t>
      </w:r>
      <w:r>
        <w:rPr>
          <w:spacing w:val="-3"/>
        </w:rPr>
        <w:t xml:space="preserve"> </w:t>
      </w:r>
      <w:r>
        <w:t>when</w:t>
      </w:r>
      <w:r>
        <w:rPr>
          <w:spacing w:val="-3"/>
        </w:rPr>
        <w:t xml:space="preserve"> </w:t>
      </w:r>
      <w:r>
        <w:t>referring</w:t>
      </w:r>
      <w:r>
        <w:rPr>
          <w:spacing w:val="-3"/>
        </w:rPr>
        <w:t xml:space="preserve"> </w:t>
      </w:r>
      <w:r>
        <w:t>and</w:t>
      </w:r>
      <w:r>
        <w:rPr>
          <w:spacing w:val="-3"/>
        </w:rPr>
        <w:t xml:space="preserve"> </w:t>
      </w:r>
      <w:r>
        <w:t>evaluating</w:t>
      </w:r>
      <w:r>
        <w:rPr>
          <w:spacing w:val="-3"/>
        </w:rPr>
        <w:t xml:space="preserve"> </w:t>
      </w:r>
      <w:r>
        <w:t>students</w:t>
      </w:r>
      <w:r>
        <w:rPr>
          <w:spacing w:val="-3"/>
        </w:rPr>
        <w:t xml:space="preserve"> </w:t>
      </w:r>
      <w:r>
        <w:t>suspected</w:t>
      </w:r>
      <w:r>
        <w:rPr>
          <w:spacing w:val="-3"/>
        </w:rPr>
        <w:t xml:space="preserve"> </w:t>
      </w:r>
      <w:r>
        <w:t>of having dyslexia, LEAs must follow procedures for conducting a full individual and initial evaluation (FIIE) under the IDEA.</w:t>
      </w:r>
      <w:r>
        <w:rPr>
          <w:spacing w:val="40"/>
        </w:rPr>
        <w:t xml:space="preserve"> </w:t>
      </w:r>
      <w:r>
        <w:t xml:space="preserve">For detailed information regarding Child Find see </w:t>
      </w:r>
      <w:hyperlink r:id="rId11">
        <w:r>
          <w:rPr>
            <w:color w:val="1154CC"/>
            <w:spacing w:val="-2"/>
            <w:u w:val="single" w:color="1154CC"/>
          </w:rPr>
          <w:t>https://tea.texas.gov/sites/default/files/Technical%20Assistance%20-</w:t>
        </w:r>
      </w:hyperlink>
    </w:p>
    <w:p w14:paraId="31DE617E" w14:textId="77777777" w:rsidR="001D5B01" w:rsidRDefault="009A16C2">
      <w:pPr>
        <w:pStyle w:val="BodyText"/>
        <w:spacing w:line="264" w:lineRule="exact"/>
        <w:ind w:left="119"/>
      </w:pPr>
      <w:hyperlink r:id="rId12">
        <w:r w:rsidR="00A211DD">
          <w:rPr>
            <w:color w:val="1154CC"/>
            <w:u w:val="single" w:color="1154CC"/>
          </w:rPr>
          <w:t>%20Child%20Find%20and%20Evaluation%20-</w:t>
        </w:r>
        <w:r w:rsidR="00A211DD">
          <w:rPr>
            <w:color w:val="1154CC"/>
            <w:spacing w:val="-2"/>
            <w:u w:val="single" w:color="1154CC"/>
          </w:rPr>
          <w:t>%20June%202020%20Revised%28v5%29.pdf</w:t>
        </w:r>
      </w:hyperlink>
    </w:p>
    <w:p w14:paraId="3B4EF4F1" w14:textId="77777777" w:rsidR="001D5B01" w:rsidRDefault="001D5B01">
      <w:pPr>
        <w:pStyle w:val="BodyText"/>
        <w:spacing w:before="4"/>
        <w:rPr>
          <w:sz w:val="33"/>
        </w:rPr>
      </w:pPr>
    </w:p>
    <w:p w14:paraId="5F17970B" w14:textId="77777777" w:rsidR="001D5B01" w:rsidRDefault="00A211DD">
      <w:pPr>
        <w:pStyle w:val="BodyText"/>
        <w:tabs>
          <w:tab w:val="left" w:pos="3767"/>
        </w:tabs>
        <w:spacing w:line="288" w:lineRule="auto"/>
        <w:ind w:left="119" w:right="373"/>
      </w:pPr>
      <w:r>
        <w:t>If</w:t>
      </w:r>
      <w:r>
        <w:rPr>
          <w:spacing w:val="-2"/>
        </w:rPr>
        <w:t xml:space="preserve"> </w:t>
      </w:r>
      <w:r>
        <w:t>at</w:t>
      </w:r>
      <w:r>
        <w:rPr>
          <w:spacing w:val="-2"/>
        </w:rPr>
        <w:t xml:space="preserve"> </w:t>
      </w:r>
      <w:r>
        <w:t>any</w:t>
      </w:r>
      <w:r>
        <w:rPr>
          <w:spacing w:val="-2"/>
        </w:rPr>
        <w:t xml:space="preserve"> </w:t>
      </w:r>
      <w:r>
        <w:t>time</w:t>
      </w:r>
      <w:r>
        <w:rPr>
          <w:spacing w:val="-2"/>
        </w:rPr>
        <w:t xml:space="preserve"> </w:t>
      </w:r>
      <w:r>
        <w:t>(from</w:t>
      </w:r>
      <w:r>
        <w:rPr>
          <w:spacing w:val="-2"/>
        </w:rPr>
        <w:t xml:space="preserve"> </w:t>
      </w:r>
      <w:r>
        <w:t>kindergarten</w:t>
      </w:r>
      <w:r>
        <w:rPr>
          <w:spacing w:val="-2"/>
        </w:rPr>
        <w:t xml:space="preserve"> </w:t>
      </w:r>
      <w:r>
        <w:t>through</w:t>
      </w:r>
      <w:r>
        <w:rPr>
          <w:spacing w:val="-2"/>
        </w:rPr>
        <w:t xml:space="preserve"> </w:t>
      </w:r>
      <w:r>
        <w:t>grade</w:t>
      </w:r>
      <w:r>
        <w:rPr>
          <w:spacing w:val="-2"/>
        </w:rPr>
        <w:t xml:space="preserve"> </w:t>
      </w:r>
      <w:r>
        <w:t>12),</w:t>
      </w:r>
      <w:r>
        <w:rPr>
          <w:spacing w:val="-2"/>
        </w:rPr>
        <w:t xml:space="preserve"> </w:t>
      </w:r>
      <w:r>
        <w:t>a</w:t>
      </w:r>
      <w:r>
        <w:rPr>
          <w:spacing w:val="-2"/>
        </w:rPr>
        <w:t xml:space="preserve"> </w:t>
      </w:r>
      <w:r>
        <w:t>student</w:t>
      </w:r>
      <w:r>
        <w:rPr>
          <w:spacing w:val="-2"/>
        </w:rPr>
        <w:t xml:space="preserve"> </w:t>
      </w:r>
      <w:r>
        <w:t>continues</w:t>
      </w:r>
      <w:r>
        <w:rPr>
          <w:spacing w:val="-2"/>
        </w:rPr>
        <w:t xml:space="preserve"> </w:t>
      </w:r>
      <w:r>
        <w:t>to</w:t>
      </w:r>
      <w:r>
        <w:rPr>
          <w:spacing w:val="-2"/>
        </w:rPr>
        <w:t xml:space="preserve"> </w:t>
      </w:r>
      <w:r>
        <w:t>struggle</w:t>
      </w:r>
      <w:r>
        <w:rPr>
          <w:spacing w:val="-2"/>
        </w:rPr>
        <w:t xml:space="preserve"> </w:t>
      </w:r>
      <w:r>
        <w:t>with</w:t>
      </w:r>
      <w:r>
        <w:rPr>
          <w:spacing w:val="-2"/>
        </w:rPr>
        <w:t xml:space="preserve"> </w:t>
      </w:r>
      <w:r>
        <w:t>one</w:t>
      </w:r>
      <w:r>
        <w:rPr>
          <w:spacing w:val="-2"/>
        </w:rPr>
        <w:t xml:space="preserve"> </w:t>
      </w:r>
      <w:r>
        <w:t xml:space="preserve">or more components of reading, </w:t>
      </w:r>
      <w:r>
        <w:rPr>
          <w:u w:val="single"/>
        </w:rPr>
        <w:tab/>
      </w:r>
      <w:r>
        <w:t>ISD</w:t>
      </w:r>
      <w:r>
        <w:rPr>
          <w:spacing w:val="-2"/>
        </w:rPr>
        <w:t xml:space="preserve"> </w:t>
      </w:r>
      <w:r>
        <w:t xml:space="preserve">will collect additional information about the </w:t>
      </w:r>
      <w:r>
        <w:rPr>
          <w:spacing w:val="-2"/>
        </w:rPr>
        <w:t>student.</w:t>
      </w:r>
    </w:p>
    <w:p w14:paraId="270A6481" w14:textId="77777777" w:rsidR="001D5B01" w:rsidRDefault="00A211DD">
      <w:pPr>
        <w:pStyle w:val="BodyText"/>
        <w:tabs>
          <w:tab w:val="left" w:pos="894"/>
          <w:tab w:val="left" w:pos="3922"/>
          <w:tab w:val="left" w:pos="5086"/>
        </w:tabs>
        <w:spacing w:line="288" w:lineRule="auto"/>
        <w:ind w:left="119" w:right="142"/>
      </w:pPr>
      <w:r>
        <w:rPr>
          <w:u w:val="single"/>
        </w:rPr>
        <w:tab/>
      </w:r>
      <w:r>
        <w:t>ISD teachers/administrators/staff may make a dyslexia referral any time they suspect a student may be demonstrating characteristics of dyslexia.</w:t>
      </w:r>
      <w:r>
        <w:rPr>
          <w:spacing w:val="77"/>
        </w:rPr>
        <w:t xml:space="preserve"> </w:t>
      </w:r>
      <w:r>
        <w:t>This may be done through the regularly scheduled campus Student Success Team meetings or by contacting the campus dyslexia teacher.</w:t>
      </w:r>
      <w:r>
        <w:rPr>
          <w:spacing w:val="40"/>
        </w:rPr>
        <w:t xml:space="preserve"> </w:t>
      </w:r>
      <w:r>
        <w:t xml:space="preserve">The needs of </w:t>
      </w:r>
      <w:r>
        <w:rPr>
          <w:u w:val="single"/>
        </w:rPr>
        <w:tab/>
      </w:r>
      <w:r>
        <w:t>ISD’s</w:t>
      </w:r>
      <w:r>
        <w:rPr>
          <w:spacing w:val="-9"/>
        </w:rPr>
        <w:t xml:space="preserve"> </w:t>
      </w:r>
      <w:r>
        <w:t>students</w:t>
      </w:r>
      <w:r>
        <w:rPr>
          <w:spacing w:val="-6"/>
        </w:rPr>
        <w:t xml:space="preserve"> </w:t>
      </w:r>
      <w:r>
        <w:t>are</w:t>
      </w:r>
      <w:r>
        <w:rPr>
          <w:spacing w:val="-6"/>
        </w:rPr>
        <w:t xml:space="preserve"> </w:t>
      </w:r>
      <w:r>
        <w:t>our</w:t>
      </w:r>
      <w:r>
        <w:rPr>
          <w:spacing w:val="-6"/>
        </w:rPr>
        <w:t xml:space="preserve"> </w:t>
      </w:r>
      <w:r>
        <w:t>foremost</w:t>
      </w:r>
      <w:r>
        <w:rPr>
          <w:spacing w:val="-6"/>
        </w:rPr>
        <w:t xml:space="preserve"> </w:t>
      </w:r>
      <w:r>
        <w:t>priority.</w:t>
      </w:r>
      <w:r>
        <w:rPr>
          <w:spacing w:val="36"/>
        </w:rPr>
        <w:t xml:space="preserve"> </w:t>
      </w:r>
      <w:r>
        <w:t>A</w:t>
      </w:r>
      <w:r>
        <w:rPr>
          <w:spacing w:val="-15"/>
        </w:rPr>
        <w:t xml:space="preserve"> </w:t>
      </w:r>
      <w:r>
        <w:t>parent</w:t>
      </w:r>
      <w:r>
        <w:rPr>
          <w:spacing w:val="-6"/>
        </w:rPr>
        <w:t xml:space="preserve"> </w:t>
      </w:r>
      <w:r>
        <w:t xml:space="preserve">referral can also be made at any time by contacting </w:t>
      </w:r>
      <w:r>
        <w:rPr>
          <w:u w:val="single"/>
        </w:rPr>
        <w:tab/>
      </w:r>
      <w:r>
        <w:t>ISD in writing.</w:t>
      </w:r>
    </w:p>
    <w:p w14:paraId="54BE64BB" w14:textId="77777777" w:rsidR="001D5B01" w:rsidRDefault="001D5B01">
      <w:pPr>
        <w:pStyle w:val="BodyText"/>
        <w:rPr>
          <w:sz w:val="28"/>
        </w:rPr>
      </w:pPr>
    </w:p>
    <w:p w14:paraId="272B38CB" w14:textId="77777777" w:rsidR="001D5B01" w:rsidRDefault="00A211DD">
      <w:pPr>
        <w:pStyle w:val="Heading2"/>
        <w:ind w:left="119"/>
      </w:pPr>
      <w:r>
        <w:t xml:space="preserve">Data </w:t>
      </w:r>
      <w:r>
        <w:rPr>
          <w:spacing w:val="-2"/>
        </w:rPr>
        <w:t>Gathering:</w:t>
      </w:r>
    </w:p>
    <w:p w14:paraId="402E9BF0" w14:textId="77777777" w:rsidR="001D5B01" w:rsidRDefault="001D5B01">
      <w:pPr>
        <w:pStyle w:val="BodyText"/>
        <w:spacing w:before="5"/>
        <w:rPr>
          <w:b/>
          <w:sz w:val="33"/>
        </w:rPr>
      </w:pPr>
    </w:p>
    <w:p w14:paraId="57211802" w14:textId="77777777" w:rsidR="001D5B01" w:rsidRDefault="00A211DD">
      <w:pPr>
        <w:pStyle w:val="BodyText"/>
        <w:spacing w:line="288" w:lineRule="auto"/>
        <w:ind w:left="120"/>
      </w:pPr>
      <w:r>
        <w:t>When</w:t>
      </w:r>
      <w:r>
        <w:rPr>
          <w:spacing w:val="-3"/>
        </w:rPr>
        <w:t xml:space="preserve"> </w:t>
      </w:r>
      <w:r>
        <w:t>evaluating</w:t>
      </w:r>
      <w:r>
        <w:rPr>
          <w:spacing w:val="-3"/>
        </w:rPr>
        <w:t xml:space="preserve"> </w:t>
      </w:r>
      <w:r>
        <w:t>a</w:t>
      </w:r>
      <w:r>
        <w:rPr>
          <w:spacing w:val="-3"/>
        </w:rPr>
        <w:t xml:space="preserve"> </w:t>
      </w:r>
      <w:r>
        <w:t>student</w:t>
      </w:r>
      <w:r>
        <w:rPr>
          <w:spacing w:val="-3"/>
        </w:rPr>
        <w:t xml:space="preserve"> </w:t>
      </w:r>
      <w:r>
        <w:t>for</w:t>
      </w:r>
      <w:r>
        <w:rPr>
          <w:spacing w:val="-3"/>
        </w:rPr>
        <w:t xml:space="preserve"> </w:t>
      </w:r>
      <w:r>
        <w:t>dyslexia,</w:t>
      </w:r>
      <w:r>
        <w:rPr>
          <w:spacing w:val="-3"/>
        </w:rPr>
        <w:t xml:space="preserve"> </w:t>
      </w:r>
      <w:r>
        <w:t>the</w:t>
      </w:r>
      <w:r>
        <w:rPr>
          <w:spacing w:val="-3"/>
        </w:rPr>
        <w:t xml:space="preserve"> </w:t>
      </w:r>
      <w:r>
        <w:t>collection</w:t>
      </w:r>
      <w:r>
        <w:rPr>
          <w:spacing w:val="-3"/>
        </w:rPr>
        <w:t xml:space="preserve"> </w:t>
      </w:r>
      <w:r>
        <w:t>of</w:t>
      </w:r>
      <w:r>
        <w:rPr>
          <w:spacing w:val="-3"/>
        </w:rPr>
        <w:t xml:space="preserve"> </w:t>
      </w:r>
      <w:r>
        <w:t>various</w:t>
      </w:r>
      <w:r>
        <w:rPr>
          <w:spacing w:val="-3"/>
        </w:rPr>
        <w:t xml:space="preserve"> </w:t>
      </w:r>
      <w:r>
        <w:t>data,</w:t>
      </w:r>
      <w:r>
        <w:rPr>
          <w:spacing w:val="-3"/>
        </w:rPr>
        <w:t xml:space="preserve"> </w:t>
      </w:r>
      <w:r>
        <w:t>as</w:t>
      </w:r>
      <w:r>
        <w:rPr>
          <w:spacing w:val="-3"/>
        </w:rPr>
        <w:t xml:space="preserve"> </w:t>
      </w:r>
      <w:r>
        <w:t>indicated</w:t>
      </w:r>
      <w:r>
        <w:rPr>
          <w:spacing w:val="-3"/>
        </w:rPr>
        <w:t xml:space="preserve"> </w:t>
      </w:r>
      <w:r>
        <w:t>in</w:t>
      </w:r>
      <w:r>
        <w:rPr>
          <w:spacing w:val="-3"/>
        </w:rPr>
        <w:t xml:space="preserve"> </w:t>
      </w:r>
      <w:r>
        <w:t>Figure</w:t>
      </w:r>
      <w:r>
        <w:rPr>
          <w:spacing w:val="-3"/>
        </w:rPr>
        <w:t xml:space="preserve"> </w:t>
      </w:r>
      <w:r>
        <w:t>3.2 below, will provide information regarding factors that may be contributing to or primary to the student’s struggles with reading and spelling.</w:t>
      </w:r>
    </w:p>
    <w:p w14:paraId="2BA2EC0E" w14:textId="77777777" w:rsidR="001D5B01" w:rsidRDefault="001D5B01">
      <w:pPr>
        <w:pStyle w:val="BodyText"/>
        <w:spacing w:before="4"/>
        <w:rPr>
          <w:sz w:val="28"/>
        </w:rPr>
      </w:pPr>
    </w:p>
    <w:p w14:paraId="24469B12" w14:textId="77777777" w:rsidR="001D5B01" w:rsidRDefault="00A211DD">
      <w:pPr>
        <w:ind w:left="3976"/>
        <w:rPr>
          <w:i/>
          <w:sz w:val="24"/>
        </w:rPr>
      </w:pPr>
      <w:r>
        <w:rPr>
          <w:i/>
          <w:sz w:val="24"/>
        </w:rPr>
        <w:t xml:space="preserve">Cumulative </w:t>
      </w:r>
      <w:r>
        <w:rPr>
          <w:i/>
          <w:spacing w:val="-4"/>
          <w:sz w:val="24"/>
        </w:rPr>
        <w:t>Data</w:t>
      </w:r>
    </w:p>
    <w:p w14:paraId="43B7CE0A" w14:textId="77777777" w:rsidR="001D5B01" w:rsidRDefault="00A211DD">
      <w:pPr>
        <w:pStyle w:val="BodyText"/>
        <w:spacing w:before="54" w:line="288" w:lineRule="auto"/>
        <w:ind w:left="119" w:right="198"/>
        <w:rPr>
          <w:b/>
        </w:rPr>
      </w:pPr>
      <w:r>
        <w:t>Information</w:t>
      </w:r>
      <w:r>
        <w:rPr>
          <w:spacing w:val="-4"/>
        </w:rPr>
        <w:t xml:space="preserve"> </w:t>
      </w:r>
      <w:r>
        <w:t>will</w:t>
      </w:r>
      <w:r>
        <w:rPr>
          <w:spacing w:val="-4"/>
        </w:rPr>
        <w:t xml:space="preserve"> </w:t>
      </w:r>
      <w:r>
        <w:t>be</w:t>
      </w:r>
      <w:r>
        <w:rPr>
          <w:spacing w:val="-4"/>
        </w:rPr>
        <w:t xml:space="preserve"> </w:t>
      </w:r>
      <w:r>
        <w:t>used</w:t>
      </w:r>
      <w:r>
        <w:rPr>
          <w:spacing w:val="-4"/>
        </w:rPr>
        <w:t xml:space="preserve"> </w:t>
      </w:r>
      <w:r>
        <w:t>to</w:t>
      </w:r>
      <w:r>
        <w:rPr>
          <w:spacing w:val="-4"/>
        </w:rPr>
        <w:t xml:space="preserve"> </w:t>
      </w:r>
      <w:r>
        <w:t>evaluate</w:t>
      </w:r>
      <w:r>
        <w:rPr>
          <w:spacing w:val="-4"/>
        </w:rPr>
        <w:t xml:space="preserve"> </w:t>
      </w:r>
      <w:r>
        <w:t>the</w:t>
      </w:r>
      <w:r>
        <w:rPr>
          <w:spacing w:val="-4"/>
        </w:rPr>
        <w:t xml:space="preserve"> </w:t>
      </w:r>
      <w:r>
        <w:t>student’s</w:t>
      </w:r>
      <w:r>
        <w:rPr>
          <w:spacing w:val="-4"/>
        </w:rPr>
        <w:t xml:space="preserve"> </w:t>
      </w:r>
      <w:r>
        <w:t>academic</w:t>
      </w:r>
      <w:r>
        <w:rPr>
          <w:spacing w:val="-4"/>
        </w:rPr>
        <w:t xml:space="preserve"> </w:t>
      </w:r>
      <w:r>
        <w:t>progress</w:t>
      </w:r>
      <w:r>
        <w:rPr>
          <w:spacing w:val="-4"/>
        </w:rPr>
        <w:t xml:space="preserve"> </w:t>
      </w:r>
      <w:r>
        <w:t>and</w:t>
      </w:r>
      <w:r>
        <w:rPr>
          <w:spacing w:val="-4"/>
        </w:rPr>
        <w:t xml:space="preserve"> </w:t>
      </w:r>
      <w:r>
        <w:t>determine</w:t>
      </w:r>
      <w:r>
        <w:rPr>
          <w:spacing w:val="-4"/>
        </w:rPr>
        <w:t xml:space="preserve"> </w:t>
      </w:r>
      <w:r>
        <w:t>what</w:t>
      </w:r>
      <w:r>
        <w:rPr>
          <w:spacing w:val="-4"/>
        </w:rPr>
        <w:t xml:space="preserve"> </w:t>
      </w:r>
      <w:r>
        <w:t>actions are needed to ensure the student’s improved academic performance.</w:t>
      </w:r>
      <w:r>
        <w:rPr>
          <w:spacing w:val="40"/>
        </w:rPr>
        <w:t xml:space="preserve"> </w:t>
      </w:r>
      <w:r>
        <w:t xml:space="preserve">This information </w:t>
      </w:r>
      <w:r>
        <w:rPr>
          <w:b/>
        </w:rPr>
        <w:t>should</w:t>
      </w:r>
    </w:p>
    <w:p w14:paraId="7D6840ED" w14:textId="77777777" w:rsidR="001D5B01" w:rsidRDefault="001D5B01">
      <w:pPr>
        <w:spacing w:line="288" w:lineRule="auto"/>
        <w:sectPr w:rsidR="001D5B01">
          <w:pgSz w:w="12240" w:h="15840"/>
          <w:pgMar w:top="1320" w:right="1280" w:bottom="600" w:left="1320" w:header="0" w:footer="403" w:gutter="0"/>
          <w:cols w:space="720"/>
        </w:sectPr>
      </w:pPr>
    </w:p>
    <w:p w14:paraId="238FC87F" w14:textId="77777777" w:rsidR="001D5B01" w:rsidRDefault="00A211DD">
      <w:pPr>
        <w:pStyle w:val="BodyText"/>
        <w:spacing w:before="66" w:line="288" w:lineRule="auto"/>
        <w:ind w:left="120"/>
      </w:pPr>
      <w:r>
        <w:t>include</w:t>
      </w:r>
      <w:r>
        <w:rPr>
          <w:spacing w:val="-4"/>
        </w:rPr>
        <w:t xml:space="preserve"> </w:t>
      </w:r>
      <w:r>
        <w:t>data</w:t>
      </w:r>
      <w:r>
        <w:rPr>
          <w:spacing w:val="-4"/>
        </w:rPr>
        <w:t xml:space="preserve"> </w:t>
      </w:r>
      <w:r>
        <w:t>that</w:t>
      </w:r>
      <w:r>
        <w:rPr>
          <w:spacing w:val="-4"/>
        </w:rPr>
        <w:t xml:space="preserve"> </w:t>
      </w:r>
      <w:r>
        <w:t>demonstrates</w:t>
      </w:r>
      <w:r>
        <w:rPr>
          <w:spacing w:val="-4"/>
        </w:rPr>
        <w:t xml:space="preserve"> </w:t>
      </w:r>
      <w:r>
        <w:t>the</w:t>
      </w:r>
      <w:r>
        <w:rPr>
          <w:spacing w:val="-4"/>
        </w:rPr>
        <w:t xml:space="preserve"> </w:t>
      </w:r>
      <w:r>
        <w:t>student</w:t>
      </w:r>
      <w:r>
        <w:rPr>
          <w:spacing w:val="-4"/>
        </w:rPr>
        <w:t xml:space="preserve"> </w:t>
      </w:r>
      <w:r>
        <w:t>was</w:t>
      </w:r>
      <w:r>
        <w:rPr>
          <w:spacing w:val="-4"/>
        </w:rPr>
        <w:t xml:space="preserve"> </w:t>
      </w:r>
      <w:r>
        <w:t>provided</w:t>
      </w:r>
      <w:r>
        <w:rPr>
          <w:spacing w:val="-4"/>
        </w:rPr>
        <w:t xml:space="preserve"> </w:t>
      </w:r>
      <w:r>
        <w:t>appropriate</w:t>
      </w:r>
      <w:r>
        <w:rPr>
          <w:spacing w:val="-4"/>
        </w:rPr>
        <w:t xml:space="preserve"> </w:t>
      </w:r>
      <w:r>
        <w:t>instruction</w:t>
      </w:r>
      <w:r>
        <w:rPr>
          <w:spacing w:val="-4"/>
        </w:rPr>
        <w:t xml:space="preserve"> </w:t>
      </w:r>
      <w:r>
        <w:t>and</w:t>
      </w:r>
      <w:r>
        <w:rPr>
          <w:spacing w:val="-4"/>
        </w:rPr>
        <w:t xml:space="preserve"> </w:t>
      </w:r>
      <w:r>
        <w:t>data-based documentation of repeated assessments of achievement at reasonable intervals (progress monitoring), reflecting formal assessment of student progress during instruction.</w:t>
      </w:r>
      <w:r>
        <w:rPr>
          <w:spacing w:val="-1"/>
        </w:rPr>
        <w:t xml:space="preserve"> </w:t>
      </w:r>
      <w:r>
        <w:t>Additional information to be considered includes the results from some or all of the following:</w:t>
      </w:r>
    </w:p>
    <w:p w14:paraId="5E0B887A" w14:textId="77777777" w:rsidR="001D5B01" w:rsidRDefault="001D5B01">
      <w:pPr>
        <w:pStyle w:val="BodyText"/>
        <w:spacing w:before="10"/>
        <w:rPr>
          <w:sz w:val="26"/>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1D5B01" w14:paraId="67C72E59" w14:textId="77777777">
        <w:trPr>
          <w:trHeight w:val="500"/>
        </w:trPr>
        <w:tc>
          <w:tcPr>
            <w:tcW w:w="9360" w:type="dxa"/>
          </w:tcPr>
          <w:p w14:paraId="7B7F9013" w14:textId="77777777" w:rsidR="001D5B01" w:rsidRDefault="00A211DD">
            <w:pPr>
              <w:pStyle w:val="TableParagraph"/>
              <w:spacing w:before="116"/>
              <w:ind w:left="1239" w:right="1239" w:firstLine="0"/>
              <w:jc w:val="center"/>
              <w:rPr>
                <w:rFonts w:ascii="Times New Roman"/>
                <w:sz w:val="24"/>
              </w:rPr>
            </w:pPr>
            <w:r>
              <w:rPr>
                <w:rFonts w:ascii="Times New Roman"/>
                <w:color w:val="0000FF"/>
                <w:sz w:val="24"/>
              </w:rPr>
              <w:t xml:space="preserve">Figure 3.2 Sources and Examples of Cumulative </w:t>
            </w:r>
            <w:r>
              <w:rPr>
                <w:rFonts w:ascii="Times New Roman"/>
                <w:color w:val="0000FF"/>
                <w:spacing w:val="-4"/>
                <w:sz w:val="24"/>
              </w:rPr>
              <w:t>Data</w:t>
            </w:r>
          </w:p>
        </w:tc>
      </w:tr>
      <w:tr w:rsidR="001D5B01" w14:paraId="1B37C7FD" w14:textId="77777777">
        <w:trPr>
          <w:trHeight w:val="6759"/>
        </w:trPr>
        <w:tc>
          <w:tcPr>
            <w:tcW w:w="9360" w:type="dxa"/>
          </w:tcPr>
          <w:p w14:paraId="5F49F980" w14:textId="77777777" w:rsidR="001D5B01" w:rsidRDefault="00A211DD">
            <w:pPr>
              <w:pStyle w:val="TableParagraph"/>
              <w:numPr>
                <w:ilvl w:val="0"/>
                <w:numId w:val="12"/>
              </w:numPr>
              <w:tabs>
                <w:tab w:val="left" w:pos="814"/>
                <w:tab w:val="left" w:pos="815"/>
              </w:tabs>
              <w:spacing w:before="105"/>
              <w:ind w:hanging="361"/>
              <w:rPr>
                <w:rFonts w:ascii="Times New Roman" w:hAnsi="Times New Roman"/>
                <w:sz w:val="24"/>
              </w:rPr>
            </w:pPr>
            <w:r>
              <w:rPr>
                <w:rFonts w:ascii="Times New Roman" w:hAnsi="Times New Roman"/>
                <w:sz w:val="24"/>
              </w:rPr>
              <w:t>Vision</w:t>
            </w:r>
            <w:r>
              <w:rPr>
                <w:rFonts w:ascii="Times New Roman" w:hAnsi="Times New Roman"/>
                <w:spacing w:val="-15"/>
                <w:sz w:val="24"/>
              </w:rPr>
              <w:t xml:space="preserve"> </w:t>
            </w:r>
            <w:r>
              <w:rPr>
                <w:rFonts w:ascii="Times New Roman" w:hAnsi="Times New Roman"/>
                <w:spacing w:val="-2"/>
                <w:sz w:val="24"/>
              </w:rPr>
              <w:t>Screening</w:t>
            </w:r>
          </w:p>
          <w:p w14:paraId="33F5964B"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Hearing </w:t>
            </w:r>
            <w:r>
              <w:rPr>
                <w:rFonts w:ascii="Times New Roman" w:hAnsi="Times New Roman"/>
                <w:spacing w:val="-2"/>
                <w:sz w:val="24"/>
              </w:rPr>
              <w:t>Screening</w:t>
            </w:r>
          </w:p>
          <w:p w14:paraId="6F937936"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Teacher</w:t>
            </w:r>
            <w:r>
              <w:rPr>
                <w:rFonts w:ascii="Times New Roman" w:hAnsi="Times New Roman"/>
                <w:spacing w:val="-5"/>
                <w:sz w:val="24"/>
              </w:rPr>
              <w:t xml:space="preserve"> </w:t>
            </w:r>
            <w:r>
              <w:rPr>
                <w:rFonts w:ascii="Times New Roman" w:hAnsi="Times New Roman"/>
                <w:sz w:val="24"/>
              </w:rPr>
              <w:t>reports</w:t>
            </w:r>
            <w:r>
              <w:rPr>
                <w:rFonts w:ascii="Times New Roman" w:hAnsi="Times New Roman"/>
                <w:spacing w:val="-4"/>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classroom</w:t>
            </w:r>
            <w:r>
              <w:rPr>
                <w:rFonts w:ascii="Times New Roman" w:hAnsi="Times New Roman"/>
                <w:spacing w:val="-4"/>
                <w:sz w:val="24"/>
              </w:rPr>
              <w:t xml:space="preserve"> </w:t>
            </w:r>
            <w:r>
              <w:rPr>
                <w:rFonts w:ascii="Times New Roman" w:hAnsi="Times New Roman"/>
                <w:spacing w:val="-2"/>
                <w:sz w:val="24"/>
              </w:rPr>
              <w:t>concerns</w:t>
            </w:r>
          </w:p>
          <w:p w14:paraId="079DEEC7"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Classroom reading </w:t>
            </w:r>
            <w:r>
              <w:rPr>
                <w:rFonts w:ascii="Times New Roman" w:hAnsi="Times New Roman"/>
                <w:spacing w:val="-2"/>
                <w:sz w:val="24"/>
              </w:rPr>
              <w:t>assessments</w:t>
            </w:r>
          </w:p>
          <w:p w14:paraId="50DDF9F8"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Accommodations or interventions </w:t>
            </w:r>
            <w:r>
              <w:rPr>
                <w:rFonts w:ascii="Times New Roman" w:hAnsi="Times New Roman"/>
                <w:spacing w:val="-2"/>
                <w:sz w:val="24"/>
              </w:rPr>
              <w:t>provided</w:t>
            </w:r>
          </w:p>
          <w:p w14:paraId="6ECB8957"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Academic progress reports (report </w:t>
            </w:r>
            <w:r>
              <w:rPr>
                <w:rFonts w:ascii="Times New Roman" w:hAnsi="Times New Roman"/>
                <w:spacing w:val="-2"/>
                <w:sz w:val="24"/>
              </w:rPr>
              <w:t>cards)</w:t>
            </w:r>
          </w:p>
          <w:p w14:paraId="1160BE2D"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Gifted/talented </w:t>
            </w:r>
            <w:r>
              <w:rPr>
                <w:rFonts w:ascii="Times New Roman" w:hAnsi="Times New Roman"/>
                <w:spacing w:val="-2"/>
                <w:sz w:val="24"/>
              </w:rPr>
              <w:t>assessment</w:t>
            </w:r>
          </w:p>
          <w:p w14:paraId="476C89A8"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Samples of </w:t>
            </w:r>
            <w:r>
              <w:rPr>
                <w:rFonts w:ascii="Times New Roman" w:hAnsi="Times New Roman"/>
                <w:spacing w:val="-2"/>
                <w:sz w:val="24"/>
              </w:rPr>
              <w:t>schoolwork</w:t>
            </w:r>
          </w:p>
          <w:p w14:paraId="29E9CC8C"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Parent conference </w:t>
            </w:r>
            <w:r>
              <w:rPr>
                <w:rFonts w:ascii="Times New Roman" w:hAnsi="Times New Roman"/>
                <w:spacing w:val="-2"/>
                <w:sz w:val="24"/>
              </w:rPr>
              <w:t>notes</w:t>
            </w:r>
          </w:p>
          <w:p w14:paraId="0958DA86"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Results of K-1 universal screening as required</w:t>
            </w:r>
            <w:r>
              <w:rPr>
                <w:rFonts w:ascii="Times New Roman" w:hAnsi="Times New Roman"/>
                <w:spacing w:val="-5"/>
                <w:sz w:val="24"/>
              </w:rPr>
              <w:t xml:space="preserve"> </w:t>
            </w:r>
            <w:r>
              <w:rPr>
                <w:rFonts w:ascii="Times New Roman" w:hAnsi="Times New Roman"/>
                <w:sz w:val="24"/>
              </w:rPr>
              <w:t xml:space="preserve">TEC </w:t>
            </w:r>
            <w:r>
              <w:rPr>
                <w:rFonts w:ascii="Times New Roman" w:hAnsi="Times New Roman"/>
                <w:spacing w:val="-2"/>
                <w:sz w:val="24"/>
              </w:rPr>
              <w:t>§38.003</w:t>
            </w:r>
          </w:p>
          <w:p w14:paraId="30C3FAFB" w14:textId="77777777" w:rsidR="001D5B01" w:rsidRDefault="00A211DD">
            <w:pPr>
              <w:pStyle w:val="TableParagraph"/>
              <w:numPr>
                <w:ilvl w:val="0"/>
                <w:numId w:val="12"/>
              </w:numPr>
              <w:tabs>
                <w:tab w:val="left" w:pos="814"/>
                <w:tab w:val="left" w:pos="815"/>
              </w:tabs>
              <w:spacing w:line="247" w:lineRule="auto"/>
              <w:ind w:left="814" w:right="1016"/>
              <w:rPr>
                <w:rFonts w:ascii="Times New Roman" w:hAnsi="Times New Roman"/>
                <w:sz w:val="24"/>
              </w:rPr>
            </w:pPr>
            <w:r>
              <w:rPr>
                <w:rFonts w:ascii="Times New Roman" w:hAnsi="Times New Roman"/>
                <w:sz w:val="24"/>
              </w:rPr>
              <w:t>K-2</w:t>
            </w:r>
            <w:r>
              <w:rPr>
                <w:rFonts w:ascii="Times New Roman" w:hAnsi="Times New Roman"/>
                <w:spacing w:val="-4"/>
                <w:sz w:val="24"/>
              </w:rPr>
              <w:t xml:space="preserve"> </w:t>
            </w:r>
            <w:r>
              <w:rPr>
                <w:rFonts w:ascii="Times New Roman" w:hAnsi="Times New Roman"/>
                <w:sz w:val="24"/>
              </w:rPr>
              <w:t>reading</w:t>
            </w:r>
            <w:r>
              <w:rPr>
                <w:rFonts w:ascii="Times New Roman" w:hAnsi="Times New Roman"/>
                <w:spacing w:val="-4"/>
                <w:sz w:val="24"/>
              </w:rPr>
              <w:t xml:space="preserve"> </w:t>
            </w:r>
            <w:r>
              <w:rPr>
                <w:rFonts w:ascii="Times New Roman" w:hAnsi="Times New Roman"/>
                <w:sz w:val="24"/>
              </w:rPr>
              <w:t>instrument</w:t>
            </w:r>
            <w:r>
              <w:rPr>
                <w:rFonts w:ascii="Times New Roman" w:hAnsi="Times New Roman"/>
                <w:spacing w:val="-4"/>
                <w:sz w:val="24"/>
              </w:rPr>
              <w:t xml:space="preserve"> </w:t>
            </w:r>
            <w:r>
              <w:rPr>
                <w:rFonts w:ascii="Times New Roman" w:hAnsi="Times New Roman"/>
                <w:sz w:val="24"/>
              </w:rPr>
              <w:t>results</w:t>
            </w:r>
            <w:r>
              <w:rPr>
                <w:rFonts w:ascii="Times New Roman" w:hAnsi="Times New Roman"/>
                <w:spacing w:val="-4"/>
                <w:sz w:val="24"/>
              </w:rPr>
              <w:t xml:space="preserve"> </w:t>
            </w:r>
            <w:r>
              <w:rPr>
                <w:rFonts w:ascii="Times New Roman" w:hAnsi="Times New Roman"/>
                <w:sz w:val="24"/>
              </w:rPr>
              <w:t>as</w:t>
            </w:r>
            <w:r>
              <w:rPr>
                <w:rFonts w:ascii="Times New Roman" w:hAnsi="Times New Roman"/>
                <w:spacing w:val="-4"/>
                <w:sz w:val="24"/>
              </w:rPr>
              <w:t xml:space="preserve"> </w:t>
            </w:r>
            <w:r>
              <w:rPr>
                <w:rFonts w:ascii="Times New Roman" w:hAnsi="Times New Roman"/>
                <w:sz w:val="24"/>
              </w:rPr>
              <w:t>required</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9"/>
                <w:sz w:val="24"/>
              </w:rPr>
              <w:t xml:space="preserve"> </w:t>
            </w:r>
            <w:r>
              <w:rPr>
                <w:rFonts w:ascii="Times New Roman" w:hAnsi="Times New Roman"/>
                <w:sz w:val="24"/>
              </w:rPr>
              <w:t>TEC</w:t>
            </w:r>
            <w:r>
              <w:rPr>
                <w:rFonts w:ascii="Times New Roman" w:hAnsi="Times New Roman"/>
                <w:spacing w:val="-4"/>
                <w:sz w:val="24"/>
              </w:rPr>
              <w:t xml:space="preserve"> </w:t>
            </w:r>
            <w:r>
              <w:rPr>
                <w:rFonts w:ascii="Times New Roman" w:hAnsi="Times New Roman"/>
                <w:sz w:val="24"/>
              </w:rPr>
              <w:t>§28.006(English</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native language, if possible)</w:t>
            </w:r>
          </w:p>
          <w:p w14:paraId="698040C7" w14:textId="77777777" w:rsidR="001D5B01" w:rsidRDefault="00A211DD">
            <w:pPr>
              <w:pStyle w:val="TableParagraph"/>
              <w:numPr>
                <w:ilvl w:val="0"/>
                <w:numId w:val="12"/>
              </w:numPr>
              <w:tabs>
                <w:tab w:val="left" w:pos="814"/>
                <w:tab w:val="left" w:pos="815"/>
              </w:tabs>
              <w:spacing w:before="0"/>
              <w:ind w:hanging="361"/>
              <w:rPr>
                <w:rFonts w:ascii="Times New Roman" w:hAnsi="Times New Roman"/>
                <w:sz w:val="24"/>
              </w:rPr>
            </w:pPr>
            <w:r>
              <w:rPr>
                <w:rFonts w:ascii="Times New Roman" w:hAnsi="Times New Roman"/>
                <w:sz w:val="24"/>
              </w:rPr>
              <w:t>7th grade reading instrument results as required in</w:t>
            </w:r>
            <w:r>
              <w:rPr>
                <w:rFonts w:ascii="Times New Roman" w:hAnsi="Times New Roman"/>
                <w:spacing w:val="-5"/>
                <w:sz w:val="24"/>
              </w:rPr>
              <w:t xml:space="preserve"> </w:t>
            </w:r>
            <w:r>
              <w:rPr>
                <w:rFonts w:ascii="Times New Roman" w:hAnsi="Times New Roman"/>
                <w:sz w:val="24"/>
              </w:rPr>
              <w:t xml:space="preserve">TEC </w:t>
            </w:r>
            <w:r>
              <w:rPr>
                <w:rFonts w:ascii="Times New Roman" w:hAnsi="Times New Roman"/>
                <w:spacing w:val="-2"/>
                <w:sz w:val="24"/>
              </w:rPr>
              <w:t>§28.006</w:t>
            </w:r>
          </w:p>
          <w:p w14:paraId="78420B13"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State student assessment program results as described in</w:t>
            </w:r>
            <w:r>
              <w:rPr>
                <w:rFonts w:ascii="Times New Roman" w:hAnsi="Times New Roman"/>
                <w:spacing w:val="-5"/>
                <w:sz w:val="24"/>
              </w:rPr>
              <w:t xml:space="preserve"> </w:t>
            </w:r>
            <w:r>
              <w:rPr>
                <w:rFonts w:ascii="Times New Roman" w:hAnsi="Times New Roman"/>
                <w:sz w:val="24"/>
              </w:rPr>
              <w:t xml:space="preserve">TEC </w:t>
            </w:r>
            <w:r>
              <w:rPr>
                <w:rFonts w:ascii="Times New Roman" w:hAnsi="Times New Roman"/>
                <w:spacing w:val="-2"/>
                <w:sz w:val="24"/>
              </w:rPr>
              <w:t>§39.002</w:t>
            </w:r>
          </w:p>
          <w:p w14:paraId="18AFD09D"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Observations of instruction provided to the </w:t>
            </w:r>
            <w:r>
              <w:rPr>
                <w:rFonts w:ascii="Times New Roman" w:hAnsi="Times New Roman"/>
                <w:spacing w:val="-2"/>
                <w:sz w:val="24"/>
              </w:rPr>
              <w:t>student</w:t>
            </w:r>
          </w:p>
          <w:p w14:paraId="2BE2E27D"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Previous </w:t>
            </w:r>
            <w:r>
              <w:rPr>
                <w:rFonts w:ascii="Times New Roman" w:hAnsi="Times New Roman"/>
                <w:spacing w:val="-2"/>
                <w:sz w:val="24"/>
              </w:rPr>
              <w:t>evaluations</w:t>
            </w:r>
          </w:p>
          <w:p w14:paraId="3A17ABE1"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Outside </w:t>
            </w:r>
            <w:r>
              <w:rPr>
                <w:rFonts w:ascii="Times New Roman" w:hAnsi="Times New Roman"/>
                <w:spacing w:val="-2"/>
                <w:sz w:val="24"/>
              </w:rPr>
              <w:t>evaluations</w:t>
            </w:r>
          </w:p>
          <w:p w14:paraId="3929A1BE"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Speech and language </w:t>
            </w:r>
            <w:r>
              <w:rPr>
                <w:rFonts w:ascii="Times New Roman" w:hAnsi="Times New Roman"/>
                <w:spacing w:val="-2"/>
                <w:sz w:val="24"/>
              </w:rPr>
              <w:t>assessment</w:t>
            </w:r>
          </w:p>
          <w:p w14:paraId="0D2EC90C"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School </w:t>
            </w:r>
            <w:r>
              <w:rPr>
                <w:rFonts w:ascii="Times New Roman" w:hAnsi="Times New Roman"/>
                <w:spacing w:val="-2"/>
                <w:sz w:val="24"/>
              </w:rPr>
              <w:t>attendance</w:t>
            </w:r>
          </w:p>
          <w:p w14:paraId="56E38EB9"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Curriculum-based assessment </w:t>
            </w:r>
            <w:r>
              <w:rPr>
                <w:rFonts w:ascii="Times New Roman" w:hAnsi="Times New Roman"/>
                <w:spacing w:val="-2"/>
                <w:sz w:val="24"/>
              </w:rPr>
              <w:t>measures</w:t>
            </w:r>
          </w:p>
          <w:p w14:paraId="72E74657"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Instructional</w:t>
            </w:r>
            <w:r>
              <w:rPr>
                <w:rFonts w:ascii="Times New Roman" w:hAnsi="Times New Roman"/>
                <w:spacing w:val="-2"/>
                <w:sz w:val="24"/>
              </w:rPr>
              <w:t xml:space="preserve"> </w:t>
            </w:r>
            <w:r>
              <w:rPr>
                <w:rFonts w:ascii="Times New Roman" w:hAnsi="Times New Roman"/>
                <w:sz w:val="24"/>
              </w:rPr>
              <w:t>strategies</w:t>
            </w:r>
            <w:r>
              <w:rPr>
                <w:rFonts w:ascii="Times New Roman" w:hAnsi="Times New Roman"/>
                <w:spacing w:val="-2"/>
                <w:sz w:val="24"/>
              </w:rPr>
              <w:t xml:space="preserve"> </w:t>
            </w:r>
            <w:r>
              <w:rPr>
                <w:rFonts w:ascii="Times New Roman" w:hAnsi="Times New Roman"/>
                <w:sz w:val="24"/>
              </w:rPr>
              <w:t>provided</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student’s</w:t>
            </w:r>
            <w:r>
              <w:rPr>
                <w:rFonts w:ascii="Times New Roman" w:hAnsi="Times New Roman"/>
                <w:spacing w:val="-2"/>
                <w:sz w:val="24"/>
              </w:rPr>
              <w:t xml:space="preserve"> </w:t>
            </w:r>
            <w:r>
              <w:rPr>
                <w:rFonts w:ascii="Times New Roman" w:hAnsi="Times New Roman"/>
                <w:sz w:val="24"/>
              </w:rPr>
              <w:t>response</w:t>
            </w:r>
            <w:r>
              <w:rPr>
                <w:rFonts w:ascii="Times New Roman" w:hAnsi="Times New Roman"/>
                <w:spacing w:val="-2"/>
                <w:sz w:val="24"/>
              </w:rPr>
              <w:t xml:space="preserve"> </w:t>
            </w:r>
            <w:r>
              <w:rPr>
                <w:rFonts w:ascii="Times New Roman" w:hAnsi="Times New Roman"/>
                <w:sz w:val="24"/>
              </w:rPr>
              <w:t>to</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pacing w:val="-2"/>
                <w:sz w:val="24"/>
              </w:rPr>
              <w:t>instruction</w:t>
            </w:r>
          </w:p>
          <w:p w14:paraId="2D827077"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Screening </w:t>
            </w:r>
            <w:r>
              <w:rPr>
                <w:rFonts w:ascii="Times New Roman" w:hAnsi="Times New Roman"/>
                <w:spacing w:val="-4"/>
                <w:sz w:val="24"/>
              </w:rPr>
              <w:t>data</w:t>
            </w:r>
          </w:p>
          <w:p w14:paraId="00215EA0" w14:textId="77777777" w:rsidR="001D5B01" w:rsidRDefault="00A211DD">
            <w:pPr>
              <w:pStyle w:val="TableParagraph"/>
              <w:numPr>
                <w:ilvl w:val="0"/>
                <w:numId w:val="12"/>
              </w:numPr>
              <w:tabs>
                <w:tab w:val="left" w:pos="814"/>
                <w:tab w:val="left" w:pos="815"/>
              </w:tabs>
              <w:ind w:hanging="361"/>
              <w:rPr>
                <w:rFonts w:ascii="Times New Roman" w:hAnsi="Times New Roman"/>
                <w:sz w:val="24"/>
              </w:rPr>
            </w:pPr>
            <w:r>
              <w:rPr>
                <w:rFonts w:ascii="Times New Roman" w:hAnsi="Times New Roman"/>
                <w:sz w:val="24"/>
              </w:rPr>
              <w:t xml:space="preserve">Parent </w:t>
            </w:r>
            <w:r>
              <w:rPr>
                <w:rFonts w:ascii="Times New Roman" w:hAnsi="Times New Roman"/>
                <w:spacing w:val="-2"/>
                <w:sz w:val="24"/>
              </w:rPr>
              <w:t>survey</w:t>
            </w:r>
          </w:p>
        </w:tc>
      </w:tr>
    </w:tbl>
    <w:p w14:paraId="460000AA" w14:textId="77777777" w:rsidR="001D5B01" w:rsidRDefault="001D5B01">
      <w:pPr>
        <w:pStyle w:val="BodyText"/>
        <w:rPr>
          <w:sz w:val="26"/>
        </w:rPr>
      </w:pPr>
    </w:p>
    <w:p w14:paraId="09265420" w14:textId="77777777" w:rsidR="001D5B01" w:rsidRDefault="001D5B01">
      <w:pPr>
        <w:pStyle w:val="BodyText"/>
        <w:spacing w:before="6"/>
        <w:rPr>
          <w:sz w:val="31"/>
        </w:rPr>
      </w:pPr>
    </w:p>
    <w:p w14:paraId="1E76055A" w14:textId="77777777" w:rsidR="001D5B01" w:rsidRDefault="00A211DD">
      <w:pPr>
        <w:pStyle w:val="BodyText"/>
        <w:spacing w:before="1" w:line="288" w:lineRule="auto"/>
        <w:ind w:left="119" w:right="158"/>
      </w:pPr>
      <w:r>
        <w:t>Data will be collected that supports the student has received conventional (appropriate) instruction</w:t>
      </w:r>
      <w:r>
        <w:rPr>
          <w:spacing w:val="-4"/>
        </w:rPr>
        <w:t xml:space="preserve"> </w:t>
      </w:r>
      <w:r>
        <w:t>and</w:t>
      </w:r>
      <w:r>
        <w:rPr>
          <w:spacing w:val="-4"/>
        </w:rPr>
        <w:t xml:space="preserve"> </w:t>
      </w:r>
      <w:r>
        <w:t>that</w:t>
      </w:r>
      <w:r>
        <w:rPr>
          <w:spacing w:val="-4"/>
        </w:rPr>
        <w:t xml:space="preserve"> </w:t>
      </w:r>
      <w:r>
        <w:t>the</w:t>
      </w:r>
      <w:r>
        <w:rPr>
          <w:spacing w:val="-4"/>
        </w:rPr>
        <w:t xml:space="preserve"> </w:t>
      </w:r>
      <w:r>
        <w:t>difficulties</w:t>
      </w:r>
      <w:r>
        <w:rPr>
          <w:spacing w:val="-4"/>
        </w:rPr>
        <w:t xml:space="preserve"> </w:t>
      </w:r>
      <w:r>
        <w:t>are</w:t>
      </w:r>
      <w:r>
        <w:rPr>
          <w:spacing w:val="-4"/>
        </w:rPr>
        <w:t xml:space="preserve"> </w:t>
      </w:r>
      <w:r>
        <w:t>not</w:t>
      </w:r>
      <w:r>
        <w:rPr>
          <w:spacing w:val="-4"/>
        </w:rPr>
        <w:t xml:space="preserve"> </w:t>
      </w:r>
      <w:r>
        <w:t>primarily</w:t>
      </w:r>
      <w:r>
        <w:rPr>
          <w:spacing w:val="-4"/>
        </w:rPr>
        <w:t xml:space="preserve"> </w:t>
      </w:r>
      <w:r>
        <w:t>the</w:t>
      </w:r>
      <w:r>
        <w:rPr>
          <w:spacing w:val="-4"/>
        </w:rPr>
        <w:t xml:space="preserve"> </w:t>
      </w:r>
      <w:r>
        <w:t>result</w:t>
      </w:r>
      <w:r>
        <w:rPr>
          <w:spacing w:val="-4"/>
        </w:rPr>
        <w:t xml:space="preserve"> </w:t>
      </w:r>
      <w:r>
        <w:t>of</w:t>
      </w:r>
      <w:r>
        <w:rPr>
          <w:spacing w:val="-4"/>
        </w:rPr>
        <w:t xml:space="preserve"> </w:t>
      </w:r>
      <w:r>
        <w:t>sociocultural</w:t>
      </w:r>
      <w:r>
        <w:rPr>
          <w:spacing w:val="-4"/>
        </w:rPr>
        <w:t xml:space="preserve"> </w:t>
      </w:r>
      <w:r>
        <w:t>factors</w:t>
      </w:r>
      <w:r>
        <w:rPr>
          <w:spacing w:val="-4"/>
        </w:rPr>
        <w:t xml:space="preserve"> </w:t>
      </w:r>
      <w:r>
        <w:t>which include language differences, irregular attendance, or lack of experiential background.</w:t>
      </w:r>
    </w:p>
    <w:p w14:paraId="30B80A3D" w14:textId="77777777" w:rsidR="001D5B01" w:rsidRDefault="001D5B01">
      <w:pPr>
        <w:pStyle w:val="BodyText"/>
        <w:spacing w:before="6"/>
        <w:rPr>
          <w:sz w:val="20"/>
        </w:rPr>
      </w:pPr>
    </w:p>
    <w:p w14:paraId="1F6D9703" w14:textId="77777777" w:rsidR="001D5B01" w:rsidRDefault="00A211DD">
      <w:pPr>
        <w:pStyle w:val="BodyText"/>
        <w:tabs>
          <w:tab w:val="left" w:pos="654"/>
        </w:tabs>
        <w:spacing w:before="90"/>
        <w:ind w:left="119"/>
      </w:pPr>
      <w:r>
        <w:rPr>
          <w:u w:val="single"/>
        </w:rPr>
        <w:tab/>
      </w:r>
      <w:r>
        <w:t xml:space="preserve">ISD may recommend assessment for dyslexia if the student demonstrates the </w:t>
      </w:r>
      <w:r>
        <w:rPr>
          <w:spacing w:val="-2"/>
        </w:rPr>
        <w:t>following:</w:t>
      </w:r>
    </w:p>
    <w:p w14:paraId="4A470131" w14:textId="77777777" w:rsidR="001D5B01" w:rsidRDefault="00A211DD">
      <w:pPr>
        <w:pStyle w:val="ListParagraph"/>
        <w:numPr>
          <w:ilvl w:val="1"/>
          <w:numId w:val="19"/>
        </w:numPr>
        <w:tabs>
          <w:tab w:val="left" w:pos="839"/>
          <w:tab w:val="left" w:pos="840"/>
        </w:tabs>
        <w:spacing w:line="288" w:lineRule="auto"/>
        <w:ind w:right="314"/>
        <w:rPr>
          <w:sz w:val="24"/>
        </w:rPr>
      </w:pPr>
      <w:r>
        <w:rPr>
          <w:sz w:val="24"/>
        </w:rPr>
        <w:t>Poor</w:t>
      </w:r>
      <w:r>
        <w:rPr>
          <w:spacing w:val="-3"/>
          <w:sz w:val="24"/>
        </w:rPr>
        <w:t xml:space="preserve"> </w:t>
      </w:r>
      <w:r>
        <w:rPr>
          <w:sz w:val="24"/>
        </w:rPr>
        <w:t>performance</w:t>
      </w:r>
      <w:r>
        <w:rPr>
          <w:spacing w:val="-3"/>
          <w:sz w:val="24"/>
        </w:rPr>
        <w:t xml:space="preserve"> </w:t>
      </w:r>
      <w:r>
        <w:rPr>
          <w:sz w:val="24"/>
        </w:rPr>
        <w:t>in</w:t>
      </w:r>
      <w:r>
        <w:rPr>
          <w:spacing w:val="-3"/>
          <w:sz w:val="24"/>
        </w:rPr>
        <w:t xml:space="preserve"> </w:t>
      </w:r>
      <w:r>
        <w:rPr>
          <w:sz w:val="24"/>
        </w:rPr>
        <w:t>one</w:t>
      </w:r>
      <w:r>
        <w:rPr>
          <w:spacing w:val="-3"/>
          <w:sz w:val="24"/>
        </w:rPr>
        <w:t xml:space="preserve"> </w:t>
      </w:r>
      <w:r>
        <w:rPr>
          <w:sz w:val="24"/>
        </w:rPr>
        <w:t>or</w:t>
      </w:r>
      <w:r>
        <w:rPr>
          <w:spacing w:val="-3"/>
          <w:sz w:val="24"/>
        </w:rPr>
        <w:t xml:space="preserve"> </w:t>
      </w:r>
      <w:r>
        <w:rPr>
          <w:sz w:val="24"/>
        </w:rPr>
        <w:t>more</w:t>
      </w:r>
      <w:r>
        <w:rPr>
          <w:spacing w:val="-3"/>
          <w:sz w:val="24"/>
        </w:rPr>
        <w:t xml:space="preserve"> </w:t>
      </w:r>
      <w:r>
        <w:rPr>
          <w:sz w:val="24"/>
        </w:rPr>
        <w:t>areas</w:t>
      </w:r>
      <w:r>
        <w:rPr>
          <w:spacing w:val="-3"/>
          <w:sz w:val="24"/>
        </w:rPr>
        <w:t xml:space="preserve"> </w:t>
      </w:r>
      <w:r>
        <w:rPr>
          <w:sz w:val="24"/>
        </w:rPr>
        <w:t>of</w:t>
      </w:r>
      <w:r>
        <w:rPr>
          <w:spacing w:val="-3"/>
          <w:sz w:val="24"/>
        </w:rPr>
        <w:t xml:space="preserve"> </w:t>
      </w:r>
      <w:r>
        <w:rPr>
          <w:sz w:val="24"/>
        </w:rPr>
        <w:t>reading</w:t>
      </w:r>
      <w:r>
        <w:rPr>
          <w:spacing w:val="-3"/>
          <w:sz w:val="24"/>
        </w:rPr>
        <w:t xml:space="preserve"> </w:t>
      </w:r>
      <w:r>
        <w:rPr>
          <w:sz w:val="24"/>
        </w:rPr>
        <w:t>and/or</w:t>
      </w:r>
      <w:r>
        <w:rPr>
          <w:spacing w:val="-3"/>
          <w:sz w:val="24"/>
        </w:rPr>
        <w:t xml:space="preserve"> </w:t>
      </w:r>
      <w:r>
        <w:rPr>
          <w:sz w:val="24"/>
        </w:rPr>
        <w:t>the</w:t>
      </w:r>
      <w:r>
        <w:rPr>
          <w:spacing w:val="-3"/>
          <w:sz w:val="24"/>
        </w:rPr>
        <w:t xml:space="preserve"> </w:t>
      </w:r>
      <w:r>
        <w:rPr>
          <w:sz w:val="24"/>
        </w:rPr>
        <w:t>related</w:t>
      </w:r>
      <w:r>
        <w:rPr>
          <w:spacing w:val="-3"/>
          <w:sz w:val="24"/>
        </w:rPr>
        <w:t xml:space="preserve"> </w:t>
      </w:r>
      <w:r>
        <w:rPr>
          <w:sz w:val="24"/>
        </w:rPr>
        <w:t>area</w:t>
      </w:r>
      <w:r>
        <w:rPr>
          <w:spacing w:val="-3"/>
          <w:sz w:val="24"/>
        </w:rPr>
        <w:t xml:space="preserve"> </w:t>
      </w:r>
      <w:r>
        <w:rPr>
          <w:sz w:val="24"/>
        </w:rPr>
        <w:t>of</w:t>
      </w:r>
      <w:r>
        <w:rPr>
          <w:spacing w:val="-3"/>
          <w:sz w:val="24"/>
        </w:rPr>
        <w:t xml:space="preserve"> </w:t>
      </w:r>
      <w:r>
        <w:rPr>
          <w:sz w:val="24"/>
        </w:rPr>
        <w:t>spelling</w:t>
      </w:r>
      <w:r>
        <w:rPr>
          <w:spacing w:val="-3"/>
          <w:sz w:val="24"/>
        </w:rPr>
        <w:t xml:space="preserve"> </w:t>
      </w:r>
      <w:r>
        <w:rPr>
          <w:sz w:val="24"/>
        </w:rPr>
        <w:t>that is unexpected for the student’s age/grade</w:t>
      </w:r>
    </w:p>
    <w:p w14:paraId="210589FF" w14:textId="77777777" w:rsidR="001D5B01" w:rsidRDefault="00A211DD">
      <w:pPr>
        <w:pStyle w:val="ListParagraph"/>
        <w:numPr>
          <w:ilvl w:val="1"/>
          <w:numId w:val="19"/>
        </w:numPr>
        <w:tabs>
          <w:tab w:val="left" w:pos="839"/>
          <w:tab w:val="left" w:pos="840"/>
        </w:tabs>
        <w:spacing w:before="0" w:line="274" w:lineRule="exact"/>
        <w:rPr>
          <w:sz w:val="24"/>
        </w:rPr>
      </w:pPr>
      <w:r>
        <w:rPr>
          <w:sz w:val="24"/>
        </w:rPr>
        <w:t xml:space="preserve">Characteristics and risk factors of </w:t>
      </w:r>
      <w:r>
        <w:rPr>
          <w:spacing w:val="-2"/>
          <w:sz w:val="24"/>
        </w:rPr>
        <w:t>dyslexia</w:t>
      </w:r>
    </w:p>
    <w:p w14:paraId="6C8BC344" w14:textId="77777777" w:rsidR="001D5B01" w:rsidRDefault="001D5B01">
      <w:pPr>
        <w:pStyle w:val="BodyText"/>
        <w:spacing w:before="4"/>
        <w:rPr>
          <w:sz w:val="33"/>
        </w:rPr>
      </w:pPr>
    </w:p>
    <w:p w14:paraId="48CEFA6B" w14:textId="77777777" w:rsidR="001D5B01" w:rsidRDefault="00A211DD">
      <w:pPr>
        <w:pStyle w:val="Heading2"/>
        <w:spacing w:before="1"/>
        <w:ind w:left="180"/>
      </w:pPr>
      <w:r>
        <w:t xml:space="preserve">Primary Reading/Spelling Characteristics of </w:t>
      </w:r>
      <w:r>
        <w:rPr>
          <w:spacing w:val="-2"/>
        </w:rPr>
        <w:t>Dyslexia:</w:t>
      </w:r>
    </w:p>
    <w:p w14:paraId="4769B84E" w14:textId="77777777" w:rsidR="001D5B01" w:rsidRDefault="00A211DD">
      <w:pPr>
        <w:pStyle w:val="ListParagraph"/>
        <w:numPr>
          <w:ilvl w:val="1"/>
          <w:numId w:val="19"/>
        </w:numPr>
        <w:tabs>
          <w:tab w:val="left" w:pos="839"/>
          <w:tab w:val="left" w:pos="840"/>
        </w:tabs>
        <w:rPr>
          <w:sz w:val="24"/>
        </w:rPr>
      </w:pPr>
      <w:r>
        <w:rPr>
          <w:sz w:val="24"/>
        </w:rPr>
        <w:t>Difficulty</w:t>
      </w:r>
      <w:r>
        <w:rPr>
          <w:spacing w:val="-2"/>
          <w:sz w:val="24"/>
        </w:rPr>
        <w:t xml:space="preserve"> </w:t>
      </w:r>
      <w:r>
        <w:rPr>
          <w:sz w:val="24"/>
        </w:rPr>
        <w:t>reading</w:t>
      </w:r>
      <w:r>
        <w:rPr>
          <w:spacing w:val="-1"/>
          <w:sz w:val="24"/>
        </w:rPr>
        <w:t xml:space="preserve"> </w:t>
      </w:r>
      <w:r>
        <w:rPr>
          <w:sz w:val="24"/>
        </w:rPr>
        <w:t>words</w:t>
      </w:r>
      <w:r>
        <w:rPr>
          <w:spacing w:val="-1"/>
          <w:sz w:val="24"/>
        </w:rPr>
        <w:t xml:space="preserve"> </w:t>
      </w:r>
      <w:r>
        <w:rPr>
          <w:sz w:val="24"/>
        </w:rPr>
        <w:t>in</w:t>
      </w:r>
      <w:r>
        <w:rPr>
          <w:spacing w:val="-1"/>
          <w:sz w:val="24"/>
        </w:rPr>
        <w:t xml:space="preserve"> </w:t>
      </w:r>
      <w:r>
        <w:rPr>
          <w:spacing w:val="-2"/>
          <w:sz w:val="24"/>
        </w:rPr>
        <w:t>isolation</w:t>
      </w:r>
    </w:p>
    <w:p w14:paraId="3DD07595" w14:textId="77777777" w:rsidR="001D5B01" w:rsidRDefault="00A211DD">
      <w:pPr>
        <w:pStyle w:val="ListParagraph"/>
        <w:numPr>
          <w:ilvl w:val="1"/>
          <w:numId w:val="19"/>
        </w:numPr>
        <w:tabs>
          <w:tab w:val="left" w:pos="839"/>
          <w:tab w:val="left" w:pos="840"/>
        </w:tabs>
        <w:rPr>
          <w:sz w:val="24"/>
        </w:rPr>
      </w:pPr>
      <w:r>
        <w:rPr>
          <w:sz w:val="24"/>
        </w:rPr>
        <w:t>Difficulty</w:t>
      </w:r>
      <w:r>
        <w:rPr>
          <w:spacing w:val="-2"/>
          <w:sz w:val="24"/>
        </w:rPr>
        <w:t xml:space="preserve"> </w:t>
      </w:r>
      <w:r>
        <w:rPr>
          <w:sz w:val="24"/>
        </w:rPr>
        <w:t>accurately</w:t>
      </w:r>
      <w:r>
        <w:rPr>
          <w:spacing w:val="-1"/>
          <w:sz w:val="24"/>
        </w:rPr>
        <w:t xml:space="preserve"> </w:t>
      </w:r>
      <w:r>
        <w:rPr>
          <w:sz w:val="24"/>
        </w:rPr>
        <w:t>decoding</w:t>
      </w:r>
      <w:r>
        <w:rPr>
          <w:spacing w:val="-1"/>
          <w:sz w:val="24"/>
        </w:rPr>
        <w:t xml:space="preserve"> </w:t>
      </w:r>
      <w:r>
        <w:rPr>
          <w:sz w:val="24"/>
        </w:rPr>
        <w:t>unfamiliar</w:t>
      </w:r>
      <w:r>
        <w:rPr>
          <w:spacing w:val="-1"/>
          <w:sz w:val="24"/>
        </w:rPr>
        <w:t xml:space="preserve"> </w:t>
      </w:r>
      <w:r>
        <w:rPr>
          <w:spacing w:val="-2"/>
          <w:sz w:val="24"/>
        </w:rPr>
        <w:t>words</w:t>
      </w:r>
    </w:p>
    <w:p w14:paraId="013BA887" w14:textId="77777777" w:rsidR="001D5B01" w:rsidRDefault="00A211DD">
      <w:pPr>
        <w:pStyle w:val="ListParagraph"/>
        <w:numPr>
          <w:ilvl w:val="1"/>
          <w:numId w:val="19"/>
        </w:numPr>
        <w:tabs>
          <w:tab w:val="left" w:pos="839"/>
          <w:tab w:val="left" w:pos="840"/>
        </w:tabs>
        <w:rPr>
          <w:sz w:val="24"/>
        </w:rPr>
      </w:pPr>
      <w:r>
        <w:rPr>
          <w:sz w:val="24"/>
        </w:rPr>
        <w:t>Difficulty</w:t>
      </w:r>
      <w:r>
        <w:rPr>
          <w:spacing w:val="-3"/>
          <w:sz w:val="24"/>
        </w:rPr>
        <w:t xml:space="preserve"> </w:t>
      </w:r>
      <w:r>
        <w:rPr>
          <w:sz w:val="24"/>
        </w:rPr>
        <w:t>with</w:t>
      </w:r>
      <w:r>
        <w:rPr>
          <w:spacing w:val="-3"/>
          <w:sz w:val="24"/>
        </w:rPr>
        <w:t xml:space="preserve"> </w:t>
      </w:r>
      <w:r>
        <w:rPr>
          <w:sz w:val="24"/>
        </w:rPr>
        <w:t>oral</w:t>
      </w:r>
      <w:r>
        <w:rPr>
          <w:spacing w:val="-3"/>
          <w:sz w:val="24"/>
        </w:rPr>
        <w:t xml:space="preserve"> </w:t>
      </w:r>
      <w:r>
        <w:rPr>
          <w:sz w:val="24"/>
        </w:rPr>
        <w:t>reading</w:t>
      </w:r>
      <w:r>
        <w:rPr>
          <w:spacing w:val="-3"/>
          <w:sz w:val="24"/>
        </w:rPr>
        <w:t xml:space="preserve"> </w:t>
      </w:r>
      <w:r>
        <w:rPr>
          <w:sz w:val="24"/>
        </w:rPr>
        <w:t>(slow,</w:t>
      </w:r>
      <w:r>
        <w:rPr>
          <w:spacing w:val="-3"/>
          <w:sz w:val="24"/>
        </w:rPr>
        <w:t xml:space="preserve"> </w:t>
      </w:r>
      <w:r>
        <w:rPr>
          <w:sz w:val="24"/>
        </w:rPr>
        <w:t>inaccurate,</w:t>
      </w:r>
      <w:r>
        <w:rPr>
          <w:spacing w:val="-3"/>
          <w:sz w:val="24"/>
        </w:rPr>
        <w:t xml:space="preserve"> </w:t>
      </w:r>
      <w:r>
        <w:rPr>
          <w:sz w:val="24"/>
        </w:rPr>
        <w:t>or</w:t>
      </w:r>
      <w:r>
        <w:rPr>
          <w:spacing w:val="-3"/>
          <w:sz w:val="24"/>
        </w:rPr>
        <w:t xml:space="preserve"> </w:t>
      </w:r>
      <w:r>
        <w:rPr>
          <w:spacing w:val="-2"/>
          <w:sz w:val="24"/>
        </w:rPr>
        <w:t>labored)</w:t>
      </w:r>
    </w:p>
    <w:p w14:paraId="68BCFCE3" w14:textId="77777777" w:rsidR="001D5B01" w:rsidRDefault="00A211DD">
      <w:pPr>
        <w:pStyle w:val="ListParagraph"/>
        <w:numPr>
          <w:ilvl w:val="1"/>
          <w:numId w:val="19"/>
        </w:numPr>
        <w:tabs>
          <w:tab w:val="left" w:pos="839"/>
          <w:tab w:val="left" w:pos="840"/>
        </w:tabs>
        <w:rPr>
          <w:sz w:val="24"/>
        </w:rPr>
      </w:pPr>
      <w:r>
        <w:rPr>
          <w:sz w:val="24"/>
        </w:rPr>
        <w:t>Difficulty</w:t>
      </w:r>
      <w:r>
        <w:rPr>
          <w:spacing w:val="-5"/>
          <w:sz w:val="24"/>
        </w:rPr>
        <w:t xml:space="preserve"> </w:t>
      </w:r>
      <w:r>
        <w:rPr>
          <w:spacing w:val="-2"/>
          <w:sz w:val="24"/>
        </w:rPr>
        <w:t>spelling</w:t>
      </w:r>
    </w:p>
    <w:p w14:paraId="353E72FF" w14:textId="77777777" w:rsidR="001D5B01" w:rsidRDefault="001D5B01">
      <w:pPr>
        <w:rPr>
          <w:sz w:val="24"/>
        </w:rPr>
        <w:sectPr w:rsidR="001D5B01">
          <w:pgSz w:w="12240" w:h="15840"/>
          <w:pgMar w:top="660" w:right="1280" w:bottom="600" w:left="1320" w:header="0" w:footer="403" w:gutter="0"/>
          <w:cols w:space="720"/>
        </w:sectPr>
      </w:pPr>
    </w:p>
    <w:p w14:paraId="37CE8079" w14:textId="77777777" w:rsidR="001D5B01" w:rsidRDefault="00A211DD">
      <w:pPr>
        <w:pStyle w:val="BodyText"/>
        <w:spacing w:before="76" w:line="288" w:lineRule="auto"/>
        <w:ind w:left="120" w:right="1077"/>
      </w:pPr>
      <w:r>
        <w:t>It</w:t>
      </w:r>
      <w:r>
        <w:rPr>
          <w:spacing w:val="-4"/>
        </w:rPr>
        <w:t xml:space="preserve"> </w:t>
      </w:r>
      <w:r>
        <w:t>is</w:t>
      </w:r>
      <w:r>
        <w:rPr>
          <w:spacing w:val="-4"/>
        </w:rPr>
        <w:t xml:space="preserve"> </w:t>
      </w:r>
      <w:r>
        <w:t>important</w:t>
      </w:r>
      <w:r>
        <w:rPr>
          <w:spacing w:val="-4"/>
        </w:rPr>
        <w:t xml:space="preserve"> </w:t>
      </w:r>
      <w:r>
        <w:t>to</w:t>
      </w:r>
      <w:r>
        <w:rPr>
          <w:spacing w:val="-4"/>
        </w:rPr>
        <w:t xml:space="preserve"> </w:t>
      </w:r>
      <w:r>
        <w:t>note</w:t>
      </w:r>
      <w:r>
        <w:rPr>
          <w:spacing w:val="-4"/>
        </w:rPr>
        <w:t xml:space="preserve"> </w:t>
      </w:r>
      <w:r>
        <w:t>that</w:t>
      </w:r>
      <w:r>
        <w:rPr>
          <w:spacing w:val="-4"/>
        </w:rPr>
        <w:t xml:space="preserve"> </w:t>
      </w:r>
      <w:r>
        <w:t>students</w:t>
      </w:r>
      <w:r>
        <w:rPr>
          <w:spacing w:val="-4"/>
        </w:rPr>
        <w:t xml:space="preserve"> </w:t>
      </w:r>
      <w:r>
        <w:t>demonstrate</w:t>
      </w:r>
      <w:r>
        <w:rPr>
          <w:spacing w:val="-4"/>
        </w:rPr>
        <w:t xml:space="preserve"> </w:t>
      </w:r>
      <w:r>
        <w:t>differences</w:t>
      </w:r>
      <w:r>
        <w:rPr>
          <w:spacing w:val="-4"/>
        </w:rPr>
        <w:t xml:space="preserve"> </w:t>
      </w:r>
      <w:r>
        <w:t>in</w:t>
      </w:r>
      <w:r>
        <w:rPr>
          <w:spacing w:val="-4"/>
        </w:rPr>
        <w:t xml:space="preserve"> </w:t>
      </w:r>
      <w:r>
        <w:t>degree</w:t>
      </w:r>
      <w:r>
        <w:rPr>
          <w:spacing w:val="-4"/>
        </w:rPr>
        <w:t xml:space="preserve"> </w:t>
      </w:r>
      <w:r>
        <w:t>of</w:t>
      </w:r>
      <w:r>
        <w:rPr>
          <w:spacing w:val="-4"/>
        </w:rPr>
        <w:t xml:space="preserve"> </w:t>
      </w:r>
      <w:r>
        <w:t>impairment. The reading/spelling characteristics are most often associated with the following:</w:t>
      </w:r>
    </w:p>
    <w:p w14:paraId="082361A6" w14:textId="77777777" w:rsidR="001D5B01" w:rsidRDefault="00A211DD">
      <w:pPr>
        <w:pStyle w:val="ListParagraph"/>
        <w:numPr>
          <w:ilvl w:val="1"/>
          <w:numId w:val="19"/>
        </w:numPr>
        <w:tabs>
          <w:tab w:val="left" w:pos="839"/>
          <w:tab w:val="left" w:pos="840"/>
        </w:tabs>
        <w:spacing w:before="0" w:line="274" w:lineRule="exact"/>
        <w:rPr>
          <w:sz w:val="24"/>
        </w:rPr>
      </w:pPr>
      <w:r>
        <w:rPr>
          <w:sz w:val="24"/>
        </w:rPr>
        <w:t xml:space="preserve">Segmenting, blending, and manipulating sounds in words (phonemic </w:t>
      </w:r>
      <w:r>
        <w:rPr>
          <w:spacing w:val="-2"/>
          <w:sz w:val="24"/>
        </w:rPr>
        <w:t>awareness)</w:t>
      </w:r>
    </w:p>
    <w:p w14:paraId="5065DFEA" w14:textId="77777777" w:rsidR="001D5B01" w:rsidRDefault="00A211DD">
      <w:pPr>
        <w:pStyle w:val="ListParagraph"/>
        <w:numPr>
          <w:ilvl w:val="1"/>
          <w:numId w:val="19"/>
        </w:numPr>
        <w:tabs>
          <w:tab w:val="left" w:pos="839"/>
          <w:tab w:val="left" w:pos="840"/>
        </w:tabs>
        <w:rPr>
          <w:sz w:val="24"/>
        </w:rPr>
      </w:pPr>
      <w:r>
        <w:rPr>
          <w:sz w:val="24"/>
        </w:rPr>
        <w:t xml:space="preserve">Learning the names of letters and their associated </w:t>
      </w:r>
      <w:r>
        <w:rPr>
          <w:spacing w:val="-2"/>
          <w:sz w:val="24"/>
        </w:rPr>
        <w:t>sounds</w:t>
      </w:r>
    </w:p>
    <w:p w14:paraId="6F4C0034" w14:textId="77777777" w:rsidR="001D5B01" w:rsidRDefault="00A211DD">
      <w:pPr>
        <w:pStyle w:val="ListParagraph"/>
        <w:numPr>
          <w:ilvl w:val="1"/>
          <w:numId w:val="19"/>
        </w:numPr>
        <w:tabs>
          <w:tab w:val="left" w:pos="839"/>
          <w:tab w:val="left" w:pos="840"/>
        </w:tabs>
        <w:rPr>
          <w:sz w:val="24"/>
        </w:rPr>
      </w:pPr>
      <w:r>
        <w:rPr>
          <w:sz w:val="24"/>
        </w:rPr>
        <w:t xml:space="preserve">Holding information about sounds and words in memory (phonological </w:t>
      </w:r>
      <w:r>
        <w:rPr>
          <w:spacing w:val="-2"/>
          <w:sz w:val="24"/>
        </w:rPr>
        <w:t>memory)</w:t>
      </w:r>
    </w:p>
    <w:p w14:paraId="51B0AFD1" w14:textId="77777777" w:rsidR="001D5B01" w:rsidRDefault="00A211DD">
      <w:pPr>
        <w:pStyle w:val="ListParagraph"/>
        <w:numPr>
          <w:ilvl w:val="1"/>
          <w:numId w:val="19"/>
        </w:numPr>
        <w:tabs>
          <w:tab w:val="left" w:pos="839"/>
          <w:tab w:val="left" w:pos="840"/>
        </w:tabs>
        <w:spacing w:line="288" w:lineRule="auto"/>
        <w:ind w:right="780"/>
        <w:rPr>
          <w:sz w:val="24"/>
        </w:rPr>
      </w:pPr>
      <w:r>
        <w:rPr>
          <w:sz w:val="24"/>
        </w:rPr>
        <w:t>Rapid</w:t>
      </w:r>
      <w:r>
        <w:rPr>
          <w:spacing w:val="-3"/>
          <w:sz w:val="24"/>
        </w:rPr>
        <w:t xml:space="preserve"> </w:t>
      </w:r>
      <w:r>
        <w:rPr>
          <w:sz w:val="24"/>
        </w:rPr>
        <w:t>recalling</w:t>
      </w:r>
      <w:r>
        <w:rPr>
          <w:spacing w:val="-3"/>
          <w:sz w:val="24"/>
        </w:rPr>
        <w:t xml:space="preserve"> </w:t>
      </w:r>
      <w:r>
        <w:rPr>
          <w:sz w:val="24"/>
        </w:rPr>
        <w:t>the</w:t>
      </w:r>
      <w:r>
        <w:rPr>
          <w:spacing w:val="-3"/>
          <w:sz w:val="24"/>
        </w:rPr>
        <w:t xml:space="preserve"> </w:t>
      </w:r>
      <w:r>
        <w:rPr>
          <w:sz w:val="24"/>
        </w:rPr>
        <w:t>name</w:t>
      </w:r>
      <w:r>
        <w:rPr>
          <w:spacing w:val="-3"/>
          <w:sz w:val="24"/>
        </w:rPr>
        <w:t xml:space="preserve"> </w:t>
      </w:r>
      <w:r>
        <w:rPr>
          <w:sz w:val="24"/>
        </w:rPr>
        <w:t>of</w:t>
      </w:r>
      <w:r>
        <w:rPr>
          <w:spacing w:val="-3"/>
          <w:sz w:val="24"/>
        </w:rPr>
        <w:t xml:space="preserve"> </w:t>
      </w:r>
      <w:r>
        <w:rPr>
          <w:sz w:val="24"/>
        </w:rPr>
        <w:t>familiar</w:t>
      </w:r>
      <w:r>
        <w:rPr>
          <w:spacing w:val="-3"/>
          <w:sz w:val="24"/>
        </w:rPr>
        <w:t xml:space="preserve"> </w:t>
      </w:r>
      <w:r>
        <w:rPr>
          <w:sz w:val="24"/>
        </w:rPr>
        <w:t>objects,</w:t>
      </w:r>
      <w:r>
        <w:rPr>
          <w:spacing w:val="-3"/>
          <w:sz w:val="24"/>
        </w:rPr>
        <w:t xml:space="preserve"> </w:t>
      </w:r>
      <w:r>
        <w:rPr>
          <w:sz w:val="24"/>
        </w:rPr>
        <w:t>colors,</w:t>
      </w:r>
      <w:r>
        <w:rPr>
          <w:spacing w:val="-3"/>
          <w:sz w:val="24"/>
        </w:rPr>
        <w:t xml:space="preserve"> </w:t>
      </w:r>
      <w:r>
        <w:rPr>
          <w:sz w:val="24"/>
        </w:rPr>
        <w:t>or</w:t>
      </w:r>
      <w:r>
        <w:rPr>
          <w:spacing w:val="-3"/>
          <w:sz w:val="24"/>
        </w:rPr>
        <w:t xml:space="preserve"> </w:t>
      </w:r>
      <w:r>
        <w:rPr>
          <w:sz w:val="24"/>
        </w:rPr>
        <w:t>letters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alphabet</w:t>
      </w:r>
      <w:r>
        <w:rPr>
          <w:spacing w:val="-3"/>
          <w:sz w:val="24"/>
        </w:rPr>
        <w:t xml:space="preserve"> </w:t>
      </w:r>
      <w:r>
        <w:rPr>
          <w:sz w:val="24"/>
        </w:rPr>
        <w:t xml:space="preserve">(rapid </w:t>
      </w:r>
      <w:r>
        <w:rPr>
          <w:spacing w:val="-2"/>
          <w:sz w:val="24"/>
        </w:rPr>
        <w:t>naming)</w:t>
      </w:r>
    </w:p>
    <w:p w14:paraId="0255D88B" w14:textId="77777777" w:rsidR="001D5B01" w:rsidRDefault="00A211DD">
      <w:pPr>
        <w:pStyle w:val="BodyText"/>
        <w:spacing w:line="274" w:lineRule="exact"/>
        <w:ind w:left="180"/>
      </w:pPr>
      <w:r>
        <w:t xml:space="preserve">Consequences of dyslexia may include the </w:t>
      </w:r>
      <w:r>
        <w:rPr>
          <w:spacing w:val="-2"/>
        </w:rPr>
        <w:t>following:</w:t>
      </w:r>
    </w:p>
    <w:p w14:paraId="32610A63" w14:textId="77777777" w:rsidR="001D5B01" w:rsidRDefault="00A211DD">
      <w:pPr>
        <w:pStyle w:val="ListParagraph"/>
        <w:numPr>
          <w:ilvl w:val="1"/>
          <w:numId w:val="19"/>
        </w:numPr>
        <w:tabs>
          <w:tab w:val="left" w:pos="839"/>
          <w:tab w:val="left" w:pos="840"/>
        </w:tabs>
        <w:rPr>
          <w:sz w:val="24"/>
        </w:rPr>
      </w:pPr>
      <w:r>
        <w:rPr>
          <w:sz w:val="24"/>
        </w:rPr>
        <w:t>Variable</w:t>
      </w:r>
      <w:r>
        <w:rPr>
          <w:spacing w:val="-6"/>
          <w:sz w:val="24"/>
        </w:rPr>
        <w:t xml:space="preserve"> </w:t>
      </w:r>
      <w:r>
        <w:rPr>
          <w:sz w:val="24"/>
        </w:rPr>
        <w:t>difficulty</w:t>
      </w:r>
      <w:r>
        <w:rPr>
          <w:spacing w:val="-5"/>
          <w:sz w:val="24"/>
        </w:rPr>
        <w:t xml:space="preserve"> </w:t>
      </w:r>
      <w:r>
        <w:rPr>
          <w:sz w:val="24"/>
        </w:rPr>
        <w:t>with</w:t>
      </w:r>
      <w:r>
        <w:rPr>
          <w:spacing w:val="-5"/>
          <w:sz w:val="24"/>
        </w:rPr>
        <w:t xml:space="preserve"> </w:t>
      </w:r>
      <w:r>
        <w:rPr>
          <w:sz w:val="24"/>
        </w:rPr>
        <w:t>aspects</w:t>
      </w:r>
      <w:r>
        <w:rPr>
          <w:spacing w:val="-6"/>
          <w:sz w:val="24"/>
        </w:rPr>
        <w:t xml:space="preserve"> </w:t>
      </w:r>
      <w:r>
        <w:rPr>
          <w:sz w:val="24"/>
        </w:rPr>
        <w:t>of</w:t>
      </w:r>
      <w:r>
        <w:rPr>
          <w:spacing w:val="-5"/>
          <w:sz w:val="24"/>
        </w:rPr>
        <w:t xml:space="preserve"> </w:t>
      </w:r>
      <w:r>
        <w:rPr>
          <w:sz w:val="24"/>
        </w:rPr>
        <w:t>reading</w:t>
      </w:r>
      <w:r>
        <w:rPr>
          <w:spacing w:val="-5"/>
          <w:sz w:val="24"/>
        </w:rPr>
        <w:t xml:space="preserve"> </w:t>
      </w:r>
      <w:r>
        <w:rPr>
          <w:spacing w:val="-2"/>
          <w:sz w:val="24"/>
        </w:rPr>
        <w:t>comprehension</w:t>
      </w:r>
    </w:p>
    <w:p w14:paraId="4FD85327" w14:textId="77777777" w:rsidR="001D5B01" w:rsidRDefault="00A211DD">
      <w:pPr>
        <w:pStyle w:val="ListParagraph"/>
        <w:numPr>
          <w:ilvl w:val="1"/>
          <w:numId w:val="19"/>
        </w:numPr>
        <w:tabs>
          <w:tab w:val="left" w:pos="839"/>
          <w:tab w:val="left" w:pos="840"/>
        </w:tabs>
        <w:rPr>
          <w:sz w:val="24"/>
        </w:rPr>
      </w:pPr>
      <w:r>
        <w:rPr>
          <w:sz w:val="24"/>
        </w:rPr>
        <w:t>Variable</w:t>
      </w:r>
      <w:r>
        <w:rPr>
          <w:spacing w:val="-6"/>
          <w:sz w:val="24"/>
        </w:rPr>
        <w:t xml:space="preserve"> </w:t>
      </w:r>
      <w:r>
        <w:rPr>
          <w:sz w:val="24"/>
        </w:rPr>
        <w:t>difficulty</w:t>
      </w:r>
      <w:r>
        <w:rPr>
          <w:spacing w:val="-5"/>
          <w:sz w:val="24"/>
        </w:rPr>
        <w:t xml:space="preserve"> </w:t>
      </w:r>
      <w:r>
        <w:rPr>
          <w:sz w:val="24"/>
        </w:rPr>
        <w:t>with</w:t>
      </w:r>
      <w:r>
        <w:rPr>
          <w:spacing w:val="-5"/>
          <w:sz w:val="24"/>
        </w:rPr>
        <w:t xml:space="preserve"> </w:t>
      </w:r>
      <w:r>
        <w:rPr>
          <w:sz w:val="24"/>
        </w:rPr>
        <w:t>aspects</w:t>
      </w:r>
      <w:r>
        <w:rPr>
          <w:spacing w:val="-6"/>
          <w:sz w:val="24"/>
        </w:rPr>
        <w:t xml:space="preserve"> </w:t>
      </w:r>
      <w:r>
        <w:rPr>
          <w:sz w:val="24"/>
        </w:rPr>
        <w:t>of</w:t>
      </w:r>
      <w:r>
        <w:rPr>
          <w:spacing w:val="-5"/>
          <w:sz w:val="24"/>
        </w:rPr>
        <w:t xml:space="preserve"> </w:t>
      </w:r>
      <w:r>
        <w:rPr>
          <w:sz w:val="24"/>
        </w:rPr>
        <w:t>written</w:t>
      </w:r>
      <w:r>
        <w:rPr>
          <w:spacing w:val="-5"/>
          <w:sz w:val="24"/>
        </w:rPr>
        <w:t xml:space="preserve"> </w:t>
      </w:r>
      <w:r>
        <w:rPr>
          <w:spacing w:val="-2"/>
          <w:sz w:val="24"/>
        </w:rPr>
        <w:t>language</w:t>
      </w:r>
    </w:p>
    <w:p w14:paraId="38FAF22F" w14:textId="77777777" w:rsidR="001D5B01" w:rsidRDefault="00A211DD">
      <w:pPr>
        <w:pStyle w:val="ListParagraph"/>
        <w:numPr>
          <w:ilvl w:val="1"/>
          <w:numId w:val="19"/>
        </w:numPr>
        <w:tabs>
          <w:tab w:val="left" w:pos="839"/>
          <w:tab w:val="left" w:pos="840"/>
        </w:tabs>
        <w:rPr>
          <w:sz w:val="24"/>
        </w:rPr>
      </w:pPr>
      <w:r>
        <w:rPr>
          <w:sz w:val="24"/>
        </w:rPr>
        <w:t xml:space="preserve">Limited vocabulary growth due to reduced reading </w:t>
      </w:r>
      <w:r>
        <w:rPr>
          <w:spacing w:val="-2"/>
          <w:sz w:val="24"/>
        </w:rPr>
        <w:t>experiences</w:t>
      </w:r>
    </w:p>
    <w:p w14:paraId="0E29C7F3" w14:textId="77777777" w:rsidR="001D5B01" w:rsidRDefault="001D5B01">
      <w:pPr>
        <w:pStyle w:val="BodyText"/>
        <w:spacing w:before="5"/>
        <w:rPr>
          <w:sz w:val="33"/>
        </w:rPr>
      </w:pPr>
    </w:p>
    <w:p w14:paraId="356C4CC5" w14:textId="77777777" w:rsidR="001D5B01" w:rsidRDefault="001D5B01">
      <w:pPr>
        <w:pStyle w:val="BodyText"/>
        <w:spacing w:before="1"/>
        <w:rPr>
          <w:sz w:val="28"/>
        </w:rPr>
      </w:pPr>
    </w:p>
    <w:p w14:paraId="16C9F351" w14:textId="77777777" w:rsidR="001D5B01" w:rsidRDefault="00A211DD">
      <w:pPr>
        <w:pStyle w:val="BodyText"/>
        <w:tabs>
          <w:tab w:val="left" w:pos="2834"/>
        </w:tabs>
        <w:spacing w:line="288" w:lineRule="auto"/>
        <w:ind w:left="120" w:right="234"/>
      </w:pPr>
      <w:r>
        <w:t xml:space="preserve">Students enrolling in </w:t>
      </w:r>
      <w:r>
        <w:rPr>
          <w:u w:val="single"/>
        </w:rPr>
        <w:tab/>
      </w:r>
      <w:r>
        <w:t>ISD shall be assessed for dyslexia and related disorders at appropriate times (TEC §38.003(a)).</w:t>
      </w:r>
      <w:r>
        <w:rPr>
          <w:spacing w:val="40"/>
        </w:rPr>
        <w:t xml:space="preserve"> </w:t>
      </w:r>
      <w:r>
        <w:t>The appropriate time depends upon multiple factors including</w:t>
      </w:r>
      <w:r>
        <w:rPr>
          <w:spacing w:val="-4"/>
        </w:rPr>
        <w:t xml:space="preserve"> </w:t>
      </w:r>
      <w:r>
        <w:t>the</w:t>
      </w:r>
      <w:r>
        <w:rPr>
          <w:spacing w:val="-4"/>
        </w:rPr>
        <w:t xml:space="preserve"> </w:t>
      </w:r>
      <w:r>
        <w:t>student’s</w:t>
      </w:r>
      <w:r>
        <w:rPr>
          <w:spacing w:val="-4"/>
        </w:rPr>
        <w:t xml:space="preserve"> </w:t>
      </w:r>
      <w:r>
        <w:t>reading</w:t>
      </w:r>
      <w:r>
        <w:rPr>
          <w:spacing w:val="-4"/>
        </w:rPr>
        <w:t xml:space="preserve"> </w:t>
      </w:r>
      <w:r>
        <w:t>performance,</w:t>
      </w:r>
      <w:r>
        <w:rPr>
          <w:spacing w:val="-4"/>
        </w:rPr>
        <w:t xml:space="preserve"> </w:t>
      </w:r>
      <w:r>
        <w:t>reading</w:t>
      </w:r>
      <w:r>
        <w:rPr>
          <w:spacing w:val="-4"/>
        </w:rPr>
        <w:t xml:space="preserve"> </w:t>
      </w:r>
      <w:r>
        <w:t>difficulties,</w:t>
      </w:r>
      <w:r>
        <w:rPr>
          <w:spacing w:val="-4"/>
        </w:rPr>
        <w:t xml:space="preserve"> </w:t>
      </w:r>
      <w:r>
        <w:t>poor</w:t>
      </w:r>
      <w:r>
        <w:rPr>
          <w:spacing w:val="-4"/>
        </w:rPr>
        <w:t xml:space="preserve"> </w:t>
      </w:r>
      <w:r>
        <w:t>response</w:t>
      </w:r>
      <w:r>
        <w:rPr>
          <w:spacing w:val="-4"/>
        </w:rPr>
        <w:t xml:space="preserve"> </w:t>
      </w:r>
      <w:r>
        <w:t>to</w:t>
      </w:r>
      <w:r>
        <w:rPr>
          <w:spacing w:val="-4"/>
        </w:rPr>
        <w:t xml:space="preserve"> </w:t>
      </w:r>
      <w:r>
        <w:t>supplemental, scientifically based reading instruction, teachers’</w:t>
      </w:r>
      <w:r>
        <w:rPr>
          <w:spacing w:val="-7"/>
        </w:rPr>
        <w:t xml:space="preserve"> </w:t>
      </w:r>
      <w:r>
        <w:t>input, and parents’</w:t>
      </w:r>
      <w:r>
        <w:rPr>
          <w:spacing w:val="-7"/>
        </w:rPr>
        <w:t xml:space="preserve"> </w:t>
      </w:r>
      <w:r>
        <w:t>or guardians’</w:t>
      </w:r>
      <w:r>
        <w:rPr>
          <w:spacing w:val="-6"/>
        </w:rPr>
        <w:t xml:space="preserve"> </w:t>
      </w:r>
      <w:r>
        <w:t>input.</w:t>
      </w:r>
    </w:p>
    <w:p w14:paraId="5C88246B" w14:textId="77777777" w:rsidR="001D5B01" w:rsidRDefault="00A211DD">
      <w:pPr>
        <w:pStyle w:val="BodyText"/>
        <w:spacing w:line="271" w:lineRule="exact"/>
        <w:ind w:left="120"/>
      </w:pPr>
      <w:r>
        <w:t>Additionally,</w:t>
      </w:r>
      <w:r>
        <w:rPr>
          <w:spacing w:val="-3"/>
        </w:rPr>
        <w:t xml:space="preserve"> </w:t>
      </w:r>
      <w:r>
        <w:t>the</w:t>
      </w:r>
      <w:r>
        <w:rPr>
          <w:spacing w:val="-2"/>
        </w:rPr>
        <w:t xml:space="preserve"> </w:t>
      </w:r>
      <w:r>
        <w:t>appropriate</w:t>
      </w:r>
      <w:r>
        <w:rPr>
          <w:spacing w:val="-2"/>
        </w:rPr>
        <w:t xml:space="preserve"> </w:t>
      </w:r>
      <w:r>
        <w:t>time</w:t>
      </w:r>
      <w:r>
        <w:rPr>
          <w:spacing w:val="-2"/>
        </w:rPr>
        <w:t xml:space="preserve"> </w:t>
      </w:r>
      <w:r>
        <w:t>for</w:t>
      </w:r>
      <w:r>
        <w:rPr>
          <w:spacing w:val="-2"/>
        </w:rPr>
        <w:t xml:space="preserve"> </w:t>
      </w:r>
      <w:r>
        <w:t>assessing</w:t>
      </w:r>
      <w:r>
        <w:rPr>
          <w:spacing w:val="-2"/>
        </w:rPr>
        <w:t xml:space="preserve"> </w:t>
      </w:r>
      <w:r>
        <w:t>is</w:t>
      </w:r>
      <w:r>
        <w:rPr>
          <w:spacing w:val="-3"/>
        </w:rPr>
        <w:t xml:space="preserve"> </w:t>
      </w:r>
      <w:r>
        <w:t>early</w:t>
      </w:r>
      <w:r>
        <w:rPr>
          <w:spacing w:val="-2"/>
        </w:rPr>
        <w:t xml:space="preserve"> </w:t>
      </w:r>
      <w:r>
        <w:t>in</w:t>
      </w:r>
      <w:r>
        <w:rPr>
          <w:spacing w:val="-2"/>
        </w:rPr>
        <w:t xml:space="preserve"> </w:t>
      </w:r>
      <w:r>
        <w:t>a</w:t>
      </w:r>
      <w:r>
        <w:rPr>
          <w:spacing w:val="-2"/>
        </w:rPr>
        <w:t xml:space="preserve"> </w:t>
      </w:r>
      <w:r>
        <w:t>student’s</w:t>
      </w:r>
      <w:r>
        <w:rPr>
          <w:spacing w:val="-2"/>
        </w:rPr>
        <w:t xml:space="preserve"> </w:t>
      </w:r>
      <w:r>
        <w:t>school</w:t>
      </w:r>
      <w:r>
        <w:rPr>
          <w:spacing w:val="-2"/>
        </w:rPr>
        <w:t xml:space="preserve"> </w:t>
      </w:r>
      <w:r>
        <w:t>career</w:t>
      </w:r>
      <w:r>
        <w:rPr>
          <w:spacing w:val="-2"/>
        </w:rPr>
        <w:t xml:space="preserve"> </w:t>
      </w:r>
      <w:r>
        <w:t>(19</w:t>
      </w:r>
      <w:r>
        <w:rPr>
          <w:spacing w:val="-6"/>
        </w:rPr>
        <w:t xml:space="preserve"> </w:t>
      </w:r>
      <w:r>
        <w:rPr>
          <w:spacing w:val="-5"/>
        </w:rPr>
        <w:t>TAC</w:t>
      </w:r>
    </w:p>
    <w:p w14:paraId="6DEA0D56" w14:textId="77777777" w:rsidR="001D5B01" w:rsidRDefault="00A211DD">
      <w:pPr>
        <w:pStyle w:val="BodyText"/>
        <w:spacing w:before="54" w:line="288" w:lineRule="auto"/>
        <w:ind w:left="120" w:right="198"/>
      </w:pPr>
      <w:r>
        <w:t xml:space="preserve">§74.28), </w:t>
      </w:r>
      <w:r>
        <w:rPr>
          <w:u w:val="single"/>
        </w:rPr>
        <w:t>the earlier the better</w:t>
      </w:r>
      <w:r>
        <w:t>. While earlier is better, students will be recommended for assessment</w:t>
      </w:r>
      <w:r>
        <w:rPr>
          <w:spacing w:val="-4"/>
        </w:rPr>
        <w:t xml:space="preserve"> </w:t>
      </w:r>
      <w:r>
        <w:t>for</w:t>
      </w:r>
      <w:r>
        <w:rPr>
          <w:spacing w:val="-4"/>
        </w:rPr>
        <w:t xml:space="preserve"> </w:t>
      </w:r>
      <w:r>
        <w:t>dyslexia</w:t>
      </w:r>
      <w:r>
        <w:rPr>
          <w:spacing w:val="-4"/>
        </w:rPr>
        <w:t xml:space="preserve"> </w:t>
      </w:r>
      <w:r>
        <w:t>even</w:t>
      </w:r>
      <w:r>
        <w:rPr>
          <w:spacing w:val="-4"/>
        </w:rPr>
        <w:t xml:space="preserve"> </w:t>
      </w:r>
      <w:r>
        <w:t>if</w:t>
      </w:r>
      <w:r>
        <w:rPr>
          <w:spacing w:val="-4"/>
        </w:rPr>
        <w:t xml:space="preserve"> </w:t>
      </w:r>
      <w:r>
        <w:t>the</w:t>
      </w:r>
      <w:r>
        <w:rPr>
          <w:spacing w:val="-4"/>
        </w:rPr>
        <w:t xml:space="preserve"> </w:t>
      </w:r>
      <w:r>
        <w:t>reading</w:t>
      </w:r>
      <w:r>
        <w:rPr>
          <w:spacing w:val="-4"/>
        </w:rPr>
        <w:t xml:space="preserve"> </w:t>
      </w:r>
      <w:r>
        <w:t>difficulties</w:t>
      </w:r>
      <w:r>
        <w:rPr>
          <w:spacing w:val="-4"/>
        </w:rPr>
        <w:t xml:space="preserve"> </w:t>
      </w:r>
      <w:r>
        <w:t>appear</w:t>
      </w:r>
      <w:r>
        <w:rPr>
          <w:spacing w:val="-4"/>
        </w:rPr>
        <w:t xml:space="preserve"> </w:t>
      </w:r>
      <w:r>
        <w:t>later</w:t>
      </w:r>
      <w:r>
        <w:rPr>
          <w:spacing w:val="-4"/>
        </w:rPr>
        <w:t xml:space="preserve"> </w:t>
      </w:r>
      <w:r>
        <w:t>in</w:t>
      </w:r>
      <w:r>
        <w:rPr>
          <w:spacing w:val="-4"/>
        </w:rPr>
        <w:t xml:space="preserve"> </w:t>
      </w:r>
      <w:r>
        <w:t>a</w:t>
      </w:r>
      <w:r>
        <w:rPr>
          <w:spacing w:val="-4"/>
        </w:rPr>
        <w:t xml:space="preserve"> </w:t>
      </w:r>
      <w:r>
        <w:t>student’s</w:t>
      </w:r>
      <w:r>
        <w:rPr>
          <w:spacing w:val="-4"/>
        </w:rPr>
        <w:t xml:space="preserve"> </w:t>
      </w:r>
      <w:r>
        <w:t>school</w:t>
      </w:r>
      <w:r>
        <w:rPr>
          <w:spacing w:val="-4"/>
        </w:rPr>
        <w:t xml:space="preserve"> </w:t>
      </w:r>
      <w:r>
        <w:t>career.</w:t>
      </w:r>
    </w:p>
    <w:p w14:paraId="470E8EBC" w14:textId="77777777" w:rsidR="001D5B01" w:rsidRDefault="001D5B01">
      <w:pPr>
        <w:pStyle w:val="BodyText"/>
        <w:spacing w:before="5"/>
        <w:rPr>
          <w:sz w:val="28"/>
        </w:rPr>
      </w:pPr>
    </w:p>
    <w:p w14:paraId="14868AC1" w14:textId="77777777" w:rsidR="001D5B01" w:rsidRDefault="00A211DD">
      <w:pPr>
        <w:pStyle w:val="BodyText"/>
        <w:tabs>
          <w:tab w:val="left" w:pos="5413"/>
        </w:tabs>
        <w:spacing w:line="288" w:lineRule="auto"/>
        <w:ind w:left="120" w:right="793"/>
      </w:pPr>
      <w:r>
        <w:t xml:space="preserve">When formal assessment is recommended, </w:t>
      </w:r>
      <w:r>
        <w:rPr>
          <w:u w:val="single"/>
        </w:rPr>
        <w:tab/>
      </w:r>
      <w:r>
        <w:t>completes</w:t>
      </w:r>
      <w:r>
        <w:rPr>
          <w:spacing w:val="-8"/>
        </w:rPr>
        <w:t xml:space="preserve"> </w:t>
      </w:r>
      <w:r>
        <w:t>the</w:t>
      </w:r>
      <w:r>
        <w:rPr>
          <w:spacing w:val="-9"/>
        </w:rPr>
        <w:t xml:space="preserve"> </w:t>
      </w:r>
      <w:r>
        <w:t>evaluation</w:t>
      </w:r>
      <w:r>
        <w:rPr>
          <w:spacing w:val="-8"/>
        </w:rPr>
        <w:t xml:space="preserve"> </w:t>
      </w:r>
      <w:r>
        <w:t>process</w:t>
      </w:r>
      <w:r>
        <w:rPr>
          <w:spacing w:val="-8"/>
        </w:rPr>
        <w:t xml:space="preserve"> </w:t>
      </w:r>
      <w:r>
        <w:t>as outlined under IDEA.</w:t>
      </w:r>
    </w:p>
    <w:p w14:paraId="0885DA65" w14:textId="77777777" w:rsidR="001D5B01" w:rsidRDefault="001D5B01">
      <w:pPr>
        <w:pStyle w:val="BodyText"/>
        <w:spacing w:before="8"/>
        <w:rPr>
          <w:sz w:val="20"/>
        </w:rPr>
      </w:pPr>
    </w:p>
    <w:p w14:paraId="121804B9" w14:textId="77777777" w:rsidR="001D5B01" w:rsidRDefault="00A211DD">
      <w:pPr>
        <w:pStyle w:val="ListParagraph"/>
        <w:numPr>
          <w:ilvl w:val="0"/>
          <w:numId w:val="11"/>
        </w:numPr>
        <w:tabs>
          <w:tab w:val="left" w:pos="420"/>
        </w:tabs>
        <w:spacing w:before="90"/>
        <w:rPr>
          <w:sz w:val="24"/>
        </w:rPr>
      </w:pPr>
      <w:r>
        <w:rPr>
          <w:sz w:val="24"/>
        </w:rPr>
        <w:t xml:space="preserve">Notify parents or guardians of proposal to assess student for </w:t>
      </w:r>
      <w:r>
        <w:rPr>
          <w:spacing w:val="-2"/>
          <w:sz w:val="24"/>
        </w:rPr>
        <w:t>dyslexia.</w:t>
      </w:r>
    </w:p>
    <w:p w14:paraId="3E79F13E" w14:textId="77777777" w:rsidR="001D5B01" w:rsidRDefault="00A211DD">
      <w:pPr>
        <w:pStyle w:val="ListParagraph"/>
        <w:numPr>
          <w:ilvl w:val="0"/>
          <w:numId w:val="11"/>
        </w:numPr>
        <w:tabs>
          <w:tab w:val="left" w:pos="420"/>
        </w:tabs>
        <w:rPr>
          <w:sz w:val="24"/>
        </w:rPr>
      </w:pPr>
      <w:r>
        <w:rPr>
          <w:sz w:val="24"/>
        </w:rPr>
        <w:t xml:space="preserve">Inform parents or guardians of their </w:t>
      </w:r>
      <w:r>
        <w:rPr>
          <w:spacing w:val="-2"/>
          <w:sz w:val="24"/>
        </w:rPr>
        <w:t>rights.</w:t>
      </w:r>
    </w:p>
    <w:p w14:paraId="6728AEAA" w14:textId="77777777" w:rsidR="001D5B01" w:rsidRDefault="00A211DD">
      <w:pPr>
        <w:pStyle w:val="ListParagraph"/>
        <w:numPr>
          <w:ilvl w:val="0"/>
          <w:numId w:val="11"/>
        </w:numPr>
        <w:tabs>
          <w:tab w:val="left" w:pos="420"/>
        </w:tabs>
        <w:rPr>
          <w:sz w:val="24"/>
        </w:rPr>
      </w:pPr>
      <w:r>
        <w:rPr>
          <w:sz w:val="24"/>
        </w:rPr>
        <w:t xml:space="preserve">Obtain parent or guardian permission to assess the student for </w:t>
      </w:r>
      <w:r>
        <w:rPr>
          <w:spacing w:val="-2"/>
          <w:sz w:val="24"/>
        </w:rPr>
        <w:t>dyslexia.</w:t>
      </w:r>
    </w:p>
    <w:p w14:paraId="1EC1931D" w14:textId="77777777" w:rsidR="001D5B01" w:rsidRDefault="00A211DD">
      <w:pPr>
        <w:pStyle w:val="ListParagraph"/>
        <w:numPr>
          <w:ilvl w:val="0"/>
          <w:numId w:val="11"/>
        </w:numPr>
        <w:tabs>
          <w:tab w:val="left" w:pos="407"/>
        </w:tabs>
        <w:spacing w:line="288" w:lineRule="auto"/>
        <w:ind w:left="360" w:right="2285" w:hanging="240"/>
        <w:rPr>
          <w:sz w:val="24"/>
        </w:rPr>
      </w:pPr>
      <w:r>
        <w:tab/>
      </w:r>
      <w:r>
        <w:rPr>
          <w:sz w:val="24"/>
        </w:rPr>
        <w:t>Assess</w:t>
      </w:r>
      <w:r>
        <w:rPr>
          <w:spacing w:val="-6"/>
          <w:sz w:val="24"/>
        </w:rPr>
        <w:t xml:space="preserve"> </w:t>
      </w:r>
      <w:r>
        <w:rPr>
          <w:sz w:val="24"/>
        </w:rPr>
        <w:t>student,</w:t>
      </w:r>
      <w:r>
        <w:rPr>
          <w:spacing w:val="-6"/>
          <w:sz w:val="24"/>
        </w:rPr>
        <w:t xml:space="preserve"> </w:t>
      </w:r>
      <w:r>
        <w:rPr>
          <w:sz w:val="24"/>
        </w:rPr>
        <w:t>being</w:t>
      </w:r>
      <w:r>
        <w:rPr>
          <w:spacing w:val="-6"/>
          <w:sz w:val="24"/>
        </w:rPr>
        <w:t xml:space="preserve"> </w:t>
      </w:r>
      <w:r>
        <w:rPr>
          <w:sz w:val="24"/>
        </w:rPr>
        <w:t>sure</w:t>
      </w:r>
      <w:r>
        <w:rPr>
          <w:spacing w:val="-6"/>
          <w:sz w:val="24"/>
        </w:rPr>
        <w:t xml:space="preserve"> </w:t>
      </w:r>
      <w:r>
        <w:rPr>
          <w:sz w:val="24"/>
        </w:rPr>
        <w:t>that</w:t>
      </w:r>
      <w:r>
        <w:rPr>
          <w:spacing w:val="-6"/>
          <w:sz w:val="24"/>
        </w:rPr>
        <w:t xml:space="preserve"> </w:t>
      </w:r>
      <w:r>
        <w:rPr>
          <w:sz w:val="24"/>
        </w:rPr>
        <w:t>individuals/professionals</w:t>
      </w:r>
      <w:r>
        <w:rPr>
          <w:spacing w:val="-6"/>
          <w:sz w:val="24"/>
        </w:rPr>
        <w:t xml:space="preserve"> </w:t>
      </w:r>
      <w:r>
        <w:rPr>
          <w:sz w:val="24"/>
        </w:rPr>
        <w:t>who</w:t>
      </w:r>
      <w:r>
        <w:rPr>
          <w:spacing w:val="-6"/>
          <w:sz w:val="24"/>
        </w:rPr>
        <w:t xml:space="preserve"> </w:t>
      </w:r>
      <w:r>
        <w:rPr>
          <w:sz w:val="24"/>
        </w:rPr>
        <w:t>administer assessments have training in the evaluation of students for dyslexia and related disorders (19 TAC §74.28).</w:t>
      </w:r>
    </w:p>
    <w:p w14:paraId="033593D5" w14:textId="77777777" w:rsidR="001D5B01" w:rsidRDefault="001D5B01">
      <w:pPr>
        <w:pStyle w:val="BodyText"/>
        <w:spacing w:before="5"/>
        <w:rPr>
          <w:sz w:val="28"/>
        </w:rPr>
      </w:pPr>
    </w:p>
    <w:p w14:paraId="3975131E" w14:textId="77777777" w:rsidR="001D5B01" w:rsidRDefault="00A211DD">
      <w:pPr>
        <w:pStyle w:val="BodyText"/>
        <w:spacing w:line="288" w:lineRule="auto"/>
        <w:ind w:left="120"/>
      </w:pPr>
      <w:r>
        <w:t>In</w:t>
      </w:r>
      <w:r>
        <w:rPr>
          <w:spacing w:val="-5"/>
        </w:rPr>
        <w:t xml:space="preserve"> </w:t>
      </w:r>
      <w:r>
        <w:t>compliance</w:t>
      </w:r>
      <w:r>
        <w:rPr>
          <w:spacing w:val="-3"/>
        </w:rPr>
        <w:t xml:space="preserve"> </w:t>
      </w:r>
      <w:r>
        <w:t>with</w:t>
      </w:r>
      <w:r>
        <w:rPr>
          <w:spacing w:val="-3"/>
        </w:rPr>
        <w:t xml:space="preserve"> </w:t>
      </w:r>
      <w:r>
        <w:t>§504</w:t>
      </w:r>
      <w:r>
        <w:rPr>
          <w:spacing w:val="-3"/>
        </w:rPr>
        <w:t xml:space="preserve"> </w:t>
      </w:r>
      <w:r>
        <w:t>and</w:t>
      </w:r>
      <w:r>
        <w:rPr>
          <w:spacing w:val="-3"/>
        </w:rPr>
        <w:t xml:space="preserve"> </w:t>
      </w:r>
      <w:r>
        <w:t>IDEA</w:t>
      </w:r>
      <w:r>
        <w:rPr>
          <w:spacing w:val="-15"/>
        </w:rPr>
        <w:t xml:space="preserve"> </w:t>
      </w:r>
      <w:r>
        <w:t>2004,</w:t>
      </w:r>
      <w:r>
        <w:rPr>
          <w:spacing w:val="-3"/>
        </w:rPr>
        <w:t xml:space="preserve"> </w:t>
      </w:r>
      <w:r>
        <w:t>test</w:t>
      </w:r>
      <w:r>
        <w:rPr>
          <w:spacing w:val="-3"/>
        </w:rPr>
        <w:t xml:space="preserve"> </w:t>
      </w:r>
      <w:r>
        <w:t>instruments,</w:t>
      </w:r>
      <w:r>
        <w:rPr>
          <w:spacing w:val="-3"/>
        </w:rPr>
        <w:t xml:space="preserve"> </w:t>
      </w:r>
      <w:r>
        <w:t>and</w:t>
      </w:r>
      <w:r>
        <w:rPr>
          <w:spacing w:val="-3"/>
        </w:rPr>
        <w:t xml:space="preserve"> </w:t>
      </w:r>
      <w:r>
        <w:t>other</w:t>
      </w:r>
      <w:r>
        <w:rPr>
          <w:spacing w:val="-3"/>
        </w:rPr>
        <w:t xml:space="preserve"> </w:t>
      </w:r>
      <w:r>
        <w:t>evaluation</w:t>
      </w:r>
      <w:r>
        <w:rPr>
          <w:spacing w:val="-3"/>
        </w:rPr>
        <w:t xml:space="preserve"> </w:t>
      </w:r>
      <w:r>
        <w:t>materials</w:t>
      </w:r>
      <w:r>
        <w:rPr>
          <w:spacing w:val="-3"/>
        </w:rPr>
        <w:t xml:space="preserve"> </w:t>
      </w:r>
      <w:r>
        <w:t>must meet the following criteria:</w:t>
      </w:r>
    </w:p>
    <w:p w14:paraId="5B6B3D57" w14:textId="77777777" w:rsidR="001D5B01" w:rsidRDefault="00A211DD">
      <w:pPr>
        <w:pStyle w:val="ListParagraph"/>
        <w:numPr>
          <w:ilvl w:val="1"/>
          <w:numId w:val="11"/>
        </w:numPr>
        <w:tabs>
          <w:tab w:val="left" w:pos="839"/>
          <w:tab w:val="left" w:pos="840"/>
        </w:tabs>
        <w:spacing w:before="0" w:line="288" w:lineRule="auto"/>
        <w:ind w:right="1146"/>
        <w:rPr>
          <w:rFonts w:ascii="Arial" w:hAnsi="Arial"/>
        </w:rPr>
      </w:pPr>
      <w:r>
        <w:rPr>
          <w:sz w:val="24"/>
        </w:rPr>
        <w:t>Be</w:t>
      </w:r>
      <w:r>
        <w:rPr>
          <w:spacing w:val="-4"/>
          <w:sz w:val="24"/>
        </w:rPr>
        <w:t xml:space="preserve"> </w:t>
      </w:r>
      <w:r>
        <w:rPr>
          <w:sz w:val="24"/>
        </w:rPr>
        <w:t>validated</w:t>
      </w:r>
      <w:r>
        <w:rPr>
          <w:spacing w:val="-4"/>
          <w:sz w:val="24"/>
        </w:rPr>
        <w:t xml:space="preserve"> </w:t>
      </w:r>
      <w:r>
        <w:rPr>
          <w:sz w:val="24"/>
        </w:rPr>
        <w:t>for</w:t>
      </w:r>
      <w:r>
        <w:rPr>
          <w:spacing w:val="-4"/>
          <w:sz w:val="24"/>
        </w:rPr>
        <w:t xml:space="preserve"> </w:t>
      </w:r>
      <w:r>
        <w:rPr>
          <w:sz w:val="24"/>
        </w:rPr>
        <w:t>the</w:t>
      </w:r>
      <w:r>
        <w:rPr>
          <w:spacing w:val="-4"/>
          <w:sz w:val="24"/>
        </w:rPr>
        <w:t xml:space="preserve"> </w:t>
      </w:r>
      <w:r>
        <w:rPr>
          <w:sz w:val="24"/>
        </w:rPr>
        <w:t>specific</w:t>
      </w:r>
      <w:r>
        <w:rPr>
          <w:spacing w:val="-4"/>
          <w:sz w:val="24"/>
        </w:rPr>
        <w:t xml:space="preserve"> </w:t>
      </w:r>
      <w:r>
        <w:rPr>
          <w:sz w:val="24"/>
        </w:rPr>
        <w:t>purpose</w:t>
      </w:r>
      <w:r>
        <w:rPr>
          <w:spacing w:val="-4"/>
          <w:sz w:val="24"/>
        </w:rPr>
        <w:t xml:space="preserve"> </w:t>
      </w:r>
      <w:r>
        <w:rPr>
          <w:sz w:val="24"/>
        </w:rPr>
        <w:t>for</w:t>
      </w:r>
      <w:r>
        <w:rPr>
          <w:spacing w:val="-4"/>
          <w:sz w:val="24"/>
        </w:rPr>
        <w:t xml:space="preserve"> </w:t>
      </w:r>
      <w:r>
        <w:rPr>
          <w:sz w:val="24"/>
        </w:rPr>
        <w:t>which</w:t>
      </w:r>
      <w:r>
        <w:rPr>
          <w:spacing w:val="-4"/>
          <w:sz w:val="24"/>
        </w:rPr>
        <w:t xml:space="preserve"> </w:t>
      </w:r>
      <w:r>
        <w:rPr>
          <w:sz w:val="24"/>
        </w:rPr>
        <w:t>the</w:t>
      </w:r>
      <w:r>
        <w:rPr>
          <w:spacing w:val="-4"/>
          <w:sz w:val="24"/>
        </w:rPr>
        <w:t xml:space="preserve"> </w:t>
      </w:r>
      <w:r>
        <w:rPr>
          <w:sz w:val="24"/>
        </w:rPr>
        <w:t>tests,</w:t>
      </w:r>
      <w:r>
        <w:rPr>
          <w:spacing w:val="-4"/>
          <w:sz w:val="24"/>
        </w:rPr>
        <w:t xml:space="preserve"> </w:t>
      </w:r>
      <w:r>
        <w:rPr>
          <w:sz w:val="24"/>
        </w:rPr>
        <w:t>assessments,</w:t>
      </w:r>
      <w:r>
        <w:rPr>
          <w:spacing w:val="-4"/>
          <w:sz w:val="24"/>
        </w:rPr>
        <w:t xml:space="preserve"> </w:t>
      </w:r>
      <w:r>
        <w:rPr>
          <w:sz w:val="24"/>
        </w:rPr>
        <w:t>and</w:t>
      </w:r>
      <w:r>
        <w:rPr>
          <w:spacing w:val="-4"/>
          <w:sz w:val="24"/>
        </w:rPr>
        <w:t xml:space="preserve"> </w:t>
      </w:r>
      <w:r>
        <w:rPr>
          <w:sz w:val="24"/>
        </w:rPr>
        <w:t>other evaluation materials are used</w:t>
      </w:r>
    </w:p>
    <w:p w14:paraId="3C1D2279" w14:textId="77777777" w:rsidR="001D5B01" w:rsidRDefault="001D5B01">
      <w:pPr>
        <w:spacing w:line="288" w:lineRule="auto"/>
        <w:rPr>
          <w:rFonts w:ascii="Arial" w:hAnsi="Arial"/>
        </w:rPr>
        <w:sectPr w:rsidR="001D5B01">
          <w:pgSz w:w="12240" w:h="15840"/>
          <w:pgMar w:top="980" w:right="1280" w:bottom="600" w:left="1320" w:header="0" w:footer="403" w:gutter="0"/>
          <w:cols w:space="720"/>
        </w:sectPr>
      </w:pPr>
    </w:p>
    <w:p w14:paraId="44C05D10" w14:textId="77777777" w:rsidR="001D5B01" w:rsidRDefault="00A211DD">
      <w:pPr>
        <w:pStyle w:val="ListParagraph"/>
        <w:numPr>
          <w:ilvl w:val="1"/>
          <w:numId w:val="11"/>
        </w:numPr>
        <w:tabs>
          <w:tab w:val="left" w:pos="839"/>
          <w:tab w:val="left" w:pos="840"/>
        </w:tabs>
        <w:spacing w:before="66" w:line="288" w:lineRule="auto"/>
        <w:ind w:right="748"/>
        <w:rPr>
          <w:rFonts w:ascii="Arial" w:hAnsi="Arial"/>
        </w:rPr>
      </w:pPr>
      <w:r>
        <w:rPr>
          <w:sz w:val="24"/>
        </w:rPr>
        <w:t>Include</w:t>
      </w:r>
      <w:r>
        <w:rPr>
          <w:spacing w:val="-4"/>
          <w:sz w:val="24"/>
        </w:rPr>
        <w:t xml:space="preserve"> </w:t>
      </w:r>
      <w:r>
        <w:rPr>
          <w:sz w:val="24"/>
        </w:rPr>
        <w:t>material</w:t>
      </w:r>
      <w:r>
        <w:rPr>
          <w:spacing w:val="-4"/>
          <w:sz w:val="24"/>
        </w:rPr>
        <w:t xml:space="preserve"> </w:t>
      </w:r>
      <w:r>
        <w:rPr>
          <w:sz w:val="24"/>
        </w:rPr>
        <w:t>tailored</w:t>
      </w:r>
      <w:r>
        <w:rPr>
          <w:spacing w:val="-4"/>
          <w:sz w:val="24"/>
        </w:rPr>
        <w:t xml:space="preserve"> </w:t>
      </w:r>
      <w:r>
        <w:rPr>
          <w:sz w:val="24"/>
        </w:rPr>
        <w:t>to</w:t>
      </w:r>
      <w:r>
        <w:rPr>
          <w:spacing w:val="-4"/>
          <w:sz w:val="24"/>
        </w:rPr>
        <w:t xml:space="preserve"> </w:t>
      </w:r>
      <w:r>
        <w:rPr>
          <w:sz w:val="24"/>
        </w:rPr>
        <w:t>assess</w:t>
      </w:r>
      <w:r>
        <w:rPr>
          <w:spacing w:val="-4"/>
          <w:sz w:val="24"/>
        </w:rPr>
        <w:t xml:space="preserve"> </w:t>
      </w:r>
      <w:r>
        <w:rPr>
          <w:sz w:val="24"/>
        </w:rPr>
        <w:t>specific</w:t>
      </w:r>
      <w:r>
        <w:rPr>
          <w:spacing w:val="-4"/>
          <w:sz w:val="24"/>
        </w:rPr>
        <w:t xml:space="preserve"> </w:t>
      </w:r>
      <w:r>
        <w:rPr>
          <w:sz w:val="24"/>
        </w:rPr>
        <w:t>areas</w:t>
      </w:r>
      <w:r>
        <w:rPr>
          <w:spacing w:val="-4"/>
          <w:sz w:val="24"/>
        </w:rPr>
        <w:t xml:space="preserve"> </w:t>
      </w:r>
      <w:r>
        <w:rPr>
          <w:sz w:val="24"/>
        </w:rPr>
        <w:t>of</w:t>
      </w:r>
      <w:r>
        <w:rPr>
          <w:spacing w:val="-4"/>
          <w:sz w:val="24"/>
        </w:rPr>
        <w:t xml:space="preserve"> </w:t>
      </w:r>
      <w:r>
        <w:rPr>
          <w:sz w:val="24"/>
        </w:rPr>
        <w:t>educational</w:t>
      </w:r>
      <w:r>
        <w:rPr>
          <w:spacing w:val="-4"/>
          <w:sz w:val="24"/>
        </w:rPr>
        <w:t xml:space="preserve"> </w:t>
      </w:r>
      <w:r>
        <w:rPr>
          <w:sz w:val="24"/>
        </w:rPr>
        <w:t>need</w:t>
      </w:r>
      <w:r>
        <w:rPr>
          <w:spacing w:val="-4"/>
          <w:sz w:val="24"/>
        </w:rPr>
        <w:t xml:space="preserve"> </w:t>
      </w:r>
      <w:r>
        <w:rPr>
          <w:sz w:val="24"/>
        </w:rPr>
        <w:t>and</w:t>
      </w:r>
      <w:r>
        <w:rPr>
          <w:spacing w:val="-4"/>
          <w:sz w:val="24"/>
        </w:rPr>
        <w:t xml:space="preserve"> </w:t>
      </w:r>
      <w:r>
        <w:rPr>
          <w:sz w:val="24"/>
        </w:rPr>
        <w:t>not</w:t>
      </w:r>
      <w:r>
        <w:rPr>
          <w:spacing w:val="-4"/>
          <w:sz w:val="24"/>
        </w:rPr>
        <w:t xml:space="preserve"> </w:t>
      </w:r>
      <w:r>
        <w:rPr>
          <w:sz w:val="24"/>
        </w:rPr>
        <w:t>merely materials that are designed to provide a single general intelligence quotient</w:t>
      </w:r>
    </w:p>
    <w:p w14:paraId="22BF183D" w14:textId="77777777" w:rsidR="001D5B01" w:rsidRDefault="00A211DD">
      <w:pPr>
        <w:pStyle w:val="ListParagraph"/>
        <w:numPr>
          <w:ilvl w:val="1"/>
          <w:numId w:val="11"/>
        </w:numPr>
        <w:tabs>
          <w:tab w:val="left" w:pos="839"/>
          <w:tab w:val="left" w:pos="840"/>
        </w:tabs>
        <w:spacing w:before="0" w:line="288" w:lineRule="auto"/>
        <w:ind w:right="283"/>
        <w:rPr>
          <w:rFonts w:ascii="Arial" w:hAnsi="Arial"/>
        </w:rPr>
      </w:pPr>
      <w:r>
        <w:rPr>
          <w:sz w:val="24"/>
        </w:rPr>
        <w:t>Be selected and administered so as to ensure that, when a test is given to a student with impaired sensory, manual, or speaking skills, the test results accurately reflect the student’s aptitude or achievement level, or whatever other factor the test purports to measure,</w:t>
      </w:r>
      <w:r>
        <w:rPr>
          <w:spacing w:val="-7"/>
          <w:sz w:val="24"/>
        </w:rPr>
        <w:t xml:space="preserve"> </w:t>
      </w:r>
      <w:r>
        <w:rPr>
          <w:sz w:val="24"/>
        </w:rPr>
        <w:t>rather</w:t>
      </w:r>
      <w:r>
        <w:rPr>
          <w:spacing w:val="-7"/>
          <w:sz w:val="24"/>
        </w:rPr>
        <w:t xml:space="preserve"> </w:t>
      </w:r>
      <w:r>
        <w:rPr>
          <w:sz w:val="24"/>
        </w:rPr>
        <w:t>than</w:t>
      </w:r>
      <w:r>
        <w:rPr>
          <w:spacing w:val="-7"/>
          <w:sz w:val="24"/>
        </w:rPr>
        <w:t xml:space="preserve"> </w:t>
      </w:r>
      <w:r>
        <w:rPr>
          <w:sz w:val="24"/>
        </w:rPr>
        <w:t>reflecting</w:t>
      </w:r>
      <w:r>
        <w:rPr>
          <w:spacing w:val="-7"/>
          <w:sz w:val="24"/>
        </w:rPr>
        <w:t xml:space="preserve"> </w:t>
      </w:r>
      <w:r>
        <w:rPr>
          <w:sz w:val="24"/>
        </w:rPr>
        <w:t>the</w:t>
      </w:r>
      <w:r>
        <w:rPr>
          <w:spacing w:val="-7"/>
          <w:sz w:val="24"/>
        </w:rPr>
        <w:t xml:space="preserve"> </w:t>
      </w:r>
      <w:r>
        <w:rPr>
          <w:sz w:val="24"/>
        </w:rPr>
        <w:t>student’s</w:t>
      </w:r>
      <w:r>
        <w:rPr>
          <w:spacing w:val="-7"/>
          <w:sz w:val="24"/>
        </w:rPr>
        <w:t xml:space="preserve"> </w:t>
      </w:r>
      <w:r>
        <w:rPr>
          <w:sz w:val="24"/>
        </w:rPr>
        <w:t>impaired</w:t>
      </w:r>
      <w:r>
        <w:rPr>
          <w:spacing w:val="-7"/>
          <w:sz w:val="24"/>
        </w:rPr>
        <w:t xml:space="preserve"> </w:t>
      </w:r>
      <w:r>
        <w:rPr>
          <w:sz w:val="24"/>
        </w:rPr>
        <w:t>sensory,</w:t>
      </w:r>
      <w:r>
        <w:rPr>
          <w:spacing w:val="-7"/>
          <w:sz w:val="24"/>
        </w:rPr>
        <w:t xml:space="preserve"> </w:t>
      </w:r>
      <w:r>
        <w:rPr>
          <w:sz w:val="24"/>
        </w:rPr>
        <w:t>manual,</w:t>
      </w:r>
      <w:r>
        <w:rPr>
          <w:spacing w:val="-7"/>
          <w:sz w:val="24"/>
        </w:rPr>
        <w:t xml:space="preserve"> </w:t>
      </w:r>
      <w:r>
        <w:rPr>
          <w:sz w:val="24"/>
        </w:rPr>
        <w:t>or</w:t>
      </w:r>
      <w:r>
        <w:rPr>
          <w:spacing w:val="-7"/>
          <w:sz w:val="24"/>
        </w:rPr>
        <w:t xml:space="preserve"> </w:t>
      </w:r>
      <w:r>
        <w:rPr>
          <w:sz w:val="24"/>
        </w:rPr>
        <w:t>speaking</w:t>
      </w:r>
      <w:r>
        <w:rPr>
          <w:spacing w:val="-7"/>
          <w:sz w:val="24"/>
        </w:rPr>
        <w:t xml:space="preserve"> </w:t>
      </w:r>
      <w:r>
        <w:rPr>
          <w:sz w:val="24"/>
        </w:rPr>
        <w:t>skills</w:t>
      </w:r>
    </w:p>
    <w:p w14:paraId="1811A571" w14:textId="77777777" w:rsidR="001D5B01" w:rsidRDefault="00A211DD">
      <w:pPr>
        <w:pStyle w:val="ListParagraph"/>
        <w:numPr>
          <w:ilvl w:val="1"/>
          <w:numId w:val="11"/>
        </w:numPr>
        <w:tabs>
          <w:tab w:val="left" w:pos="839"/>
          <w:tab w:val="left" w:pos="840"/>
        </w:tabs>
        <w:spacing w:before="0" w:line="271" w:lineRule="exact"/>
        <w:rPr>
          <w:rFonts w:ascii="Arial" w:hAnsi="Arial"/>
        </w:rPr>
      </w:pPr>
      <w:r>
        <w:rPr>
          <w:sz w:val="24"/>
        </w:rPr>
        <w:t xml:space="preserve">Be selected and administered in a manner that is not racially or culturally </w:t>
      </w:r>
      <w:r>
        <w:rPr>
          <w:spacing w:val="-2"/>
          <w:sz w:val="24"/>
        </w:rPr>
        <w:t>discriminatory</w:t>
      </w:r>
    </w:p>
    <w:p w14:paraId="7804AC40" w14:textId="77777777" w:rsidR="001D5B01" w:rsidRDefault="00A211DD">
      <w:pPr>
        <w:pStyle w:val="ListParagraph"/>
        <w:numPr>
          <w:ilvl w:val="1"/>
          <w:numId w:val="11"/>
        </w:numPr>
        <w:tabs>
          <w:tab w:val="left" w:pos="839"/>
          <w:tab w:val="left" w:pos="840"/>
        </w:tabs>
        <w:spacing w:before="52" w:line="288" w:lineRule="auto"/>
        <w:ind w:right="280"/>
        <w:rPr>
          <w:rFonts w:ascii="Arial" w:hAnsi="Arial"/>
        </w:rPr>
      </w:pPr>
      <w:r>
        <w:rPr>
          <w:sz w:val="24"/>
        </w:rPr>
        <w:t>Include multiple measures of a student’s reading abilities such as informal assessment information (e.g., anecdotal records, district universal screenings, progress monitoring data,</w:t>
      </w:r>
      <w:r>
        <w:rPr>
          <w:spacing w:val="-5"/>
          <w:sz w:val="24"/>
        </w:rPr>
        <w:t xml:space="preserve"> </w:t>
      </w:r>
      <w:r>
        <w:rPr>
          <w:sz w:val="24"/>
        </w:rPr>
        <w:t>criterion</w:t>
      </w:r>
      <w:r>
        <w:rPr>
          <w:spacing w:val="-5"/>
          <w:sz w:val="24"/>
        </w:rPr>
        <w:t xml:space="preserve"> </w:t>
      </w:r>
      <w:r>
        <w:rPr>
          <w:sz w:val="24"/>
        </w:rPr>
        <w:t>referenced</w:t>
      </w:r>
      <w:r>
        <w:rPr>
          <w:spacing w:val="-5"/>
          <w:sz w:val="24"/>
        </w:rPr>
        <w:t xml:space="preserve"> </w:t>
      </w:r>
      <w:r>
        <w:rPr>
          <w:sz w:val="24"/>
        </w:rPr>
        <w:t>assessments,</w:t>
      </w:r>
      <w:r>
        <w:rPr>
          <w:spacing w:val="-5"/>
          <w:sz w:val="24"/>
        </w:rPr>
        <w:t xml:space="preserve"> </w:t>
      </w:r>
      <w:r>
        <w:rPr>
          <w:sz w:val="24"/>
        </w:rPr>
        <w:t>results</w:t>
      </w:r>
      <w:r>
        <w:rPr>
          <w:spacing w:val="-5"/>
          <w:sz w:val="24"/>
        </w:rPr>
        <w:t xml:space="preserve"> </w:t>
      </w:r>
      <w:r>
        <w:rPr>
          <w:sz w:val="24"/>
        </w:rPr>
        <w:t>of</w:t>
      </w:r>
      <w:r>
        <w:rPr>
          <w:spacing w:val="-5"/>
          <w:sz w:val="24"/>
        </w:rPr>
        <w:t xml:space="preserve"> </w:t>
      </w:r>
      <w:r>
        <w:rPr>
          <w:sz w:val="24"/>
        </w:rPr>
        <w:t>informal</w:t>
      </w:r>
      <w:r>
        <w:rPr>
          <w:spacing w:val="-5"/>
          <w:sz w:val="24"/>
        </w:rPr>
        <w:t xml:space="preserve"> </w:t>
      </w:r>
      <w:r>
        <w:rPr>
          <w:sz w:val="24"/>
        </w:rPr>
        <w:t>reading</w:t>
      </w:r>
      <w:r>
        <w:rPr>
          <w:spacing w:val="-5"/>
          <w:sz w:val="24"/>
        </w:rPr>
        <w:t xml:space="preserve"> </w:t>
      </w:r>
      <w:r>
        <w:rPr>
          <w:sz w:val="24"/>
        </w:rPr>
        <w:t>inventories,</w:t>
      </w:r>
      <w:r>
        <w:rPr>
          <w:spacing w:val="-5"/>
          <w:sz w:val="24"/>
        </w:rPr>
        <w:t xml:space="preserve"> </w:t>
      </w:r>
      <w:r>
        <w:rPr>
          <w:sz w:val="24"/>
        </w:rPr>
        <w:t xml:space="preserve">classroom </w:t>
      </w:r>
      <w:r>
        <w:rPr>
          <w:spacing w:val="-2"/>
          <w:sz w:val="24"/>
        </w:rPr>
        <w:t>observations)</w:t>
      </w:r>
    </w:p>
    <w:p w14:paraId="66510909" w14:textId="77777777" w:rsidR="001D5B01" w:rsidRDefault="00A211DD">
      <w:pPr>
        <w:pStyle w:val="ListParagraph"/>
        <w:numPr>
          <w:ilvl w:val="1"/>
          <w:numId w:val="11"/>
        </w:numPr>
        <w:tabs>
          <w:tab w:val="left" w:pos="839"/>
          <w:tab w:val="left" w:pos="840"/>
        </w:tabs>
        <w:spacing w:before="0" w:line="288" w:lineRule="auto"/>
        <w:ind w:right="313"/>
        <w:rPr>
          <w:rFonts w:ascii="Arial" w:hAnsi="Arial"/>
        </w:rPr>
      </w:pPr>
      <w:r>
        <w:rPr>
          <w:sz w:val="24"/>
        </w:rPr>
        <w:t>Be</w:t>
      </w:r>
      <w:r>
        <w:rPr>
          <w:spacing w:val="-4"/>
          <w:sz w:val="24"/>
        </w:rPr>
        <w:t xml:space="preserve"> </w:t>
      </w:r>
      <w:r>
        <w:rPr>
          <w:sz w:val="24"/>
        </w:rPr>
        <w:t>administered</w:t>
      </w:r>
      <w:r>
        <w:rPr>
          <w:spacing w:val="-4"/>
          <w:sz w:val="24"/>
        </w:rPr>
        <w:t xml:space="preserve"> </w:t>
      </w:r>
      <w:r>
        <w:rPr>
          <w:sz w:val="24"/>
        </w:rPr>
        <w:t>by</w:t>
      </w:r>
      <w:r>
        <w:rPr>
          <w:spacing w:val="-4"/>
          <w:sz w:val="24"/>
        </w:rPr>
        <w:t xml:space="preserve"> </w:t>
      </w:r>
      <w:r>
        <w:rPr>
          <w:sz w:val="24"/>
        </w:rPr>
        <w:t>trained</w:t>
      </w:r>
      <w:r>
        <w:rPr>
          <w:spacing w:val="-4"/>
          <w:sz w:val="24"/>
        </w:rPr>
        <w:t xml:space="preserve"> </w:t>
      </w:r>
      <w:r>
        <w:rPr>
          <w:sz w:val="24"/>
        </w:rPr>
        <w:t>personnel</w:t>
      </w:r>
      <w:r>
        <w:rPr>
          <w:spacing w:val="-4"/>
          <w:sz w:val="24"/>
        </w:rPr>
        <w:t xml:space="preserve"> </w:t>
      </w:r>
      <w:r>
        <w:rPr>
          <w:sz w:val="24"/>
        </w:rPr>
        <w:t>and</w:t>
      </w:r>
      <w:r>
        <w:rPr>
          <w:spacing w:val="-4"/>
          <w:sz w:val="24"/>
        </w:rPr>
        <w:t xml:space="preserve"> </w:t>
      </w:r>
      <w:r>
        <w:rPr>
          <w:sz w:val="24"/>
        </w:rPr>
        <w:t>in</w:t>
      </w:r>
      <w:r>
        <w:rPr>
          <w:spacing w:val="-4"/>
          <w:sz w:val="24"/>
        </w:rPr>
        <w:t xml:space="preserve"> </w:t>
      </w:r>
      <w:r>
        <w:rPr>
          <w:sz w:val="24"/>
        </w:rPr>
        <w:t>conformance</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instructions</w:t>
      </w:r>
      <w:r>
        <w:rPr>
          <w:spacing w:val="-4"/>
          <w:sz w:val="24"/>
        </w:rPr>
        <w:t xml:space="preserve"> </w:t>
      </w:r>
      <w:r>
        <w:rPr>
          <w:sz w:val="24"/>
        </w:rPr>
        <w:t>provided by the producer of the evaluation materials</w:t>
      </w:r>
    </w:p>
    <w:p w14:paraId="4DD48CCA"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 xml:space="preserve">Be used for the purpose for which the assessment or measures are valid or </w:t>
      </w:r>
      <w:r>
        <w:rPr>
          <w:spacing w:val="-2"/>
          <w:sz w:val="24"/>
        </w:rPr>
        <w:t>reliable</w:t>
      </w:r>
    </w:p>
    <w:p w14:paraId="6E29F826" w14:textId="77777777" w:rsidR="001D5B01" w:rsidRDefault="00A211DD">
      <w:pPr>
        <w:pStyle w:val="ListParagraph"/>
        <w:numPr>
          <w:ilvl w:val="1"/>
          <w:numId w:val="11"/>
        </w:numPr>
        <w:tabs>
          <w:tab w:val="left" w:pos="839"/>
          <w:tab w:val="left" w:pos="840"/>
        </w:tabs>
        <w:spacing w:before="49" w:line="288" w:lineRule="auto"/>
        <w:ind w:right="293"/>
        <w:rPr>
          <w:rFonts w:ascii="Arial" w:hAnsi="Arial"/>
        </w:rPr>
      </w:pPr>
      <w:r>
        <w:rPr>
          <w:sz w:val="24"/>
        </w:rPr>
        <w:t>Be provided and administered in the student’s native language or other mode of communication</w:t>
      </w:r>
      <w:r>
        <w:rPr>
          <w:spacing w:val="-4"/>
          <w:sz w:val="24"/>
        </w:rPr>
        <w:t xml:space="preserve"> </w:t>
      </w:r>
      <w:r>
        <w:rPr>
          <w:sz w:val="24"/>
        </w:rPr>
        <w:t>and</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form</w:t>
      </w:r>
      <w:r>
        <w:rPr>
          <w:spacing w:val="-4"/>
          <w:sz w:val="24"/>
        </w:rPr>
        <w:t xml:space="preserve"> </w:t>
      </w:r>
      <w:r>
        <w:rPr>
          <w:sz w:val="24"/>
        </w:rPr>
        <w:t>most</w:t>
      </w:r>
      <w:r>
        <w:rPr>
          <w:spacing w:val="-4"/>
          <w:sz w:val="24"/>
        </w:rPr>
        <w:t xml:space="preserve"> </w:t>
      </w:r>
      <w:r>
        <w:rPr>
          <w:sz w:val="24"/>
        </w:rPr>
        <w:t>likely</w:t>
      </w:r>
      <w:r>
        <w:rPr>
          <w:spacing w:val="-4"/>
          <w:sz w:val="24"/>
        </w:rPr>
        <w:t xml:space="preserve"> </w:t>
      </w:r>
      <w:r>
        <w:rPr>
          <w:sz w:val="24"/>
        </w:rPr>
        <w:t>to</w:t>
      </w:r>
      <w:r>
        <w:rPr>
          <w:spacing w:val="-4"/>
          <w:sz w:val="24"/>
        </w:rPr>
        <w:t xml:space="preserve"> </w:t>
      </w:r>
      <w:r>
        <w:rPr>
          <w:sz w:val="24"/>
        </w:rPr>
        <w:t>yield</w:t>
      </w:r>
      <w:r>
        <w:rPr>
          <w:spacing w:val="-4"/>
          <w:sz w:val="24"/>
        </w:rPr>
        <w:t xml:space="preserve"> </w:t>
      </w:r>
      <w:r>
        <w:rPr>
          <w:sz w:val="24"/>
        </w:rPr>
        <w:t>accurate</w:t>
      </w:r>
      <w:r>
        <w:rPr>
          <w:spacing w:val="-4"/>
          <w:sz w:val="24"/>
        </w:rPr>
        <w:t xml:space="preserve"> </w:t>
      </w:r>
      <w:r>
        <w:rPr>
          <w:sz w:val="24"/>
        </w:rPr>
        <w:t>information</w:t>
      </w:r>
      <w:r>
        <w:rPr>
          <w:spacing w:val="-4"/>
          <w:sz w:val="24"/>
        </w:rPr>
        <w:t xml:space="preserve"> </w:t>
      </w:r>
      <w:r>
        <w:rPr>
          <w:sz w:val="24"/>
        </w:rPr>
        <w:t>regarding</w:t>
      </w:r>
      <w:r>
        <w:rPr>
          <w:spacing w:val="-4"/>
          <w:sz w:val="24"/>
        </w:rPr>
        <w:t xml:space="preserve"> </w:t>
      </w:r>
      <w:r>
        <w:rPr>
          <w:sz w:val="24"/>
        </w:rPr>
        <w:t>what the</w:t>
      </w:r>
      <w:r>
        <w:rPr>
          <w:spacing w:val="-1"/>
          <w:sz w:val="24"/>
        </w:rPr>
        <w:t xml:space="preserve"> </w:t>
      </w:r>
      <w:r>
        <w:rPr>
          <w:sz w:val="24"/>
        </w:rPr>
        <w:t>child</w:t>
      </w:r>
      <w:r>
        <w:rPr>
          <w:spacing w:val="-1"/>
          <w:sz w:val="24"/>
        </w:rPr>
        <w:t xml:space="preserve"> </w:t>
      </w:r>
      <w:r>
        <w:rPr>
          <w:sz w:val="24"/>
        </w:rPr>
        <w:t>can</w:t>
      </w:r>
      <w:r>
        <w:rPr>
          <w:spacing w:val="-1"/>
          <w:sz w:val="24"/>
        </w:rPr>
        <w:t xml:space="preserve"> </w:t>
      </w:r>
      <w:r>
        <w:rPr>
          <w:sz w:val="24"/>
        </w:rPr>
        <w:t>do</w:t>
      </w:r>
      <w:r>
        <w:rPr>
          <w:spacing w:val="-1"/>
          <w:sz w:val="24"/>
        </w:rPr>
        <w:t xml:space="preserve"> </w:t>
      </w:r>
      <w:r>
        <w:rPr>
          <w:sz w:val="24"/>
        </w:rPr>
        <w:t>academically,</w:t>
      </w:r>
      <w:r>
        <w:rPr>
          <w:spacing w:val="-1"/>
          <w:sz w:val="24"/>
        </w:rPr>
        <w:t xml:space="preserve"> </w:t>
      </w:r>
      <w:r>
        <w:rPr>
          <w:sz w:val="24"/>
        </w:rPr>
        <w:t>developmentally,</w:t>
      </w:r>
      <w:r>
        <w:rPr>
          <w:spacing w:val="-1"/>
          <w:sz w:val="24"/>
        </w:rPr>
        <w:t xml:space="preserve"> </w:t>
      </w:r>
      <w:r>
        <w:rPr>
          <w:sz w:val="24"/>
        </w:rPr>
        <w:t>and</w:t>
      </w:r>
      <w:r>
        <w:rPr>
          <w:spacing w:val="-1"/>
          <w:sz w:val="24"/>
        </w:rPr>
        <w:t xml:space="preserve"> </w:t>
      </w:r>
      <w:r>
        <w:rPr>
          <w:sz w:val="24"/>
        </w:rPr>
        <w:t>functionally,</w:t>
      </w:r>
      <w:r>
        <w:rPr>
          <w:spacing w:val="-1"/>
          <w:sz w:val="24"/>
        </w:rPr>
        <w:t xml:space="preserve"> </w:t>
      </w:r>
      <w:r>
        <w:rPr>
          <w:sz w:val="24"/>
        </w:rPr>
        <w:t>unless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clearly</w:t>
      </w:r>
      <w:r>
        <w:rPr>
          <w:spacing w:val="-1"/>
          <w:sz w:val="24"/>
        </w:rPr>
        <w:t xml:space="preserve"> </w:t>
      </w:r>
      <w:r>
        <w:rPr>
          <w:sz w:val="24"/>
        </w:rPr>
        <w:t>not feasible to provide or administer</w:t>
      </w:r>
    </w:p>
    <w:p w14:paraId="5B21B0AE" w14:textId="77777777" w:rsidR="001D5B01" w:rsidRDefault="001D5B01">
      <w:pPr>
        <w:pStyle w:val="BodyText"/>
        <w:spacing w:before="3"/>
        <w:rPr>
          <w:sz w:val="28"/>
        </w:rPr>
      </w:pPr>
    </w:p>
    <w:p w14:paraId="3683EC30" w14:textId="77777777" w:rsidR="001D5B01" w:rsidRDefault="00A211DD">
      <w:pPr>
        <w:pStyle w:val="Heading2"/>
        <w:jc w:val="both"/>
      </w:pPr>
      <w:r>
        <w:t>Domains to</w:t>
      </w:r>
      <w:r>
        <w:rPr>
          <w:spacing w:val="-14"/>
        </w:rPr>
        <w:t xml:space="preserve"> </w:t>
      </w:r>
      <w:r>
        <w:rPr>
          <w:spacing w:val="-2"/>
        </w:rPr>
        <w:t>Assess</w:t>
      </w:r>
    </w:p>
    <w:p w14:paraId="7E08B344" w14:textId="77777777" w:rsidR="001D5B01" w:rsidRDefault="00A211DD">
      <w:pPr>
        <w:pStyle w:val="BodyText"/>
        <w:spacing w:before="54" w:line="288" w:lineRule="auto"/>
        <w:ind w:left="120" w:right="407"/>
        <w:jc w:val="both"/>
      </w:pPr>
      <w:r>
        <w:rPr>
          <w:spacing w:val="80"/>
          <w:u w:val="single"/>
        </w:rPr>
        <w:t xml:space="preserve">   </w:t>
      </w:r>
      <w:r>
        <w:t>ISD</w:t>
      </w:r>
      <w:r>
        <w:rPr>
          <w:spacing w:val="-3"/>
        </w:rPr>
        <w:t xml:space="preserve"> </w:t>
      </w:r>
      <w:r>
        <w:t>administers</w:t>
      </w:r>
      <w:r>
        <w:rPr>
          <w:spacing w:val="-3"/>
        </w:rPr>
        <w:t xml:space="preserve"> </w:t>
      </w:r>
      <w:r>
        <w:t>measures</w:t>
      </w:r>
      <w:r>
        <w:rPr>
          <w:spacing w:val="-3"/>
        </w:rPr>
        <w:t xml:space="preserve"> </w:t>
      </w:r>
      <w:r>
        <w:t>that</w:t>
      </w:r>
      <w:r>
        <w:rPr>
          <w:spacing w:val="-3"/>
        </w:rPr>
        <w:t xml:space="preserve"> </w:t>
      </w:r>
      <w:r>
        <w:t>are</w:t>
      </w:r>
      <w:r>
        <w:rPr>
          <w:spacing w:val="-3"/>
        </w:rPr>
        <w:t xml:space="preserve"> </w:t>
      </w:r>
      <w:r>
        <w:t>related</w:t>
      </w:r>
      <w:r>
        <w:rPr>
          <w:spacing w:val="-3"/>
        </w:rPr>
        <w:t xml:space="preserve"> </w:t>
      </w:r>
      <w:r>
        <w:t>to</w:t>
      </w:r>
      <w:r>
        <w:rPr>
          <w:spacing w:val="-3"/>
        </w:rPr>
        <w:t xml:space="preserve"> </w:t>
      </w:r>
      <w:r>
        <w:t>the</w:t>
      </w:r>
      <w:r>
        <w:rPr>
          <w:spacing w:val="-3"/>
        </w:rPr>
        <w:t xml:space="preserve"> </w:t>
      </w:r>
      <w:r>
        <w:t>student’s</w:t>
      </w:r>
      <w:r>
        <w:rPr>
          <w:spacing w:val="-3"/>
        </w:rPr>
        <w:t xml:space="preserve"> </w:t>
      </w:r>
      <w:r>
        <w:t>educational</w:t>
      </w:r>
      <w:r>
        <w:rPr>
          <w:spacing w:val="-3"/>
        </w:rPr>
        <w:t xml:space="preserve"> </w:t>
      </w:r>
      <w:r>
        <w:t>needs.</w:t>
      </w:r>
      <w:r>
        <w:rPr>
          <w:spacing w:val="-3"/>
        </w:rPr>
        <w:t xml:space="preserve"> </w:t>
      </w:r>
      <w:r>
        <w:t>Depending upon</w:t>
      </w:r>
      <w:r>
        <w:rPr>
          <w:spacing w:val="-1"/>
        </w:rPr>
        <w:t xml:space="preserve"> </w:t>
      </w:r>
      <w:r>
        <w:t>the</w:t>
      </w:r>
      <w:r>
        <w:rPr>
          <w:spacing w:val="-1"/>
        </w:rPr>
        <w:t xml:space="preserve"> </w:t>
      </w:r>
      <w:r>
        <w:t>student’s</w:t>
      </w:r>
      <w:r>
        <w:rPr>
          <w:spacing w:val="-1"/>
        </w:rPr>
        <w:t xml:space="preserve"> </w:t>
      </w:r>
      <w:r>
        <w:t>age</w:t>
      </w:r>
      <w:r>
        <w:rPr>
          <w:spacing w:val="-1"/>
        </w:rPr>
        <w:t xml:space="preserve"> </w:t>
      </w:r>
      <w:r>
        <w:t>and</w:t>
      </w:r>
      <w:r>
        <w:rPr>
          <w:spacing w:val="-1"/>
        </w:rPr>
        <w:t xml:space="preserve"> </w:t>
      </w:r>
      <w:r>
        <w:t>stage</w:t>
      </w:r>
      <w:r>
        <w:rPr>
          <w:spacing w:val="-1"/>
        </w:rPr>
        <w:t xml:space="preserve"> </w:t>
      </w:r>
      <w:r>
        <w:t>of</w:t>
      </w:r>
      <w:r>
        <w:rPr>
          <w:spacing w:val="-1"/>
        </w:rPr>
        <w:t xml:space="preserve"> </w:t>
      </w:r>
      <w:r>
        <w:t>reading</w:t>
      </w:r>
      <w:r>
        <w:rPr>
          <w:spacing w:val="-1"/>
        </w:rPr>
        <w:t xml:space="preserve"> </w:t>
      </w:r>
      <w:r>
        <w:t>development,</w:t>
      </w:r>
      <w:r>
        <w:rPr>
          <w:spacing w:val="-1"/>
        </w:rPr>
        <w:t xml:space="preserve"> </w:t>
      </w:r>
      <w:r>
        <w:t>the</w:t>
      </w:r>
      <w:r>
        <w:rPr>
          <w:spacing w:val="-1"/>
        </w:rPr>
        <w:t xml:space="preserve"> </w:t>
      </w:r>
      <w:r>
        <w:t>following</w:t>
      </w:r>
      <w:r>
        <w:rPr>
          <w:spacing w:val="-1"/>
        </w:rPr>
        <w:t xml:space="preserve"> </w:t>
      </w:r>
      <w:r>
        <w:t>are</w:t>
      </w:r>
      <w:r>
        <w:rPr>
          <w:spacing w:val="-1"/>
        </w:rPr>
        <w:t xml:space="preserve"> </w:t>
      </w:r>
      <w:r>
        <w:t>the</w:t>
      </w:r>
      <w:r>
        <w:rPr>
          <w:spacing w:val="-1"/>
        </w:rPr>
        <w:t xml:space="preserve"> </w:t>
      </w:r>
      <w:r>
        <w:t>areas</w:t>
      </w:r>
      <w:r>
        <w:rPr>
          <w:spacing w:val="-1"/>
        </w:rPr>
        <w:t xml:space="preserve"> </w:t>
      </w:r>
      <w:r>
        <w:t>related</w:t>
      </w:r>
      <w:r>
        <w:rPr>
          <w:spacing w:val="-1"/>
        </w:rPr>
        <w:t xml:space="preserve"> </w:t>
      </w:r>
      <w:r>
        <w:t>to reading that should be assessed:</w:t>
      </w:r>
    </w:p>
    <w:p w14:paraId="2ED242FF" w14:textId="77777777" w:rsidR="001D5B01" w:rsidRDefault="001D5B01">
      <w:pPr>
        <w:pStyle w:val="BodyText"/>
        <w:spacing w:before="5"/>
        <w:rPr>
          <w:sz w:val="28"/>
        </w:rPr>
      </w:pPr>
    </w:p>
    <w:p w14:paraId="5360FDE3" w14:textId="77777777" w:rsidR="001D5B01" w:rsidRDefault="00A211DD">
      <w:pPr>
        <w:pStyle w:val="Heading2"/>
      </w:pPr>
      <w:r>
        <w:t xml:space="preserve">Academic </w:t>
      </w:r>
      <w:r>
        <w:rPr>
          <w:spacing w:val="-2"/>
        </w:rPr>
        <w:t>Skills</w:t>
      </w:r>
    </w:p>
    <w:p w14:paraId="4AF8D1B8" w14:textId="77777777" w:rsidR="001D5B01" w:rsidRDefault="00A211DD">
      <w:pPr>
        <w:pStyle w:val="ListParagraph"/>
        <w:numPr>
          <w:ilvl w:val="0"/>
          <w:numId w:val="10"/>
        </w:numPr>
        <w:tabs>
          <w:tab w:val="left" w:pos="685"/>
        </w:tabs>
        <w:ind w:left="684"/>
        <w:rPr>
          <w:sz w:val="24"/>
        </w:rPr>
      </w:pPr>
      <w:r>
        <w:rPr>
          <w:sz w:val="24"/>
        </w:rPr>
        <w:t xml:space="preserve">Letter knowledge (name and associated </w:t>
      </w:r>
      <w:r>
        <w:rPr>
          <w:spacing w:val="-2"/>
          <w:sz w:val="24"/>
        </w:rPr>
        <w:t>sound)</w:t>
      </w:r>
    </w:p>
    <w:p w14:paraId="46925B08" w14:textId="77777777" w:rsidR="001D5B01" w:rsidRDefault="00A211DD">
      <w:pPr>
        <w:pStyle w:val="ListParagraph"/>
        <w:numPr>
          <w:ilvl w:val="0"/>
          <w:numId w:val="10"/>
        </w:numPr>
        <w:tabs>
          <w:tab w:val="left" w:pos="685"/>
        </w:tabs>
        <w:ind w:left="684"/>
        <w:rPr>
          <w:sz w:val="24"/>
        </w:rPr>
      </w:pPr>
      <w:r>
        <w:rPr>
          <w:sz w:val="24"/>
        </w:rPr>
        <w:t xml:space="preserve">Reading words in </w:t>
      </w:r>
      <w:r>
        <w:rPr>
          <w:spacing w:val="-2"/>
          <w:sz w:val="24"/>
        </w:rPr>
        <w:t>isolation</w:t>
      </w:r>
    </w:p>
    <w:p w14:paraId="77BB1DEA" w14:textId="77777777" w:rsidR="001D5B01" w:rsidRDefault="00A211DD">
      <w:pPr>
        <w:pStyle w:val="ListParagraph"/>
        <w:numPr>
          <w:ilvl w:val="0"/>
          <w:numId w:val="10"/>
        </w:numPr>
        <w:tabs>
          <w:tab w:val="left" w:pos="685"/>
        </w:tabs>
        <w:ind w:left="684"/>
        <w:rPr>
          <w:sz w:val="24"/>
        </w:rPr>
      </w:pPr>
      <w:r>
        <w:rPr>
          <w:sz w:val="24"/>
        </w:rPr>
        <w:t xml:space="preserve">Reading fluency (both rate and accuracy are </w:t>
      </w:r>
      <w:r>
        <w:rPr>
          <w:spacing w:val="-2"/>
          <w:sz w:val="24"/>
        </w:rPr>
        <w:t>measured)</w:t>
      </w:r>
    </w:p>
    <w:p w14:paraId="60779C4E" w14:textId="77777777" w:rsidR="001D5B01" w:rsidRDefault="00A211DD">
      <w:pPr>
        <w:pStyle w:val="ListParagraph"/>
        <w:numPr>
          <w:ilvl w:val="0"/>
          <w:numId w:val="10"/>
        </w:numPr>
        <w:tabs>
          <w:tab w:val="left" w:pos="685"/>
        </w:tabs>
        <w:ind w:left="684"/>
        <w:rPr>
          <w:sz w:val="24"/>
        </w:rPr>
      </w:pPr>
      <w:r>
        <w:rPr>
          <w:sz w:val="24"/>
        </w:rPr>
        <w:t xml:space="preserve">Reading </w:t>
      </w:r>
      <w:r>
        <w:rPr>
          <w:spacing w:val="-2"/>
          <w:sz w:val="24"/>
        </w:rPr>
        <w:t>comprehension</w:t>
      </w:r>
    </w:p>
    <w:p w14:paraId="67B457BE" w14:textId="77777777" w:rsidR="001D5B01" w:rsidRDefault="00A211DD">
      <w:pPr>
        <w:pStyle w:val="ListParagraph"/>
        <w:numPr>
          <w:ilvl w:val="0"/>
          <w:numId w:val="10"/>
        </w:numPr>
        <w:tabs>
          <w:tab w:val="left" w:pos="685"/>
        </w:tabs>
        <w:ind w:left="684"/>
        <w:rPr>
          <w:sz w:val="24"/>
        </w:rPr>
      </w:pPr>
      <w:r>
        <w:rPr>
          <w:sz w:val="24"/>
        </w:rPr>
        <w:t xml:space="preserve">Decoding unfamiliar words </w:t>
      </w:r>
      <w:r>
        <w:rPr>
          <w:spacing w:val="-2"/>
          <w:sz w:val="24"/>
        </w:rPr>
        <w:t>accurately</w:t>
      </w:r>
    </w:p>
    <w:p w14:paraId="0C96F416" w14:textId="77777777" w:rsidR="001D5B01" w:rsidRDefault="00A211DD">
      <w:pPr>
        <w:pStyle w:val="ListParagraph"/>
        <w:numPr>
          <w:ilvl w:val="0"/>
          <w:numId w:val="10"/>
        </w:numPr>
        <w:tabs>
          <w:tab w:val="left" w:pos="685"/>
        </w:tabs>
        <w:ind w:left="684"/>
        <w:rPr>
          <w:sz w:val="24"/>
        </w:rPr>
      </w:pPr>
      <w:r>
        <w:rPr>
          <w:spacing w:val="-2"/>
          <w:sz w:val="24"/>
        </w:rPr>
        <w:t>Spelling</w:t>
      </w:r>
    </w:p>
    <w:p w14:paraId="161E9E3A" w14:textId="77777777" w:rsidR="001D5B01" w:rsidRDefault="001D5B01">
      <w:pPr>
        <w:pStyle w:val="BodyText"/>
        <w:spacing w:before="4"/>
        <w:rPr>
          <w:sz w:val="33"/>
        </w:rPr>
      </w:pPr>
    </w:p>
    <w:p w14:paraId="2FA8CD52" w14:textId="77777777" w:rsidR="001D5B01" w:rsidRDefault="00A211DD">
      <w:pPr>
        <w:pStyle w:val="Heading2"/>
        <w:spacing w:before="1"/>
        <w:ind w:left="180"/>
      </w:pPr>
      <w:r>
        <w:t>Cognitive</w:t>
      </w:r>
      <w:r>
        <w:rPr>
          <w:spacing w:val="-2"/>
        </w:rPr>
        <w:t xml:space="preserve"> </w:t>
      </w:r>
      <w:r>
        <w:t>processes</w:t>
      </w:r>
      <w:r>
        <w:rPr>
          <w:spacing w:val="-2"/>
        </w:rPr>
        <w:t xml:space="preserve"> </w:t>
      </w:r>
      <w:r>
        <w:t>that</w:t>
      </w:r>
      <w:r>
        <w:rPr>
          <w:spacing w:val="-1"/>
        </w:rPr>
        <w:t xml:space="preserve"> </w:t>
      </w:r>
      <w:r>
        <w:t>underlie</w:t>
      </w:r>
      <w:r>
        <w:rPr>
          <w:spacing w:val="-2"/>
        </w:rPr>
        <w:t xml:space="preserve"> </w:t>
      </w:r>
      <w:r>
        <w:t>the</w:t>
      </w:r>
      <w:r>
        <w:rPr>
          <w:spacing w:val="-2"/>
        </w:rPr>
        <w:t xml:space="preserve"> </w:t>
      </w:r>
      <w:r>
        <w:t>reading</w:t>
      </w:r>
      <w:r>
        <w:rPr>
          <w:spacing w:val="-1"/>
        </w:rPr>
        <w:t xml:space="preserve"> </w:t>
      </w:r>
      <w:r>
        <w:rPr>
          <w:spacing w:val="-2"/>
        </w:rPr>
        <w:t>difficulties</w:t>
      </w:r>
    </w:p>
    <w:p w14:paraId="79D989BE" w14:textId="77777777" w:rsidR="001D5B01" w:rsidRDefault="00A211DD">
      <w:pPr>
        <w:pStyle w:val="ListParagraph"/>
        <w:numPr>
          <w:ilvl w:val="0"/>
          <w:numId w:val="10"/>
        </w:numPr>
        <w:tabs>
          <w:tab w:val="left" w:pos="839"/>
          <w:tab w:val="left" w:pos="840"/>
        </w:tabs>
        <w:spacing w:line="288" w:lineRule="auto"/>
        <w:ind w:right="1879" w:hanging="420"/>
        <w:rPr>
          <w:sz w:val="24"/>
        </w:rPr>
      </w:pPr>
      <w:r>
        <w:rPr>
          <w:b/>
          <w:sz w:val="24"/>
        </w:rPr>
        <w:t xml:space="preserve">Phonological/phonemic awareness </w:t>
      </w:r>
      <w:r>
        <w:rPr>
          <w:sz w:val="24"/>
        </w:rPr>
        <w:t>(Difficulties in phonological and phonemic awareness are typically seen in students with dyslexia and impact a student’s ability to learn letters and the sounds associated with letters and letter combinations, learn the alphabetic principle, use the sounds of the letters and letter combinations to decode words and to accurately spell.)</w:t>
      </w:r>
    </w:p>
    <w:p w14:paraId="29863EC0" w14:textId="77777777" w:rsidR="001D5B01" w:rsidRDefault="00A211DD">
      <w:pPr>
        <w:pStyle w:val="ListParagraph"/>
        <w:numPr>
          <w:ilvl w:val="0"/>
          <w:numId w:val="10"/>
        </w:numPr>
        <w:tabs>
          <w:tab w:val="left" w:pos="839"/>
          <w:tab w:val="left" w:pos="840"/>
        </w:tabs>
        <w:spacing w:before="0" w:line="288" w:lineRule="auto"/>
        <w:ind w:left="900" w:right="1814" w:hanging="480"/>
        <w:rPr>
          <w:sz w:val="24"/>
        </w:rPr>
      </w:pPr>
      <w:r>
        <w:rPr>
          <w:b/>
          <w:sz w:val="24"/>
        </w:rPr>
        <w:t xml:space="preserve">Rapid naming </w:t>
      </w:r>
      <w:r>
        <w:rPr>
          <w:sz w:val="24"/>
        </w:rPr>
        <w:t>(Difficulties in rapid naming may or may not be weak, but if deficient, will impact a student’s ability to automatically name letters</w:t>
      </w:r>
      <w:r>
        <w:rPr>
          <w:spacing w:val="-4"/>
          <w:sz w:val="24"/>
        </w:rPr>
        <w:t xml:space="preserve"> </w:t>
      </w:r>
      <w:r>
        <w:rPr>
          <w:sz w:val="24"/>
        </w:rPr>
        <w:t>and</w:t>
      </w:r>
      <w:r>
        <w:rPr>
          <w:spacing w:val="-4"/>
          <w:sz w:val="24"/>
        </w:rPr>
        <w:t xml:space="preserve"> </w:t>
      </w:r>
      <w:r>
        <w:rPr>
          <w:sz w:val="24"/>
        </w:rPr>
        <w:t>read</w:t>
      </w:r>
      <w:r>
        <w:rPr>
          <w:spacing w:val="-4"/>
          <w:sz w:val="24"/>
        </w:rPr>
        <w:t xml:space="preserve"> </w:t>
      </w:r>
      <w:r>
        <w:rPr>
          <w:sz w:val="24"/>
        </w:rPr>
        <w:t>words</w:t>
      </w:r>
      <w:r>
        <w:rPr>
          <w:spacing w:val="-4"/>
          <w:sz w:val="24"/>
        </w:rPr>
        <w:t xml:space="preserve"> </w:t>
      </w:r>
      <w:r>
        <w:rPr>
          <w:sz w:val="24"/>
        </w:rPr>
        <w:t>and</w:t>
      </w:r>
      <w:r>
        <w:rPr>
          <w:spacing w:val="-4"/>
          <w:sz w:val="24"/>
        </w:rPr>
        <w:t xml:space="preserve"> </w:t>
      </w:r>
      <w:r>
        <w:rPr>
          <w:sz w:val="24"/>
        </w:rPr>
        <w:t>to</w:t>
      </w:r>
      <w:r>
        <w:rPr>
          <w:spacing w:val="-4"/>
          <w:sz w:val="24"/>
        </w:rPr>
        <w:t xml:space="preserve"> </w:t>
      </w:r>
      <w:r>
        <w:rPr>
          <w:sz w:val="24"/>
        </w:rPr>
        <w:t>read</w:t>
      </w:r>
      <w:r>
        <w:rPr>
          <w:spacing w:val="-4"/>
          <w:sz w:val="24"/>
        </w:rPr>
        <w:t xml:space="preserve"> </w:t>
      </w:r>
      <w:r>
        <w:rPr>
          <w:sz w:val="24"/>
        </w:rPr>
        <w:t>connected</w:t>
      </w:r>
      <w:r>
        <w:rPr>
          <w:spacing w:val="-4"/>
          <w:sz w:val="24"/>
        </w:rPr>
        <w:t xml:space="preserve"> </w:t>
      </w:r>
      <w:r>
        <w:rPr>
          <w:sz w:val="24"/>
        </w:rPr>
        <w:t>text</w:t>
      </w:r>
      <w:r>
        <w:rPr>
          <w:spacing w:val="-4"/>
          <w:sz w:val="24"/>
        </w:rPr>
        <w:t xml:space="preserve"> </w:t>
      </w:r>
      <w:r>
        <w:rPr>
          <w:sz w:val="24"/>
        </w:rPr>
        <w:t>at</w:t>
      </w:r>
      <w:r>
        <w:rPr>
          <w:spacing w:val="-4"/>
          <w:sz w:val="24"/>
        </w:rPr>
        <w:t xml:space="preserve"> </w:t>
      </w:r>
      <w:r>
        <w:rPr>
          <w:sz w:val="24"/>
        </w:rPr>
        <w:t>an</w:t>
      </w:r>
      <w:r>
        <w:rPr>
          <w:spacing w:val="-4"/>
          <w:sz w:val="24"/>
        </w:rPr>
        <w:t xml:space="preserve"> </w:t>
      </w:r>
      <w:r>
        <w:rPr>
          <w:sz w:val="24"/>
        </w:rPr>
        <w:t>appropriate</w:t>
      </w:r>
      <w:r>
        <w:rPr>
          <w:spacing w:val="-4"/>
          <w:sz w:val="24"/>
        </w:rPr>
        <w:t xml:space="preserve"> </w:t>
      </w:r>
      <w:r>
        <w:rPr>
          <w:sz w:val="24"/>
        </w:rPr>
        <w:t>rate.)</w:t>
      </w:r>
    </w:p>
    <w:p w14:paraId="1E2227FD" w14:textId="77777777" w:rsidR="001D5B01" w:rsidRDefault="00A211DD">
      <w:pPr>
        <w:pStyle w:val="ListParagraph"/>
        <w:numPr>
          <w:ilvl w:val="0"/>
          <w:numId w:val="10"/>
        </w:numPr>
        <w:tabs>
          <w:tab w:val="left" w:pos="839"/>
          <w:tab w:val="left" w:pos="840"/>
        </w:tabs>
        <w:spacing w:before="0" w:line="272" w:lineRule="exact"/>
        <w:ind w:hanging="420"/>
        <w:rPr>
          <w:sz w:val="24"/>
        </w:rPr>
      </w:pPr>
      <w:r>
        <w:rPr>
          <w:b/>
          <w:sz w:val="24"/>
        </w:rPr>
        <w:t>Orthographic</w:t>
      </w:r>
      <w:r>
        <w:rPr>
          <w:b/>
          <w:spacing w:val="-1"/>
          <w:sz w:val="24"/>
        </w:rPr>
        <w:t xml:space="preserve"> </w:t>
      </w:r>
      <w:r>
        <w:rPr>
          <w:b/>
          <w:sz w:val="24"/>
        </w:rPr>
        <w:t>processing</w:t>
      </w:r>
      <w:r>
        <w:rPr>
          <w:b/>
          <w:spacing w:val="-1"/>
          <w:sz w:val="24"/>
        </w:rPr>
        <w:t xml:space="preserve"> </w:t>
      </w:r>
      <w:r>
        <w:rPr>
          <w:sz w:val="24"/>
        </w:rPr>
        <w:t>(Memory</w:t>
      </w:r>
      <w:r>
        <w:rPr>
          <w:spacing w:val="-1"/>
          <w:sz w:val="24"/>
        </w:rPr>
        <w:t xml:space="preserve"> </w:t>
      </w:r>
      <w:r>
        <w:rPr>
          <w:sz w:val="24"/>
        </w:rPr>
        <w:t>for</w:t>
      </w:r>
      <w:r>
        <w:rPr>
          <w:spacing w:val="-1"/>
          <w:sz w:val="24"/>
        </w:rPr>
        <w:t xml:space="preserve"> </w:t>
      </w:r>
      <w:r>
        <w:rPr>
          <w:sz w:val="24"/>
        </w:rPr>
        <w:t>letter</w:t>
      </w:r>
      <w:r>
        <w:rPr>
          <w:spacing w:val="-2"/>
          <w:sz w:val="24"/>
        </w:rPr>
        <w:t xml:space="preserve"> </w:t>
      </w:r>
      <w:r>
        <w:rPr>
          <w:sz w:val="24"/>
        </w:rPr>
        <w:t xml:space="preserve">patterns, </w:t>
      </w:r>
      <w:r>
        <w:rPr>
          <w:spacing w:val="-2"/>
          <w:sz w:val="24"/>
        </w:rPr>
        <w:t>letter</w:t>
      </w:r>
    </w:p>
    <w:p w14:paraId="1F64DF64" w14:textId="77777777" w:rsidR="001D5B01" w:rsidRDefault="001D5B01">
      <w:pPr>
        <w:spacing w:line="272" w:lineRule="exact"/>
        <w:rPr>
          <w:sz w:val="24"/>
        </w:rPr>
        <w:sectPr w:rsidR="001D5B01">
          <w:pgSz w:w="12240" w:h="15840"/>
          <w:pgMar w:top="660" w:right="1280" w:bottom="600" w:left="1320" w:header="0" w:footer="403" w:gutter="0"/>
          <w:cols w:space="720"/>
        </w:sectPr>
      </w:pPr>
    </w:p>
    <w:p w14:paraId="7BDAC7EE" w14:textId="77777777" w:rsidR="001D5B01" w:rsidRDefault="00A211DD">
      <w:pPr>
        <w:pStyle w:val="BodyText"/>
        <w:spacing w:before="66" w:line="288" w:lineRule="auto"/>
        <w:ind w:left="840" w:right="1922"/>
      </w:pPr>
      <w:r>
        <w:t>sequences,</w:t>
      </w:r>
      <w:r>
        <w:rPr>
          <w:spacing w:val="-4"/>
        </w:rPr>
        <w:t xml:space="preserve"> </w:t>
      </w:r>
      <w:r>
        <w:t>and</w:t>
      </w:r>
      <w:r>
        <w:rPr>
          <w:spacing w:val="-4"/>
        </w:rPr>
        <w:t xml:space="preserve"> </w:t>
      </w:r>
      <w:r>
        <w:t>the</w:t>
      </w:r>
      <w:r>
        <w:rPr>
          <w:spacing w:val="-4"/>
        </w:rPr>
        <w:t xml:space="preserve"> </w:t>
      </w:r>
      <w:r>
        <w:t>letters</w:t>
      </w:r>
      <w:r>
        <w:rPr>
          <w:spacing w:val="-4"/>
        </w:rPr>
        <w:t xml:space="preserve"> </w:t>
      </w:r>
      <w:r>
        <w:t>in</w:t>
      </w:r>
      <w:r>
        <w:rPr>
          <w:spacing w:val="-4"/>
        </w:rPr>
        <w:t xml:space="preserve"> </w:t>
      </w:r>
      <w:r>
        <w:t>whole</w:t>
      </w:r>
      <w:r>
        <w:rPr>
          <w:spacing w:val="-4"/>
        </w:rPr>
        <w:t xml:space="preserve"> </w:t>
      </w:r>
      <w:r>
        <w:t>words</w:t>
      </w:r>
      <w:r>
        <w:rPr>
          <w:spacing w:val="-4"/>
        </w:rPr>
        <w:t xml:space="preserve"> </w:t>
      </w:r>
      <w:r>
        <w:t>may</w:t>
      </w:r>
      <w:r>
        <w:rPr>
          <w:spacing w:val="-4"/>
        </w:rPr>
        <w:t xml:space="preserve"> </w:t>
      </w:r>
      <w:r>
        <w:t>be</w:t>
      </w:r>
      <w:r>
        <w:rPr>
          <w:spacing w:val="-4"/>
        </w:rPr>
        <w:t xml:space="preserve"> </w:t>
      </w:r>
      <w:r>
        <w:t>selectively</w:t>
      </w:r>
      <w:r>
        <w:rPr>
          <w:spacing w:val="-4"/>
        </w:rPr>
        <w:t xml:space="preserve"> </w:t>
      </w:r>
      <w:r>
        <w:t>impaired or may coexist with phonological processing weaknesses.)</w:t>
      </w:r>
    </w:p>
    <w:p w14:paraId="1334F60A" w14:textId="77777777" w:rsidR="001D5B01" w:rsidRDefault="00A211DD">
      <w:pPr>
        <w:pStyle w:val="ListParagraph"/>
        <w:numPr>
          <w:ilvl w:val="0"/>
          <w:numId w:val="10"/>
        </w:numPr>
        <w:tabs>
          <w:tab w:val="left" w:pos="899"/>
          <w:tab w:val="left" w:pos="900"/>
        </w:tabs>
        <w:spacing w:before="0" w:line="288" w:lineRule="auto"/>
        <w:ind w:right="2039" w:hanging="420"/>
        <w:rPr>
          <w:sz w:val="24"/>
        </w:rPr>
      </w:pPr>
      <w:r>
        <w:tab/>
      </w:r>
      <w:r>
        <w:rPr>
          <w:b/>
          <w:sz w:val="24"/>
        </w:rPr>
        <w:t>Various</w:t>
      </w:r>
      <w:r>
        <w:rPr>
          <w:b/>
          <w:spacing w:val="-9"/>
          <w:sz w:val="24"/>
        </w:rPr>
        <w:t xml:space="preserve"> </w:t>
      </w:r>
      <w:r>
        <w:rPr>
          <w:b/>
          <w:sz w:val="24"/>
        </w:rPr>
        <w:t>language</w:t>
      </w:r>
      <w:r>
        <w:rPr>
          <w:b/>
          <w:spacing w:val="-9"/>
          <w:sz w:val="24"/>
        </w:rPr>
        <w:t xml:space="preserve"> </w:t>
      </w:r>
      <w:r>
        <w:rPr>
          <w:b/>
          <w:sz w:val="24"/>
        </w:rPr>
        <w:t>processes</w:t>
      </w:r>
      <w:r>
        <w:rPr>
          <w:b/>
          <w:spacing w:val="-10"/>
          <w:sz w:val="24"/>
        </w:rPr>
        <w:t xml:space="preserve"> </w:t>
      </w:r>
      <w:r>
        <w:rPr>
          <w:sz w:val="24"/>
        </w:rPr>
        <w:t>(Language</w:t>
      </w:r>
      <w:r>
        <w:rPr>
          <w:spacing w:val="-9"/>
          <w:sz w:val="24"/>
        </w:rPr>
        <w:t xml:space="preserve"> </w:t>
      </w:r>
      <w:r>
        <w:rPr>
          <w:sz w:val="24"/>
        </w:rPr>
        <w:t>processes</w:t>
      </w:r>
      <w:r>
        <w:rPr>
          <w:spacing w:val="-10"/>
          <w:sz w:val="24"/>
        </w:rPr>
        <w:t xml:space="preserve"> </w:t>
      </w:r>
      <w:r>
        <w:rPr>
          <w:sz w:val="24"/>
        </w:rPr>
        <w:t>such</w:t>
      </w:r>
      <w:r>
        <w:rPr>
          <w:spacing w:val="-9"/>
          <w:sz w:val="24"/>
        </w:rPr>
        <w:t xml:space="preserve"> </w:t>
      </w:r>
      <w:r>
        <w:rPr>
          <w:sz w:val="24"/>
        </w:rPr>
        <w:t>as</w:t>
      </w:r>
      <w:r>
        <w:rPr>
          <w:spacing w:val="-9"/>
          <w:sz w:val="24"/>
        </w:rPr>
        <w:t xml:space="preserve"> </w:t>
      </w:r>
      <w:r>
        <w:rPr>
          <w:sz w:val="24"/>
        </w:rPr>
        <w:t>morpheme and syntax awareness, memory and retrieval of verbal labels, and the ability to formulate ideas into grammatical sentences, may also be factors affecting reading.)</w:t>
      </w:r>
    </w:p>
    <w:p w14:paraId="71CFABC8" w14:textId="77777777" w:rsidR="001D5B01" w:rsidRDefault="001D5B01">
      <w:pPr>
        <w:pStyle w:val="BodyText"/>
        <w:spacing w:before="1"/>
        <w:rPr>
          <w:sz w:val="28"/>
        </w:rPr>
      </w:pPr>
    </w:p>
    <w:p w14:paraId="46FE02CE" w14:textId="77777777" w:rsidR="001D5B01" w:rsidRDefault="00A211DD">
      <w:pPr>
        <w:pStyle w:val="BodyText"/>
        <w:spacing w:line="288" w:lineRule="auto"/>
        <w:ind w:left="120"/>
      </w:pPr>
      <w:r>
        <w:t>Based</w:t>
      </w:r>
      <w:r>
        <w:rPr>
          <w:spacing w:val="-5"/>
        </w:rPr>
        <w:t xml:space="preserve"> </w:t>
      </w:r>
      <w:r>
        <w:t>on</w:t>
      </w:r>
      <w:r>
        <w:rPr>
          <w:spacing w:val="-5"/>
        </w:rPr>
        <w:t xml:space="preserve"> </w:t>
      </w:r>
      <w:r>
        <w:t>the</w:t>
      </w:r>
      <w:r>
        <w:rPr>
          <w:spacing w:val="-5"/>
        </w:rPr>
        <w:t xml:space="preserve"> </w:t>
      </w:r>
      <w:r>
        <w:t>student’s</w:t>
      </w:r>
      <w:r>
        <w:rPr>
          <w:spacing w:val="-5"/>
        </w:rPr>
        <w:t xml:space="preserve"> </w:t>
      </w:r>
      <w:r>
        <w:t>academic</w:t>
      </w:r>
      <w:r>
        <w:rPr>
          <w:spacing w:val="-5"/>
        </w:rPr>
        <w:t xml:space="preserve"> </w:t>
      </w:r>
      <w:r>
        <w:t>difficulties</w:t>
      </w:r>
      <w:r>
        <w:rPr>
          <w:spacing w:val="-5"/>
        </w:rPr>
        <w:t xml:space="preserve"> </w:t>
      </w:r>
      <w:r>
        <w:t>and</w:t>
      </w:r>
      <w:r>
        <w:rPr>
          <w:spacing w:val="-5"/>
        </w:rPr>
        <w:t xml:space="preserve"> </w:t>
      </w:r>
      <w:r>
        <w:t>characteristics,</w:t>
      </w:r>
      <w:r>
        <w:rPr>
          <w:spacing w:val="-5"/>
        </w:rPr>
        <w:t xml:space="preserve"> </w:t>
      </w:r>
      <w:r>
        <w:t>additional</w:t>
      </w:r>
      <w:r>
        <w:rPr>
          <w:spacing w:val="-5"/>
        </w:rPr>
        <w:t xml:space="preserve"> </w:t>
      </w:r>
      <w:r>
        <w:t>areas</w:t>
      </w:r>
      <w:r>
        <w:rPr>
          <w:spacing w:val="-5"/>
        </w:rPr>
        <w:t xml:space="preserve"> </w:t>
      </w:r>
      <w:r>
        <w:t>that</w:t>
      </w:r>
      <w:r>
        <w:rPr>
          <w:spacing w:val="-5"/>
        </w:rPr>
        <w:t xml:space="preserve"> </w:t>
      </w:r>
      <w:r>
        <w:t>may</w:t>
      </w:r>
      <w:r>
        <w:rPr>
          <w:spacing w:val="-5"/>
        </w:rPr>
        <w:t xml:space="preserve"> </w:t>
      </w:r>
      <w:r>
        <w:t>be assessed include the following:</w:t>
      </w:r>
    </w:p>
    <w:p w14:paraId="19BE6916" w14:textId="77777777" w:rsidR="001D5B01" w:rsidRDefault="00A211DD">
      <w:pPr>
        <w:pStyle w:val="ListParagraph"/>
        <w:numPr>
          <w:ilvl w:val="0"/>
          <w:numId w:val="10"/>
        </w:numPr>
        <w:tabs>
          <w:tab w:val="left" w:pos="739"/>
          <w:tab w:val="left" w:pos="740"/>
        </w:tabs>
        <w:spacing w:before="0" w:line="274" w:lineRule="exact"/>
        <w:ind w:left="739" w:hanging="320"/>
        <w:rPr>
          <w:sz w:val="24"/>
        </w:rPr>
      </w:pPr>
      <w:r>
        <w:rPr>
          <w:spacing w:val="-2"/>
          <w:sz w:val="24"/>
        </w:rPr>
        <w:t>Vocabulary</w:t>
      </w:r>
    </w:p>
    <w:p w14:paraId="38D23913" w14:textId="77777777" w:rsidR="001D5B01" w:rsidRDefault="00A211DD">
      <w:pPr>
        <w:pStyle w:val="ListParagraph"/>
        <w:numPr>
          <w:ilvl w:val="0"/>
          <w:numId w:val="10"/>
        </w:numPr>
        <w:tabs>
          <w:tab w:val="left" w:pos="743"/>
          <w:tab w:val="left" w:pos="745"/>
        </w:tabs>
        <w:ind w:left="744" w:hanging="325"/>
        <w:rPr>
          <w:sz w:val="24"/>
        </w:rPr>
      </w:pPr>
      <w:r>
        <w:rPr>
          <w:sz w:val="24"/>
        </w:rPr>
        <w:t xml:space="preserve">Listening </w:t>
      </w:r>
      <w:r>
        <w:rPr>
          <w:spacing w:val="-2"/>
          <w:sz w:val="24"/>
        </w:rPr>
        <w:t>comprehension</w:t>
      </w:r>
    </w:p>
    <w:p w14:paraId="73E45DB3" w14:textId="77777777" w:rsidR="001D5B01" w:rsidRDefault="00A211DD">
      <w:pPr>
        <w:pStyle w:val="ListParagraph"/>
        <w:numPr>
          <w:ilvl w:val="0"/>
          <w:numId w:val="10"/>
        </w:numPr>
        <w:tabs>
          <w:tab w:val="left" w:pos="739"/>
          <w:tab w:val="left" w:pos="740"/>
        </w:tabs>
        <w:ind w:left="739" w:hanging="320"/>
        <w:rPr>
          <w:sz w:val="24"/>
        </w:rPr>
      </w:pPr>
      <w:r>
        <w:rPr>
          <w:spacing w:val="-4"/>
          <w:sz w:val="24"/>
        </w:rPr>
        <w:t>Verbal</w:t>
      </w:r>
      <w:r>
        <w:rPr>
          <w:spacing w:val="-3"/>
          <w:sz w:val="24"/>
        </w:rPr>
        <w:t xml:space="preserve"> </w:t>
      </w:r>
      <w:r>
        <w:rPr>
          <w:spacing w:val="-2"/>
          <w:sz w:val="24"/>
        </w:rPr>
        <w:t>expression</w:t>
      </w:r>
    </w:p>
    <w:p w14:paraId="1AEB8707" w14:textId="77777777" w:rsidR="001D5B01" w:rsidRDefault="00A211DD">
      <w:pPr>
        <w:pStyle w:val="ListParagraph"/>
        <w:numPr>
          <w:ilvl w:val="0"/>
          <w:numId w:val="10"/>
        </w:numPr>
        <w:tabs>
          <w:tab w:val="left" w:pos="739"/>
          <w:tab w:val="left" w:pos="740"/>
        </w:tabs>
        <w:ind w:left="739" w:hanging="320"/>
        <w:rPr>
          <w:sz w:val="24"/>
        </w:rPr>
      </w:pPr>
      <w:r>
        <w:rPr>
          <w:sz w:val="24"/>
        </w:rPr>
        <w:t>Written</w:t>
      </w:r>
      <w:r>
        <w:rPr>
          <w:spacing w:val="-10"/>
          <w:sz w:val="24"/>
        </w:rPr>
        <w:t xml:space="preserve"> </w:t>
      </w:r>
      <w:r>
        <w:rPr>
          <w:spacing w:val="-2"/>
          <w:sz w:val="24"/>
        </w:rPr>
        <w:t>expression</w:t>
      </w:r>
    </w:p>
    <w:p w14:paraId="58A7D9B4" w14:textId="77777777" w:rsidR="001D5B01" w:rsidRDefault="00A211DD">
      <w:pPr>
        <w:pStyle w:val="ListParagraph"/>
        <w:numPr>
          <w:ilvl w:val="0"/>
          <w:numId w:val="10"/>
        </w:numPr>
        <w:tabs>
          <w:tab w:val="left" w:pos="743"/>
          <w:tab w:val="left" w:pos="745"/>
        </w:tabs>
        <w:ind w:left="744" w:hanging="325"/>
        <w:rPr>
          <w:sz w:val="24"/>
        </w:rPr>
      </w:pPr>
      <w:r>
        <w:rPr>
          <w:spacing w:val="-2"/>
          <w:sz w:val="24"/>
        </w:rPr>
        <w:t>Handwriting</w:t>
      </w:r>
    </w:p>
    <w:p w14:paraId="3A57B724" w14:textId="77777777" w:rsidR="001D5B01" w:rsidRDefault="00A211DD">
      <w:pPr>
        <w:pStyle w:val="ListParagraph"/>
        <w:numPr>
          <w:ilvl w:val="0"/>
          <w:numId w:val="10"/>
        </w:numPr>
        <w:tabs>
          <w:tab w:val="left" w:pos="743"/>
          <w:tab w:val="left" w:pos="745"/>
        </w:tabs>
        <w:ind w:left="744" w:hanging="325"/>
        <w:rPr>
          <w:sz w:val="24"/>
        </w:rPr>
      </w:pPr>
      <w:r>
        <w:rPr>
          <w:sz w:val="24"/>
        </w:rPr>
        <w:t xml:space="preserve">Memory for letter or symbol sequences (Orthographic </w:t>
      </w:r>
      <w:r>
        <w:rPr>
          <w:spacing w:val="-2"/>
          <w:sz w:val="24"/>
        </w:rPr>
        <w:t>processing)</w:t>
      </w:r>
    </w:p>
    <w:p w14:paraId="5219B75E" w14:textId="77777777" w:rsidR="001D5B01" w:rsidRDefault="00A211DD">
      <w:pPr>
        <w:pStyle w:val="ListParagraph"/>
        <w:numPr>
          <w:ilvl w:val="0"/>
          <w:numId w:val="10"/>
        </w:numPr>
        <w:tabs>
          <w:tab w:val="left" w:pos="743"/>
          <w:tab w:val="left" w:pos="745"/>
        </w:tabs>
        <w:ind w:left="744" w:hanging="325"/>
        <w:rPr>
          <w:sz w:val="24"/>
        </w:rPr>
      </w:pPr>
      <w:r>
        <w:rPr>
          <w:sz w:val="24"/>
        </w:rPr>
        <w:t xml:space="preserve">Mathematical/calculation </w:t>
      </w:r>
      <w:r>
        <w:rPr>
          <w:spacing w:val="-2"/>
          <w:sz w:val="24"/>
        </w:rPr>
        <w:t>reasoning</w:t>
      </w:r>
    </w:p>
    <w:p w14:paraId="3F9C8271" w14:textId="77777777" w:rsidR="001D5B01" w:rsidRDefault="00A211DD">
      <w:pPr>
        <w:pStyle w:val="ListParagraph"/>
        <w:numPr>
          <w:ilvl w:val="0"/>
          <w:numId w:val="10"/>
        </w:numPr>
        <w:tabs>
          <w:tab w:val="left" w:pos="743"/>
          <w:tab w:val="left" w:pos="745"/>
        </w:tabs>
        <w:ind w:left="744" w:hanging="325"/>
        <w:rPr>
          <w:sz w:val="24"/>
        </w:rPr>
      </w:pPr>
      <w:r>
        <w:rPr>
          <w:sz w:val="24"/>
        </w:rPr>
        <w:t xml:space="preserve">Phonological </w:t>
      </w:r>
      <w:r>
        <w:rPr>
          <w:spacing w:val="-2"/>
          <w:sz w:val="24"/>
        </w:rPr>
        <w:t>memory</w:t>
      </w:r>
    </w:p>
    <w:p w14:paraId="7244F51A" w14:textId="77777777" w:rsidR="001D5B01" w:rsidRDefault="00A211DD">
      <w:pPr>
        <w:pStyle w:val="ListParagraph"/>
        <w:numPr>
          <w:ilvl w:val="0"/>
          <w:numId w:val="10"/>
        </w:numPr>
        <w:tabs>
          <w:tab w:val="left" w:pos="739"/>
          <w:tab w:val="left" w:pos="740"/>
        </w:tabs>
        <w:ind w:left="739" w:hanging="320"/>
        <w:rPr>
          <w:sz w:val="24"/>
        </w:rPr>
      </w:pPr>
      <w:r>
        <w:rPr>
          <w:sz w:val="24"/>
        </w:rPr>
        <w:t>Verbal</w:t>
      </w:r>
      <w:r>
        <w:rPr>
          <w:spacing w:val="-14"/>
          <w:sz w:val="24"/>
        </w:rPr>
        <w:t xml:space="preserve"> </w:t>
      </w:r>
      <w:r>
        <w:rPr>
          <w:sz w:val="24"/>
        </w:rPr>
        <w:t>working</w:t>
      </w:r>
      <w:r>
        <w:rPr>
          <w:spacing w:val="-13"/>
          <w:sz w:val="24"/>
        </w:rPr>
        <w:t xml:space="preserve"> </w:t>
      </w:r>
      <w:r>
        <w:rPr>
          <w:spacing w:val="-2"/>
          <w:sz w:val="24"/>
        </w:rPr>
        <w:t>memory</w:t>
      </w:r>
    </w:p>
    <w:p w14:paraId="5A7BCE4B" w14:textId="77777777" w:rsidR="001D5B01" w:rsidRDefault="00A211DD">
      <w:pPr>
        <w:pStyle w:val="ListParagraph"/>
        <w:numPr>
          <w:ilvl w:val="0"/>
          <w:numId w:val="10"/>
        </w:numPr>
        <w:tabs>
          <w:tab w:val="left" w:pos="743"/>
          <w:tab w:val="left" w:pos="745"/>
        </w:tabs>
        <w:ind w:left="744" w:hanging="325"/>
        <w:rPr>
          <w:sz w:val="24"/>
        </w:rPr>
      </w:pPr>
      <w:r>
        <w:rPr>
          <w:sz w:val="24"/>
        </w:rPr>
        <w:t xml:space="preserve">Processing </w:t>
      </w:r>
      <w:r>
        <w:rPr>
          <w:spacing w:val="-2"/>
          <w:sz w:val="24"/>
        </w:rPr>
        <w:t>speed</w:t>
      </w:r>
    </w:p>
    <w:p w14:paraId="5AA60A28" w14:textId="77777777" w:rsidR="001D5B01" w:rsidRDefault="001D5B01">
      <w:pPr>
        <w:pStyle w:val="BodyText"/>
        <w:spacing w:before="5"/>
        <w:rPr>
          <w:sz w:val="33"/>
        </w:rPr>
      </w:pPr>
    </w:p>
    <w:p w14:paraId="2EE0847D" w14:textId="77777777" w:rsidR="001D5B01" w:rsidRDefault="00A211DD">
      <w:pPr>
        <w:ind w:left="120"/>
        <w:rPr>
          <w:b/>
          <w:sz w:val="24"/>
        </w:rPr>
      </w:pPr>
      <w:r>
        <w:rPr>
          <w:b/>
          <w:sz w:val="24"/>
          <w:u w:val="single"/>
        </w:rPr>
        <w:t>Language</w:t>
      </w:r>
      <w:r>
        <w:rPr>
          <w:b/>
          <w:spacing w:val="-2"/>
          <w:sz w:val="24"/>
          <w:u w:val="single"/>
        </w:rPr>
        <w:t xml:space="preserve"> Proficiency:</w:t>
      </w:r>
    </w:p>
    <w:p w14:paraId="76476EB9" w14:textId="77777777" w:rsidR="001D5B01" w:rsidRDefault="001D5B01">
      <w:pPr>
        <w:pStyle w:val="BodyText"/>
        <w:spacing w:before="7"/>
        <w:rPr>
          <w:b/>
          <w:sz w:val="21"/>
        </w:rPr>
      </w:pPr>
    </w:p>
    <w:p w14:paraId="2D6F9BB4" w14:textId="77777777" w:rsidR="001D5B01" w:rsidRDefault="00A211DD">
      <w:pPr>
        <w:pStyle w:val="BodyText"/>
        <w:spacing w:line="288" w:lineRule="auto"/>
        <w:ind w:left="120" w:right="279"/>
      </w:pPr>
      <w:r>
        <w:rPr>
          <w:u w:val="single"/>
        </w:rPr>
        <w:t>English</w:t>
      </w:r>
      <w:r>
        <w:rPr>
          <w:spacing w:val="-3"/>
          <w:u w:val="single"/>
        </w:rPr>
        <w:t xml:space="preserve"> </w:t>
      </w:r>
      <w:r>
        <w:rPr>
          <w:u w:val="single"/>
        </w:rPr>
        <w:t>Language</w:t>
      </w:r>
      <w:r>
        <w:rPr>
          <w:spacing w:val="-3"/>
          <w:u w:val="single"/>
        </w:rPr>
        <w:t xml:space="preserve"> </w:t>
      </w:r>
      <w:r>
        <w:rPr>
          <w:u w:val="single"/>
        </w:rPr>
        <w:t>Learners</w:t>
      </w:r>
      <w:r>
        <w:t>:</w:t>
      </w:r>
      <w:r>
        <w:rPr>
          <w:spacing w:val="-8"/>
        </w:rPr>
        <w:t xml:space="preserve"> </w:t>
      </w:r>
      <w:r>
        <w:t>This</w:t>
      </w:r>
      <w:r>
        <w:rPr>
          <w:spacing w:val="-3"/>
        </w:rPr>
        <w:t xml:space="preserve"> </w:t>
      </w:r>
      <w:r>
        <w:t>refers</w:t>
      </w:r>
      <w:r>
        <w:rPr>
          <w:spacing w:val="-3"/>
        </w:rPr>
        <w:t xml:space="preserve"> </w:t>
      </w:r>
      <w:r>
        <w:t>to</w:t>
      </w:r>
      <w:r>
        <w:rPr>
          <w:spacing w:val="-3"/>
        </w:rPr>
        <w:t xml:space="preserve"> </w:t>
      </w:r>
      <w:r>
        <w:t>students served</w:t>
      </w:r>
      <w:r>
        <w:rPr>
          <w:spacing w:val="-3"/>
        </w:rPr>
        <w:t xml:space="preserve"> </w:t>
      </w:r>
      <w:r>
        <w:t>in</w:t>
      </w:r>
      <w:r>
        <w:rPr>
          <w:spacing w:val="-3"/>
        </w:rPr>
        <w:t xml:space="preserve"> </w:t>
      </w:r>
      <w:r>
        <w:t>Bilingual</w:t>
      </w:r>
      <w:r>
        <w:rPr>
          <w:spacing w:val="-3"/>
        </w:rPr>
        <w:t xml:space="preserve"> </w:t>
      </w:r>
      <w:r>
        <w:t>and</w:t>
      </w:r>
      <w:r>
        <w:rPr>
          <w:spacing w:val="-3"/>
        </w:rPr>
        <w:t xml:space="preserve"> </w:t>
      </w:r>
      <w:r>
        <w:t>ESL</w:t>
      </w:r>
      <w:r>
        <w:rPr>
          <w:spacing w:val="-13"/>
        </w:rPr>
        <w:t xml:space="preserve"> </w:t>
      </w:r>
      <w:r>
        <w:t>programs</w:t>
      </w:r>
      <w:r>
        <w:rPr>
          <w:spacing w:val="-3"/>
        </w:rPr>
        <w:t xml:space="preserve"> </w:t>
      </w:r>
      <w:r>
        <w:t xml:space="preserve">as well as students designated Limited English Proficient (LEP) whose parents have denied </w:t>
      </w:r>
      <w:r>
        <w:rPr>
          <w:spacing w:val="-2"/>
        </w:rPr>
        <w:t>services.</w:t>
      </w:r>
    </w:p>
    <w:p w14:paraId="2DB522D5" w14:textId="77777777" w:rsidR="001D5B01" w:rsidRDefault="001D5B01">
      <w:pPr>
        <w:pStyle w:val="BodyText"/>
        <w:spacing w:before="5"/>
        <w:rPr>
          <w:sz w:val="28"/>
        </w:rPr>
      </w:pPr>
    </w:p>
    <w:p w14:paraId="19060213" w14:textId="2D89FD7A" w:rsidR="001D5B01" w:rsidRDefault="00A211DD">
      <w:pPr>
        <w:pStyle w:val="BodyText"/>
        <w:spacing w:line="288" w:lineRule="auto"/>
        <w:ind w:left="120"/>
      </w:pPr>
      <w:r>
        <w:t>Much</w:t>
      </w:r>
      <w:r>
        <w:rPr>
          <w:spacing w:val="-4"/>
        </w:rPr>
        <w:t xml:space="preserve"> </w:t>
      </w:r>
      <w:r>
        <w:t>diversity</w:t>
      </w:r>
      <w:r>
        <w:rPr>
          <w:spacing w:val="-4"/>
        </w:rPr>
        <w:t xml:space="preserve"> </w:t>
      </w:r>
      <w:r>
        <w:t>exists</w:t>
      </w:r>
      <w:r>
        <w:rPr>
          <w:spacing w:val="-4"/>
        </w:rPr>
        <w:t xml:space="preserve"> </w:t>
      </w:r>
      <w:r>
        <w:t>among</w:t>
      </w:r>
      <w:r>
        <w:rPr>
          <w:spacing w:val="-4"/>
        </w:rPr>
        <w:t xml:space="preserve"> </w:t>
      </w:r>
      <w:r>
        <w:t>English</w:t>
      </w:r>
      <w:r>
        <w:rPr>
          <w:spacing w:val="-4"/>
        </w:rPr>
        <w:t xml:space="preserve"> </w:t>
      </w:r>
      <w:r>
        <w:t>Language</w:t>
      </w:r>
      <w:r>
        <w:rPr>
          <w:spacing w:val="-4"/>
        </w:rPr>
        <w:t xml:space="preserve"> </w:t>
      </w:r>
      <w:r>
        <w:t>Learners</w:t>
      </w:r>
      <w:r>
        <w:rPr>
          <w:spacing w:val="-4"/>
        </w:rPr>
        <w:t xml:space="preserve"> </w:t>
      </w:r>
      <w:r>
        <w:t>(ELLs).</w:t>
      </w:r>
      <w:r>
        <w:rPr>
          <w:spacing w:val="40"/>
        </w:rPr>
        <w:t xml:space="preserve"> </w:t>
      </w:r>
      <w:r>
        <w:t>The</w:t>
      </w:r>
      <w:r>
        <w:rPr>
          <w:spacing w:val="-4"/>
        </w:rPr>
        <w:t xml:space="preserve"> </w:t>
      </w:r>
      <w:r>
        <w:t>identification</w:t>
      </w:r>
      <w:r>
        <w:rPr>
          <w:spacing w:val="-4"/>
        </w:rPr>
        <w:t xml:space="preserve"> </w:t>
      </w:r>
      <w:r>
        <w:t>and</w:t>
      </w:r>
      <w:r>
        <w:rPr>
          <w:spacing w:val="-4"/>
        </w:rPr>
        <w:t xml:space="preserve"> </w:t>
      </w:r>
      <w:r>
        <w:t>service delivery process for dyslexia must be in step with the student’s linguistic environment and educational background.</w:t>
      </w:r>
      <w:r>
        <w:rPr>
          <w:spacing w:val="40"/>
        </w:rPr>
        <w:t xml:space="preserve"> </w:t>
      </w:r>
      <w:r>
        <w:t>Involvement of the Language Proficiency</w:t>
      </w:r>
      <w:r>
        <w:rPr>
          <w:spacing w:val="-1"/>
        </w:rPr>
        <w:t xml:space="preserve"> </w:t>
      </w:r>
      <w:r>
        <w:t xml:space="preserve">Assessment Committee (LPAC) in the </w:t>
      </w:r>
      <w:r w:rsidR="007C5562">
        <w:t>decision-making</w:t>
      </w:r>
      <w:r>
        <w:t xml:space="preserve"> process is required.</w:t>
      </w:r>
    </w:p>
    <w:p w14:paraId="168A4B54" w14:textId="77777777" w:rsidR="001D5B01" w:rsidRDefault="00A211DD">
      <w:pPr>
        <w:pStyle w:val="BodyText"/>
        <w:spacing w:line="271" w:lineRule="exact"/>
        <w:ind w:left="180"/>
      </w:pPr>
      <w:r>
        <w:t xml:space="preserve">Additional data to be gathered when assessing English Language </w:t>
      </w:r>
      <w:r>
        <w:rPr>
          <w:spacing w:val="-2"/>
        </w:rPr>
        <w:t>Learners:</w:t>
      </w:r>
    </w:p>
    <w:p w14:paraId="52788060" w14:textId="77777777" w:rsidR="001D5B01" w:rsidRDefault="00A211DD">
      <w:pPr>
        <w:pStyle w:val="ListParagraph"/>
        <w:numPr>
          <w:ilvl w:val="1"/>
          <w:numId w:val="11"/>
        </w:numPr>
        <w:tabs>
          <w:tab w:val="left" w:pos="839"/>
          <w:tab w:val="left" w:pos="840"/>
        </w:tabs>
        <w:spacing w:line="288" w:lineRule="auto"/>
        <w:ind w:right="222"/>
        <w:rPr>
          <w:rFonts w:ascii="Arial" w:hAnsi="Arial"/>
        </w:rPr>
      </w:pPr>
      <w:r>
        <w:rPr>
          <w:sz w:val="24"/>
        </w:rPr>
        <w:t>Language</w:t>
      </w:r>
      <w:r>
        <w:rPr>
          <w:spacing w:val="-13"/>
          <w:sz w:val="24"/>
        </w:rPr>
        <w:t xml:space="preserve"> </w:t>
      </w:r>
      <w:r>
        <w:rPr>
          <w:sz w:val="24"/>
        </w:rPr>
        <w:t>Proficiency</w:t>
      </w:r>
      <w:r>
        <w:rPr>
          <w:spacing w:val="-15"/>
          <w:sz w:val="24"/>
        </w:rPr>
        <w:t xml:space="preserve"> </w:t>
      </w:r>
      <w:r>
        <w:rPr>
          <w:sz w:val="24"/>
        </w:rPr>
        <w:t>Assessment</w:t>
      </w:r>
      <w:r>
        <w:rPr>
          <w:spacing w:val="-8"/>
          <w:sz w:val="24"/>
        </w:rPr>
        <w:t xml:space="preserve"> </w:t>
      </w:r>
      <w:r>
        <w:rPr>
          <w:sz w:val="24"/>
        </w:rPr>
        <w:t>Committee</w:t>
      </w:r>
      <w:r>
        <w:rPr>
          <w:spacing w:val="-8"/>
          <w:sz w:val="24"/>
        </w:rPr>
        <w:t xml:space="preserve"> </w:t>
      </w:r>
      <w:r>
        <w:rPr>
          <w:sz w:val="24"/>
        </w:rPr>
        <w:t>(LPAC)</w:t>
      </w:r>
      <w:r>
        <w:rPr>
          <w:spacing w:val="-8"/>
          <w:sz w:val="24"/>
        </w:rPr>
        <w:t xml:space="preserve"> </w:t>
      </w:r>
      <w:r>
        <w:rPr>
          <w:sz w:val="24"/>
        </w:rPr>
        <w:t>documentation</w:t>
      </w:r>
      <w:r>
        <w:rPr>
          <w:spacing w:val="-8"/>
          <w:sz w:val="24"/>
        </w:rPr>
        <w:t xml:space="preserve"> </w:t>
      </w:r>
      <w:r>
        <w:rPr>
          <w:sz w:val="24"/>
        </w:rPr>
        <w:t>which</w:t>
      </w:r>
      <w:r>
        <w:rPr>
          <w:spacing w:val="-8"/>
          <w:sz w:val="24"/>
        </w:rPr>
        <w:t xml:space="preserve"> </w:t>
      </w:r>
      <w:r>
        <w:rPr>
          <w:sz w:val="24"/>
        </w:rPr>
        <w:t>includes</w:t>
      </w:r>
      <w:r>
        <w:rPr>
          <w:spacing w:val="-8"/>
          <w:sz w:val="24"/>
        </w:rPr>
        <w:t xml:space="preserve"> </w:t>
      </w:r>
      <w:r>
        <w:rPr>
          <w:sz w:val="24"/>
        </w:rPr>
        <w:t xml:space="preserve">the </w:t>
      </w:r>
      <w:r>
        <w:rPr>
          <w:spacing w:val="-2"/>
          <w:sz w:val="24"/>
        </w:rPr>
        <w:t>following:</w:t>
      </w:r>
    </w:p>
    <w:p w14:paraId="73E1B8D1"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 xml:space="preserve">Home language </w:t>
      </w:r>
      <w:r>
        <w:rPr>
          <w:spacing w:val="-2"/>
          <w:sz w:val="24"/>
        </w:rPr>
        <w:t>survey</w:t>
      </w:r>
    </w:p>
    <w:p w14:paraId="357C10E1" w14:textId="77777777" w:rsidR="001D5B01" w:rsidRDefault="00A211DD">
      <w:pPr>
        <w:pStyle w:val="ListParagraph"/>
        <w:numPr>
          <w:ilvl w:val="1"/>
          <w:numId w:val="11"/>
        </w:numPr>
        <w:tabs>
          <w:tab w:val="left" w:pos="839"/>
          <w:tab w:val="left" w:pos="840"/>
        </w:tabs>
        <w:spacing w:line="288" w:lineRule="auto"/>
        <w:ind w:right="900"/>
        <w:rPr>
          <w:rFonts w:ascii="Arial" w:hAnsi="Arial"/>
        </w:rPr>
      </w:pPr>
      <w:r>
        <w:rPr>
          <w:sz w:val="24"/>
        </w:rPr>
        <w:t>Assessment</w:t>
      </w:r>
      <w:r>
        <w:rPr>
          <w:spacing w:val="-5"/>
          <w:sz w:val="24"/>
        </w:rPr>
        <w:t xml:space="preserve"> </w:t>
      </w:r>
      <w:r>
        <w:rPr>
          <w:sz w:val="24"/>
        </w:rPr>
        <w:t>related</w:t>
      </w:r>
      <w:r>
        <w:rPr>
          <w:spacing w:val="-5"/>
          <w:sz w:val="24"/>
        </w:rPr>
        <w:t xml:space="preserve"> </w:t>
      </w:r>
      <w:r>
        <w:rPr>
          <w:sz w:val="24"/>
        </w:rPr>
        <w:t>to</w:t>
      </w:r>
      <w:r>
        <w:rPr>
          <w:spacing w:val="-5"/>
          <w:sz w:val="24"/>
        </w:rPr>
        <w:t xml:space="preserve"> </w:t>
      </w:r>
      <w:r>
        <w:rPr>
          <w:sz w:val="24"/>
        </w:rPr>
        <w:t>identification</w:t>
      </w:r>
      <w:r>
        <w:rPr>
          <w:spacing w:val="-5"/>
          <w:sz w:val="24"/>
        </w:rPr>
        <w:t xml:space="preserve"> </w:t>
      </w:r>
      <w:r>
        <w:rPr>
          <w:sz w:val="24"/>
        </w:rPr>
        <w:t>for</w:t>
      </w:r>
      <w:r>
        <w:rPr>
          <w:spacing w:val="-5"/>
          <w:sz w:val="24"/>
        </w:rPr>
        <w:t xml:space="preserve"> </w:t>
      </w:r>
      <w:r>
        <w:rPr>
          <w:sz w:val="24"/>
        </w:rPr>
        <w:t>limited</w:t>
      </w:r>
      <w:r>
        <w:rPr>
          <w:spacing w:val="-5"/>
          <w:sz w:val="24"/>
        </w:rPr>
        <w:t xml:space="preserve"> </w:t>
      </w:r>
      <w:r>
        <w:rPr>
          <w:sz w:val="24"/>
        </w:rPr>
        <w:t>English</w:t>
      </w:r>
      <w:r>
        <w:rPr>
          <w:spacing w:val="-5"/>
          <w:sz w:val="24"/>
        </w:rPr>
        <w:t xml:space="preserve"> </w:t>
      </w:r>
      <w:r>
        <w:rPr>
          <w:sz w:val="24"/>
        </w:rPr>
        <w:t>proficiency</w:t>
      </w:r>
      <w:r>
        <w:rPr>
          <w:spacing w:val="-5"/>
          <w:sz w:val="24"/>
        </w:rPr>
        <w:t xml:space="preserve"> </w:t>
      </w:r>
      <w:r>
        <w:rPr>
          <w:sz w:val="24"/>
        </w:rPr>
        <w:t>(oral</w:t>
      </w:r>
      <w:r>
        <w:rPr>
          <w:spacing w:val="-5"/>
          <w:sz w:val="24"/>
        </w:rPr>
        <w:t xml:space="preserve"> </w:t>
      </w:r>
      <w:r>
        <w:rPr>
          <w:sz w:val="24"/>
        </w:rPr>
        <w:t>language proficiency tests and norm-referenced tests)</w:t>
      </w:r>
    </w:p>
    <w:p w14:paraId="73A05164"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 xml:space="preserve">State student assessment data results when </w:t>
      </w:r>
      <w:r>
        <w:rPr>
          <w:spacing w:val="-2"/>
          <w:sz w:val="24"/>
        </w:rPr>
        <w:t>available</w:t>
      </w:r>
    </w:p>
    <w:p w14:paraId="685F585F" w14:textId="77777777" w:rsidR="001D5B01" w:rsidRDefault="00A211DD">
      <w:pPr>
        <w:pStyle w:val="ListParagraph"/>
        <w:numPr>
          <w:ilvl w:val="1"/>
          <w:numId w:val="11"/>
        </w:numPr>
        <w:tabs>
          <w:tab w:val="left" w:pos="839"/>
          <w:tab w:val="left" w:pos="840"/>
        </w:tabs>
        <w:spacing w:line="288" w:lineRule="auto"/>
        <w:ind w:right="172"/>
        <w:rPr>
          <w:rFonts w:ascii="Arial" w:hAnsi="Arial"/>
        </w:rPr>
      </w:pPr>
      <w:r>
        <w:rPr>
          <w:sz w:val="24"/>
        </w:rPr>
        <w:t>Texas</w:t>
      </w:r>
      <w:r>
        <w:rPr>
          <w:spacing w:val="-10"/>
          <w:sz w:val="24"/>
        </w:rPr>
        <w:t xml:space="preserve"> </w:t>
      </w:r>
      <w:r>
        <w:rPr>
          <w:sz w:val="24"/>
        </w:rPr>
        <w:t>English</w:t>
      </w:r>
      <w:r>
        <w:rPr>
          <w:spacing w:val="-10"/>
          <w:sz w:val="24"/>
        </w:rPr>
        <w:t xml:space="preserve"> </w:t>
      </w:r>
      <w:r>
        <w:rPr>
          <w:sz w:val="24"/>
        </w:rPr>
        <w:t>Language</w:t>
      </w:r>
      <w:r>
        <w:rPr>
          <w:spacing w:val="-10"/>
          <w:sz w:val="24"/>
        </w:rPr>
        <w:t xml:space="preserve"> </w:t>
      </w:r>
      <w:r>
        <w:rPr>
          <w:sz w:val="24"/>
        </w:rPr>
        <w:t>Proficiency</w:t>
      </w:r>
      <w:r>
        <w:rPr>
          <w:spacing w:val="-10"/>
          <w:sz w:val="24"/>
        </w:rPr>
        <w:t xml:space="preserve"> </w:t>
      </w:r>
      <w:r>
        <w:rPr>
          <w:sz w:val="24"/>
        </w:rPr>
        <w:t>system</w:t>
      </w:r>
      <w:r>
        <w:rPr>
          <w:spacing w:val="-10"/>
          <w:sz w:val="24"/>
        </w:rPr>
        <w:t xml:space="preserve"> </w:t>
      </w:r>
      <w:r>
        <w:rPr>
          <w:sz w:val="24"/>
        </w:rPr>
        <w:t>(TELPAS)</w:t>
      </w:r>
      <w:r>
        <w:rPr>
          <w:spacing w:val="-10"/>
          <w:sz w:val="24"/>
        </w:rPr>
        <w:t xml:space="preserve"> </w:t>
      </w:r>
      <w:r>
        <w:rPr>
          <w:sz w:val="24"/>
        </w:rPr>
        <w:t>information</w:t>
      </w:r>
      <w:r>
        <w:rPr>
          <w:spacing w:val="-10"/>
          <w:sz w:val="24"/>
        </w:rPr>
        <w:t xml:space="preserve"> </w:t>
      </w:r>
      <w:r>
        <w:rPr>
          <w:sz w:val="24"/>
        </w:rPr>
        <w:t>(Reading</w:t>
      </w:r>
      <w:r>
        <w:rPr>
          <w:spacing w:val="-10"/>
          <w:sz w:val="24"/>
        </w:rPr>
        <w:t xml:space="preserve"> </w:t>
      </w:r>
      <w:r>
        <w:rPr>
          <w:sz w:val="24"/>
        </w:rPr>
        <w:t>Proficiency Test in English (RPTE))</w:t>
      </w:r>
    </w:p>
    <w:p w14:paraId="2CCE15D8"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Type</w:t>
      </w:r>
      <w:r>
        <w:rPr>
          <w:spacing w:val="-3"/>
          <w:sz w:val="24"/>
        </w:rPr>
        <w:t xml:space="preserve"> </w:t>
      </w:r>
      <w:r>
        <w:rPr>
          <w:sz w:val="24"/>
        </w:rPr>
        <w:t>of</w:t>
      </w:r>
      <w:r>
        <w:rPr>
          <w:spacing w:val="-2"/>
          <w:sz w:val="24"/>
        </w:rPr>
        <w:t xml:space="preserve"> </w:t>
      </w:r>
      <w:r>
        <w:rPr>
          <w:sz w:val="24"/>
        </w:rPr>
        <w:t>language</w:t>
      </w:r>
      <w:r>
        <w:rPr>
          <w:spacing w:val="-2"/>
          <w:sz w:val="24"/>
        </w:rPr>
        <w:t xml:space="preserve"> </w:t>
      </w:r>
      <w:r>
        <w:rPr>
          <w:sz w:val="24"/>
        </w:rPr>
        <w:t>programming</w:t>
      </w:r>
      <w:r>
        <w:rPr>
          <w:spacing w:val="-2"/>
          <w:sz w:val="24"/>
        </w:rPr>
        <w:t xml:space="preserve"> </w:t>
      </w:r>
      <w:r>
        <w:rPr>
          <w:sz w:val="24"/>
        </w:rPr>
        <w:t>provided</w:t>
      </w:r>
      <w:r>
        <w:rPr>
          <w:spacing w:val="-2"/>
          <w:sz w:val="24"/>
        </w:rPr>
        <w:t xml:space="preserve"> </w:t>
      </w:r>
      <w:r>
        <w:rPr>
          <w:sz w:val="24"/>
        </w:rPr>
        <w:t>and</w:t>
      </w:r>
      <w:r>
        <w:rPr>
          <w:spacing w:val="-2"/>
          <w:sz w:val="24"/>
        </w:rPr>
        <w:t xml:space="preserve"> </w:t>
      </w:r>
      <w:r>
        <w:rPr>
          <w:sz w:val="24"/>
        </w:rPr>
        <w:t>language</w:t>
      </w:r>
      <w:r>
        <w:rPr>
          <w:spacing w:val="-2"/>
          <w:sz w:val="24"/>
        </w:rPr>
        <w:t xml:space="preserve"> </w:t>
      </w:r>
      <w:r>
        <w:rPr>
          <w:sz w:val="24"/>
        </w:rPr>
        <w:t>of</w:t>
      </w:r>
      <w:r>
        <w:rPr>
          <w:spacing w:val="-2"/>
          <w:sz w:val="24"/>
        </w:rPr>
        <w:t xml:space="preserve"> instruction</w:t>
      </w:r>
    </w:p>
    <w:p w14:paraId="7928D76E" w14:textId="77777777" w:rsidR="001D5B01" w:rsidRDefault="00A211DD">
      <w:pPr>
        <w:pStyle w:val="ListParagraph"/>
        <w:numPr>
          <w:ilvl w:val="1"/>
          <w:numId w:val="11"/>
        </w:numPr>
        <w:tabs>
          <w:tab w:val="left" w:pos="839"/>
          <w:tab w:val="left" w:pos="840"/>
        </w:tabs>
        <w:rPr>
          <w:rFonts w:ascii="Arial" w:hAnsi="Arial"/>
        </w:rPr>
      </w:pPr>
      <w:r>
        <w:rPr>
          <w:sz w:val="24"/>
        </w:rPr>
        <w:t xml:space="preserve">Linguistic environment and second-language acquisition </w:t>
      </w:r>
      <w:r>
        <w:rPr>
          <w:spacing w:val="-2"/>
          <w:sz w:val="24"/>
        </w:rPr>
        <w:t>development</w:t>
      </w:r>
    </w:p>
    <w:p w14:paraId="2EDDA09B" w14:textId="77777777" w:rsidR="001D5B01" w:rsidRDefault="00A211DD">
      <w:pPr>
        <w:pStyle w:val="ListParagraph"/>
        <w:numPr>
          <w:ilvl w:val="1"/>
          <w:numId w:val="11"/>
        </w:numPr>
        <w:tabs>
          <w:tab w:val="left" w:pos="839"/>
          <w:tab w:val="left" w:pos="840"/>
        </w:tabs>
        <w:rPr>
          <w:rFonts w:ascii="Arial" w:hAnsi="Arial"/>
        </w:rPr>
      </w:pPr>
      <w:r>
        <w:rPr>
          <w:sz w:val="24"/>
        </w:rPr>
        <w:t xml:space="preserve">Previous schooling in and outside of the United </w:t>
      </w:r>
      <w:r>
        <w:rPr>
          <w:spacing w:val="-2"/>
          <w:sz w:val="24"/>
        </w:rPr>
        <w:t>States</w:t>
      </w:r>
    </w:p>
    <w:p w14:paraId="076727B7" w14:textId="77777777" w:rsidR="001D5B01" w:rsidRDefault="001D5B01">
      <w:pPr>
        <w:rPr>
          <w:rFonts w:ascii="Arial" w:hAnsi="Arial"/>
        </w:rPr>
        <w:sectPr w:rsidR="001D5B01">
          <w:pgSz w:w="12240" w:h="15840"/>
          <w:pgMar w:top="660" w:right="1280" w:bottom="600" w:left="1320" w:header="0" w:footer="403" w:gutter="0"/>
          <w:cols w:space="720"/>
        </w:sectPr>
      </w:pPr>
    </w:p>
    <w:p w14:paraId="1B6B3CF2" w14:textId="77777777" w:rsidR="001D5B01" w:rsidRDefault="00A211DD">
      <w:pPr>
        <w:pStyle w:val="BodyText"/>
        <w:spacing w:before="66"/>
        <w:ind w:left="120"/>
      </w:pPr>
      <w:r>
        <w:t xml:space="preserve">Additional assessment when assessing English Language </w:t>
      </w:r>
      <w:r>
        <w:rPr>
          <w:spacing w:val="-2"/>
        </w:rPr>
        <w:t>Learners:</w:t>
      </w:r>
    </w:p>
    <w:p w14:paraId="7C0DE2DB" w14:textId="77777777" w:rsidR="001D5B01" w:rsidRDefault="00A211DD">
      <w:pPr>
        <w:pStyle w:val="ListParagraph"/>
        <w:numPr>
          <w:ilvl w:val="1"/>
          <w:numId w:val="11"/>
        </w:numPr>
        <w:tabs>
          <w:tab w:val="left" w:pos="839"/>
          <w:tab w:val="left" w:pos="840"/>
        </w:tabs>
        <w:spacing w:line="288" w:lineRule="auto"/>
        <w:ind w:right="667"/>
        <w:rPr>
          <w:rFonts w:ascii="Arial" w:hAnsi="Arial"/>
        </w:rPr>
      </w:pPr>
      <w:r>
        <w:rPr>
          <w:sz w:val="24"/>
        </w:rPr>
        <w:t>Comprehensive</w:t>
      </w:r>
      <w:r>
        <w:rPr>
          <w:spacing w:val="-4"/>
          <w:sz w:val="24"/>
        </w:rPr>
        <w:t xml:space="preserve"> </w:t>
      </w:r>
      <w:r>
        <w:rPr>
          <w:sz w:val="24"/>
        </w:rPr>
        <w:t>oral</w:t>
      </w:r>
      <w:r>
        <w:rPr>
          <w:spacing w:val="-4"/>
          <w:sz w:val="24"/>
        </w:rPr>
        <w:t xml:space="preserve"> </w:t>
      </w:r>
      <w:r>
        <w:rPr>
          <w:sz w:val="24"/>
        </w:rPr>
        <w:t>language</w:t>
      </w:r>
      <w:r>
        <w:rPr>
          <w:spacing w:val="-4"/>
          <w:sz w:val="24"/>
        </w:rPr>
        <w:t xml:space="preserve"> </w:t>
      </w:r>
      <w:r>
        <w:rPr>
          <w:sz w:val="24"/>
        </w:rPr>
        <w:t>proficiency</w:t>
      </w:r>
      <w:r>
        <w:rPr>
          <w:spacing w:val="-4"/>
          <w:sz w:val="24"/>
        </w:rPr>
        <w:t xml:space="preserve"> </w:t>
      </w:r>
      <w:r>
        <w:rPr>
          <w:sz w:val="24"/>
        </w:rPr>
        <w:t>testing</w:t>
      </w:r>
      <w:r>
        <w:rPr>
          <w:spacing w:val="-4"/>
          <w:sz w:val="24"/>
        </w:rPr>
        <w:t xml:space="preserve"> </w:t>
      </w:r>
      <w:r>
        <w:rPr>
          <w:sz w:val="24"/>
        </w:rPr>
        <w:t>should</w:t>
      </w:r>
      <w:r>
        <w:rPr>
          <w:spacing w:val="-4"/>
          <w:sz w:val="24"/>
        </w:rPr>
        <w:t xml:space="preserve"> </w:t>
      </w:r>
      <w:r>
        <w:rPr>
          <w:sz w:val="24"/>
        </w:rPr>
        <w:t>be</w:t>
      </w:r>
      <w:r>
        <w:rPr>
          <w:spacing w:val="-4"/>
          <w:sz w:val="24"/>
        </w:rPr>
        <w:t xml:space="preserve"> </w:t>
      </w:r>
      <w:r>
        <w:rPr>
          <w:sz w:val="24"/>
        </w:rPr>
        <w:t>completed</w:t>
      </w:r>
      <w:r>
        <w:rPr>
          <w:spacing w:val="-4"/>
          <w:sz w:val="24"/>
        </w:rPr>
        <w:t xml:space="preserve"> </w:t>
      </w:r>
      <w:r>
        <w:rPr>
          <w:sz w:val="24"/>
        </w:rPr>
        <w:t>for</w:t>
      </w:r>
      <w:r>
        <w:rPr>
          <w:spacing w:val="-4"/>
          <w:sz w:val="24"/>
        </w:rPr>
        <w:t xml:space="preserve"> </w:t>
      </w:r>
      <w:r>
        <w:rPr>
          <w:sz w:val="24"/>
        </w:rPr>
        <w:t>a</w:t>
      </w:r>
      <w:r>
        <w:rPr>
          <w:spacing w:val="-4"/>
          <w:sz w:val="24"/>
        </w:rPr>
        <w:t xml:space="preserve"> </w:t>
      </w:r>
      <w:r>
        <w:rPr>
          <w:sz w:val="24"/>
        </w:rPr>
        <w:t>dyslexia evaluation due to the importance of the information for consideration in relation to academic challenges, planning the assessment, and interpreting assessment results.</w:t>
      </w:r>
    </w:p>
    <w:p w14:paraId="3BC4EEAF" w14:textId="77777777" w:rsidR="001D5B01" w:rsidRDefault="001D5B01">
      <w:pPr>
        <w:pStyle w:val="BodyText"/>
        <w:spacing w:before="4"/>
        <w:rPr>
          <w:sz w:val="28"/>
        </w:rPr>
      </w:pPr>
    </w:p>
    <w:p w14:paraId="0D05849F" w14:textId="77777777" w:rsidR="001D5B01" w:rsidRDefault="00A211DD">
      <w:pPr>
        <w:pStyle w:val="Heading2"/>
        <w:spacing w:before="1"/>
      </w:pPr>
      <w:r>
        <w:t>Review</w:t>
      </w:r>
      <w:r>
        <w:rPr>
          <w:spacing w:val="-1"/>
        </w:rPr>
        <w:t xml:space="preserve"> </w:t>
      </w:r>
      <w:r>
        <w:t>and</w:t>
      </w:r>
      <w:r>
        <w:rPr>
          <w:spacing w:val="-1"/>
        </w:rPr>
        <w:t xml:space="preserve"> </w:t>
      </w:r>
      <w:r>
        <w:t>Interpretation</w:t>
      </w:r>
      <w:r>
        <w:rPr>
          <w:spacing w:val="-1"/>
        </w:rPr>
        <w:t xml:space="preserve"> </w:t>
      </w:r>
      <w:r>
        <w:t>of</w:t>
      </w:r>
      <w:r>
        <w:rPr>
          <w:spacing w:val="-1"/>
        </w:rPr>
        <w:t xml:space="preserve"> </w:t>
      </w:r>
      <w:r>
        <w:t>Data</w:t>
      </w:r>
      <w:r>
        <w:rPr>
          <w:spacing w:val="-1"/>
        </w:rPr>
        <w:t xml:space="preserve"> </w:t>
      </w:r>
      <w:r>
        <w:t xml:space="preserve">and </w:t>
      </w:r>
      <w:r>
        <w:rPr>
          <w:spacing w:val="-2"/>
        </w:rPr>
        <w:t>Evaluations</w:t>
      </w:r>
    </w:p>
    <w:p w14:paraId="27BD8175" w14:textId="77777777" w:rsidR="001D5B01" w:rsidRDefault="001D5B01">
      <w:pPr>
        <w:pStyle w:val="BodyText"/>
        <w:spacing w:before="4"/>
        <w:rPr>
          <w:b/>
          <w:sz w:val="33"/>
        </w:rPr>
      </w:pPr>
    </w:p>
    <w:p w14:paraId="2C1C3A19" w14:textId="77777777" w:rsidR="001D5B01" w:rsidRDefault="00A211DD">
      <w:pPr>
        <w:pStyle w:val="BodyText"/>
        <w:spacing w:line="288" w:lineRule="auto"/>
        <w:ind w:left="120" w:right="127"/>
      </w:pPr>
      <w:r>
        <w:t xml:space="preserve">To appropriately </w:t>
      </w:r>
      <w:r>
        <w:rPr>
          <w:b/>
        </w:rPr>
        <w:t xml:space="preserve">understand </w:t>
      </w:r>
      <w:r>
        <w:t>evaluation data, the</w:t>
      </w:r>
      <w:r>
        <w:rPr>
          <w:spacing w:val="-12"/>
        </w:rPr>
        <w:t xml:space="preserve"> </w:t>
      </w:r>
      <w:r>
        <w:t xml:space="preserve">ARD committee must </w:t>
      </w:r>
      <w:r>
        <w:rPr>
          <w:b/>
        </w:rPr>
        <w:t xml:space="preserve">interpret </w:t>
      </w:r>
      <w:r>
        <w:t>test results in light</w:t>
      </w:r>
      <w:r>
        <w:rPr>
          <w:spacing w:val="-6"/>
        </w:rPr>
        <w:t xml:space="preserve"> </w:t>
      </w:r>
      <w:r>
        <w:t>of</w:t>
      </w:r>
      <w:r>
        <w:rPr>
          <w:spacing w:val="-6"/>
        </w:rPr>
        <w:t xml:space="preserve"> </w:t>
      </w:r>
      <w:r>
        <w:t>the</w:t>
      </w:r>
      <w:r>
        <w:rPr>
          <w:spacing w:val="-6"/>
        </w:rPr>
        <w:t xml:space="preserve"> </w:t>
      </w:r>
      <w:r>
        <w:t>student’s</w:t>
      </w:r>
      <w:r>
        <w:rPr>
          <w:spacing w:val="-6"/>
        </w:rPr>
        <w:t xml:space="preserve"> </w:t>
      </w:r>
      <w:r>
        <w:t>educational</w:t>
      </w:r>
      <w:r>
        <w:rPr>
          <w:spacing w:val="-6"/>
        </w:rPr>
        <w:t xml:space="preserve"> </w:t>
      </w:r>
      <w:r>
        <w:t>history,</w:t>
      </w:r>
      <w:r>
        <w:rPr>
          <w:spacing w:val="-6"/>
        </w:rPr>
        <w:t xml:space="preserve"> </w:t>
      </w:r>
      <w:r>
        <w:t>linguistic</w:t>
      </w:r>
      <w:r>
        <w:rPr>
          <w:spacing w:val="-6"/>
        </w:rPr>
        <w:t xml:space="preserve"> </w:t>
      </w:r>
      <w:r>
        <w:t>background,</w:t>
      </w:r>
      <w:r>
        <w:rPr>
          <w:spacing w:val="-6"/>
        </w:rPr>
        <w:t xml:space="preserve"> </w:t>
      </w:r>
      <w:r>
        <w:t>environmental</w:t>
      </w:r>
      <w:r>
        <w:rPr>
          <w:spacing w:val="-6"/>
        </w:rPr>
        <w:t xml:space="preserve"> </w:t>
      </w:r>
      <w:r>
        <w:t>or</w:t>
      </w:r>
      <w:r>
        <w:rPr>
          <w:spacing w:val="-6"/>
        </w:rPr>
        <w:t xml:space="preserve"> </w:t>
      </w:r>
      <w:r>
        <w:t>socioeconomic factors, and any other pertinent factors that affect learning.</w:t>
      </w:r>
      <w:r>
        <w:rPr>
          <w:spacing w:val="40"/>
        </w:rPr>
        <w:t xml:space="preserve"> </w:t>
      </w:r>
      <w:r>
        <w:t>As part of the evaluation when dyslexia</w:t>
      </w:r>
      <w:r>
        <w:rPr>
          <w:spacing w:val="-3"/>
        </w:rPr>
        <w:t xml:space="preserve"> </w:t>
      </w:r>
      <w:r>
        <w:t>is</w:t>
      </w:r>
      <w:r>
        <w:rPr>
          <w:spacing w:val="-3"/>
        </w:rPr>
        <w:t xml:space="preserve"> </w:t>
      </w:r>
      <w:r>
        <w:t>suspected,</w:t>
      </w:r>
      <w:r>
        <w:rPr>
          <w:spacing w:val="-3"/>
        </w:rPr>
        <w:t xml:space="preserve"> </w:t>
      </w:r>
      <w:r>
        <w:t>in</w:t>
      </w:r>
      <w:r>
        <w:rPr>
          <w:spacing w:val="-3"/>
        </w:rPr>
        <w:t xml:space="preserve"> </w:t>
      </w:r>
      <w:r>
        <w:t>addition</w:t>
      </w:r>
      <w:r>
        <w:rPr>
          <w:spacing w:val="-3"/>
        </w:rPr>
        <w:t xml:space="preserve"> </w:t>
      </w:r>
      <w:r>
        <w:t>to</w:t>
      </w:r>
      <w:r>
        <w:rPr>
          <w:spacing w:val="-3"/>
        </w:rPr>
        <w:t xml:space="preserve"> </w:t>
      </w:r>
      <w:r>
        <w:t>the</w:t>
      </w:r>
      <w:r>
        <w:rPr>
          <w:spacing w:val="-3"/>
        </w:rPr>
        <w:t xml:space="preserve"> </w:t>
      </w:r>
      <w:r>
        <w:t>parent</w:t>
      </w:r>
      <w:r>
        <w:rPr>
          <w:spacing w:val="-3"/>
        </w:rPr>
        <w:t xml:space="preserve"> </w:t>
      </w:r>
      <w:r>
        <w:t>and</w:t>
      </w:r>
      <w:r>
        <w:rPr>
          <w:spacing w:val="-3"/>
        </w:rPr>
        <w:t xml:space="preserve"> </w:t>
      </w:r>
      <w:r>
        <w:t>team</w:t>
      </w:r>
      <w:r>
        <w:rPr>
          <w:spacing w:val="-3"/>
        </w:rPr>
        <w:t xml:space="preserve"> </w:t>
      </w:r>
      <w:r>
        <w:t>of</w:t>
      </w:r>
      <w:r>
        <w:rPr>
          <w:spacing w:val="-3"/>
        </w:rPr>
        <w:t xml:space="preserve"> </w:t>
      </w:r>
      <w:r>
        <w:t>qualified</w:t>
      </w:r>
      <w:r>
        <w:rPr>
          <w:spacing w:val="-3"/>
        </w:rPr>
        <w:t xml:space="preserve"> </w:t>
      </w:r>
      <w:r>
        <w:t>professionals</w:t>
      </w:r>
      <w:r>
        <w:rPr>
          <w:spacing w:val="-3"/>
        </w:rPr>
        <w:t xml:space="preserve"> </w:t>
      </w:r>
      <w:r>
        <w:t>required</w:t>
      </w:r>
      <w:r>
        <w:rPr>
          <w:spacing w:val="-3"/>
        </w:rPr>
        <w:t xml:space="preserve"> </w:t>
      </w:r>
      <w:r>
        <w:t>under IDEA,</w:t>
      </w:r>
      <w:r>
        <w:rPr>
          <w:spacing w:val="-1"/>
        </w:rPr>
        <w:t xml:space="preserve"> </w:t>
      </w:r>
      <w:r>
        <w:t>it</w:t>
      </w:r>
      <w:r>
        <w:rPr>
          <w:spacing w:val="-1"/>
        </w:rPr>
        <w:t xml:space="preserve"> </w:t>
      </w:r>
      <w:r>
        <w:t>is</w:t>
      </w:r>
      <w:r>
        <w:rPr>
          <w:spacing w:val="-1"/>
        </w:rPr>
        <w:t xml:space="preserve"> </w:t>
      </w:r>
      <w:r>
        <w:t>recommended</w:t>
      </w:r>
      <w:r>
        <w:rPr>
          <w:spacing w:val="-1"/>
        </w:rPr>
        <w:t xml:space="preserve"> </w:t>
      </w:r>
      <w:r>
        <w:t>that</w:t>
      </w:r>
      <w:r>
        <w:rPr>
          <w:spacing w:val="-1"/>
        </w:rPr>
        <w:t xml:space="preserve"> </w:t>
      </w:r>
      <w:r>
        <w:t>the</w:t>
      </w:r>
      <w:r>
        <w:rPr>
          <w:spacing w:val="-1"/>
        </w:rPr>
        <w:t xml:space="preserve"> </w:t>
      </w:r>
      <w:r>
        <w:t>multi-disciplinary</w:t>
      </w:r>
      <w:r>
        <w:rPr>
          <w:spacing w:val="-1"/>
        </w:rPr>
        <w:t xml:space="preserve"> </w:t>
      </w:r>
      <w:r>
        <w:t>evaluation</w:t>
      </w:r>
      <w:r>
        <w:rPr>
          <w:spacing w:val="-1"/>
        </w:rPr>
        <w:t xml:space="preserve"> </w:t>
      </w:r>
      <w:r>
        <w:t>team</w:t>
      </w:r>
      <w:r>
        <w:rPr>
          <w:spacing w:val="-1"/>
        </w:rPr>
        <w:t xml:space="preserve"> </w:t>
      </w:r>
      <w:r>
        <w:t>include</w:t>
      </w:r>
      <w:r>
        <w:rPr>
          <w:spacing w:val="-1"/>
        </w:rPr>
        <w:t xml:space="preserve"> </w:t>
      </w:r>
      <w:r>
        <w:t>members</w:t>
      </w:r>
      <w:r>
        <w:rPr>
          <w:spacing w:val="-1"/>
        </w:rPr>
        <w:t xml:space="preserve"> </w:t>
      </w:r>
      <w:r>
        <w:t>who</w:t>
      </w:r>
      <w:r>
        <w:rPr>
          <w:spacing w:val="-1"/>
        </w:rPr>
        <w:t xml:space="preserve"> </w:t>
      </w:r>
      <w:r>
        <w:t>have specific knowledge regarding -</w:t>
      </w:r>
    </w:p>
    <w:p w14:paraId="51EDADB1" w14:textId="77777777" w:rsidR="001D5B01" w:rsidRDefault="00A211DD">
      <w:pPr>
        <w:pStyle w:val="ListParagraph"/>
        <w:numPr>
          <w:ilvl w:val="1"/>
          <w:numId w:val="11"/>
        </w:numPr>
        <w:tabs>
          <w:tab w:val="left" w:pos="839"/>
          <w:tab w:val="left" w:pos="840"/>
        </w:tabs>
        <w:spacing w:before="0" w:line="269" w:lineRule="exact"/>
        <w:rPr>
          <w:rFonts w:ascii="Arial" w:hAnsi="Arial"/>
          <w:sz w:val="24"/>
        </w:rPr>
      </w:pPr>
      <w:r>
        <w:rPr>
          <w:sz w:val="24"/>
        </w:rPr>
        <w:t xml:space="preserve">The reading </w:t>
      </w:r>
      <w:r>
        <w:rPr>
          <w:spacing w:val="-2"/>
          <w:sz w:val="24"/>
        </w:rPr>
        <w:t>process</w:t>
      </w:r>
    </w:p>
    <w:p w14:paraId="262D4CA0" w14:textId="77777777" w:rsidR="001D5B01" w:rsidRDefault="00A211DD">
      <w:pPr>
        <w:pStyle w:val="ListParagraph"/>
        <w:numPr>
          <w:ilvl w:val="1"/>
          <w:numId w:val="11"/>
        </w:numPr>
        <w:tabs>
          <w:tab w:val="left" w:pos="839"/>
          <w:tab w:val="left" w:pos="840"/>
        </w:tabs>
        <w:spacing w:before="53"/>
        <w:rPr>
          <w:rFonts w:ascii="Arial" w:hAnsi="Arial"/>
          <w:sz w:val="24"/>
        </w:rPr>
      </w:pPr>
      <w:r>
        <w:rPr>
          <w:sz w:val="24"/>
        </w:rPr>
        <w:t xml:space="preserve">Dyslexia and related disorders, </w:t>
      </w:r>
      <w:r>
        <w:rPr>
          <w:spacing w:val="-5"/>
          <w:sz w:val="24"/>
        </w:rPr>
        <w:t>and</w:t>
      </w:r>
    </w:p>
    <w:p w14:paraId="32E14A20" w14:textId="77777777" w:rsidR="001D5B01" w:rsidRDefault="00A211DD">
      <w:pPr>
        <w:pStyle w:val="ListParagraph"/>
        <w:numPr>
          <w:ilvl w:val="1"/>
          <w:numId w:val="11"/>
        </w:numPr>
        <w:tabs>
          <w:tab w:val="left" w:pos="839"/>
          <w:tab w:val="left" w:pos="840"/>
        </w:tabs>
        <w:spacing w:before="53"/>
        <w:rPr>
          <w:rFonts w:ascii="Arial" w:hAnsi="Arial"/>
          <w:sz w:val="24"/>
        </w:rPr>
      </w:pPr>
      <w:r>
        <w:rPr>
          <w:sz w:val="24"/>
        </w:rPr>
        <w:t xml:space="preserve">Dyslexia </w:t>
      </w:r>
      <w:r>
        <w:rPr>
          <w:spacing w:val="-2"/>
          <w:sz w:val="24"/>
        </w:rPr>
        <w:t>instruction</w:t>
      </w:r>
    </w:p>
    <w:p w14:paraId="07E589B7" w14:textId="77777777" w:rsidR="001D5B01" w:rsidRDefault="001D5B01">
      <w:pPr>
        <w:pStyle w:val="BodyText"/>
        <w:spacing w:before="4"/>
        <w:rPr>
          <w:sz w:val="33"/>
        </w:rPr>
      </w:pPr>
    </w:p>
    <w:p w14:paraId="0BE0EE07" w14:textId="77777777" w:rsidR="001D5B01" w:rsidRDefault="00A211DD">
      <w:pPr>
        <w:pStyle w:val="BodyText"/>
        <w:spacing w:before="1" w:line="288" w:lineRule="auto"/>
        <w:ind w:left="120" w:right="198"/>
      </w:pPr>
      <w:r>
        <w:t>A</w:t>
      </w:r>
      <w:r>
        <w:rPr>
          <w:spacing w:val="-7"/>
        </w:rPr>
        <w:t xml:space="preserve"> </w:t>
      </w:r>
      <w:r>
        <w:t>determination must first be made regarding whether a student’s difficulties in the area of reading</w:t>
      </w:r>
      <w:r>
        <w:rPr>
          <w:spacing w:val="-3"/>
        </w:rPr>
        <w:t xml:space="preserve"> </w:t>
      </w:r>
      <w:r>
        <w:t>and</w:t>
      </w:r>
      <w:r>
        <w:rPr>
          <w:spacing w:val="-3"/>
        </w:rPr>
        <w:t xml:space="preserve"> </w:t>
      </w:r>
      <w:r>
        <w:t>spelling</w:t>
      </w:r>
      <w:r>
        <w:rPr>
          <w:spacing w:val="-3"/>
        </w:rPr>
        <w:t xml:space="preserve"> </w:t>
      </w:r>
      <w:r>
        <w:t>reflect</w:t>
      </w:r>
      <w:r>
        <w:rPr>
          <w:spacing w:val="-3"/>
        </w:rPr>
        <w:t xml:space="preserve"> </w:t>
      </w:r>
      <w:r>
        <w:t>a</w:t>
      </w:r>
      <w:r>
        <w:rPr>
          <w:spacing w:val="-3"/>
        </w:rPr>
        <w:t xml:space="preserve"> </w:t>
      </w:r>
      <w:r>
        <w:rPr>
          <w:u w:val="thick"/>
        </w:rPr>
        <w:t>pattern</w:t>
      </w:r>
      <w:r>
        <w:rPr>
          <w:spacing w:val="-3"/>
          <w:u w:val="thick"/>
        </w:rPr>
        <w:t xml:space="preserve"> </w:t>
      </w:r>
      <w:r>
        <w:rPr>
          <w:u w:val="thick"/>
        </w:rPr>
        <w:t>of</w:t>
      </w:r>
      <w:r>
        <w:rPr>
          <w:spacing w:val="-3"/>
          <w:u w:val="thick"/>
        </w:rPr>
        <w:t xml:space="preserve"> </w:t>
      </w:r>
      <w:r>
        <w:rPr>
          <w:u w:val="thick"/>
        </w:rPr>
        <w:t>evidence</w:t>
      </w:r>
      <w:r>
        <w:rPr>
          <w:spacing w:val="-3"/>
        </w:rPr>
        <w:t xml:space="preserve"> </w:t>
      </w:r>
      <w:r>
        <w:t>for</w:t>
      </w:r>
      <w:r>
        <w:rPr>
          <w:spacing w:val="-3"/>
        </w:rPr>
        <w:t xml:space="preserve"> </w:t>
      </w:r>
      <w:r>
        <w:t>the</w:t>
      </w:r>
      <w:r>
        <w:rPr>
          <w:spacing w:val="-3"/>
        </w:rPr>
        <w:t xml:space="preserve"> </w:t>
      </w:r>
      <w:r>
        <w:t>primary</w:t>
      </w:r>
      <w:r>
        <w:rPr>
          <w:spacing w:val="-3"/>
        </w:rPr>
        <w:t xml:space="preserve"> </w:t>
      </w:r>
      <w:r>
        <w:t>characteristics</w:t>
      </w:r>
      <w:r>
        <w:rPr>
          <w:spacing w:val="-3"/>
        </w:rPr>
        <w:t xml:space="preserve"> </w:t>
      </w:r>
      <w:r>
        <w:t>of</w:t>
      </w:r>
      <w:r>
        <w:rPr>
          <w:spacing w:val="-3"/>
        </w:rPr>
        <w:t xml:space="preserve"> </w:t>
      </w:r>
      <w:r>
        <w:t>dyslexia</w:t>
      </w:r>
      <w:r>
        <w:rPr>
          <w:spacing w:val="-3"/>
        </w:rPr>
        <w:t xml:space="preserve"> </w:t>
      </w:r>
      <w:r>
        <w:t xml:space="preserve">with unexpectedly low performance for the student’s age and educational level in </w:t>
      </w:r>
      <w:r>
        <w:rPr>
          <w:b/>
        </w:rPr>
        <w:t>some or</w:t>
      </w:r>
      <w:r>
        <w:rPr>
          <w:b/>
          <w:spacing w:val="-1"/>
        </w:rPr>
        <w:t xml:space="preserve"> </w:t>
      </w:r>
      <w:r>
        <w:rPr>
          <w:b/>
        </w:rPr>
        <w:t xml:space="preserve">all </w:t>
      </w:r>
      <w:r>
        <w:t>of the following areas:</w:t>
      </w:r>
    </w:p>
    <w:p w14:paraId="4F182D07" w14:textId="77777777" w:rsidR="001D5B01" w:rsidRDefault="00A211DD">
      <w:pPr>
        <w:pStyle w:val="ListParagraph"/>
        <w:numPr>
          <w:ilvl w:val="1"/>
          <w:numId w:val="11"/>
        </w:numPr>
        <w:tabs>
          <w:tab w:val="left" w:pos="839"/>
          <w:tab w:val="left" w:pos="840"/>
        </w:tabs>
        <w:spacing w:before="0" w:line="271" w:lineRule="exact"/>
        <w:rPr>
          <w:rFonts w:ascii="Arial" w:hAnsi="Arial"/>
          <w:sz w:val="24"/>
        </w:rPr>
      </w:pPr>
      <w:r>
        <w:rPr>
          <w:sz w:val="24"/>
        </w:rPr>
        <w:t xml:space="preserve">Reading words in </w:t>
      </w:r>
      <w:r>
        <w:rPr>
          <w:spacing w:val="-2"/>
          <w:sz w:val="24"/>
        </w:rPr>
        <w:t>isolation</w:t>
      </w:r>
    </w:p>
    <w:p w14:paraId="6D843F01" w14:textId="77777777" w:rsidR="001D5B01" w:rsidRDefault="00A211DD">
      <w:pPr>
        <w:pStyle w:val="ListParagraph"/>
        <w:numPr>
          <w:ilvl w:val="1"/>
          <w:numId w:val="11"/>
        </w:numPr>
        <w:tabs>
          <w:tab w:val="left" w:pos="839"/>
          <w:tab w:val="left" w:pos="840"/>
        </w:tabs>
        <w:spacing w:before="53"/>
        <w:rPr>
          <w:rFonts w:ascii="Arial" w:hAnsi="Arial"/>
          <w:sz w:val="24"/>
        </w:rPr>
      </w:pPr>
      <w:r>
        <w:rPr>
          <w:sz w:val="24"/>
        </w:rPr>
        <w:t xml:space="preserve">Decoding unfamiliar words accurately and </w:t>
      </w:r>
      <w:r>
        <w:rPr>
          <w:spacing w:val="-2"/>
          <w:sz w:val="24"/>
        </w:rPr>
        <w:t>automatically</w:t>
      </w:r>
    </w:p>
    <w:p w14:paraId="057204ED" w14:textId="77777777" w:rsidR="001D5B01" w:rsidRDefault="00A211DD">
      <w:pPr>
        <w:pStyle w:val="ListParagraph"/>
        <w:numPr>
          <w:ilvl w:val="1"/>
          <w:numId w:val="11"/>
        </w:numPr>
        <w:tabs>
          <w:tab w:val="left" w:pos="839"/>
          <w:tab w:val="left" w:pos="840"/>
        </w:tabs>
        <w:spacing w:before="53"/>
        <w:rPr>
          <w:rFonts w:ascii="Arial" w:hAnsi="Arial"/>
          <w:sz w:val="24"/>
        </w:rPr>
      </w:pPr>
      <w:r>
        <w:rPr>
          <w:sz w:val="24"/>
        </w:rPr>
        <w:t xml:space="preserve">Reading fluency for connected text (rate and/or accuracy and/or </w:t>
      </w:r>
      <w:r>
        <w:rPr>
          <w:spacing w:val="-2"/>
          <w:sz w:val="24"/>
        </w:rPr>
        <w:t>prosody)</w:t>
      </w:r>
    </w:p>
    <w:p w14:paraId="02339972" w14:textId="77777777" w:rsidR="001D5B01" w:rsidRDefault="00A211DD">
      <w:pPr>
        <w:pStyle w:val="ListParagraph"/>
        <w:numPr>
          <w:ilvl w:val="1"/>
          <w:numId w:val="11"/>
        </w:numPr>
        <w:tabs>
          <w:tab w:val="left" w:pos="839"/>
          <w:tab w:val="left" w:pos="840"/>
        </w:tabs>
        <w:spacing w:before="53"/>
        <w:rPr>
          <w:rFonts w:ascii="Arial" w:hAnsi="Arial"/>
          <w:sz w:val="24"/>
        </w:rPr>
      </w:pPr>
      <w:r>
        <w:rPr>
          <w:sz w:val="24"/>
        </w:rPr>
        <w:t>Spelling</w:t>
      </w:r>
      <w:r>
        <w:rPr>
          <w:spacing w:val="-1"/>
          <w:sz w:val="24"/>
        </w:rPr>
        <w:t xml:space="preserve"> </w:t>
      </w:r>
      <w:r>
        <w:rPr>
          <w:sz w:val="24"/>
        </w:rPr>
        <w:t>(an</w:t>
      </w:r>
      <w:r>
        <w:rPr>
          <w:spacing w:val="-1"/>
          <w:sz w:val="24"/>
        </w:rPr>
        <w:t xml:space="preserve"> </w:t>
      </w:r>
      <w:r>
        <w:rPr>
          <w:sz w:val="24"/>
        </w:rPr>
        <w:t>isolated</w:t>
      </w:r>
      <w:r>
        <w:rPr>
          <w:spacing w:val="-1"/>
          <w:sz w:val="24"/>
        </w:rPr>
        <w:t xml:space="preserve"> </w:t>
      </w:r>
      <w:r>
        <w:rPr>
          <w:sz w:val="24"/>
        </w:rPr>
        <w:t>difficulty</w:t>
      </w:r>
      <w:r>
        <w:rPr>
          <w:spacing w:val="-1"/>
          <w:sz w:val="24"/>
        </w:rPr>
        <w:t xml:space="preserve"> </w:t>
      </w:r>
      <w:r>
        <w:rPr>
          <w:sz w:val="24"/>
        </w:rPr>
        <w:t>in</w:t>
      </w:r>
      <w:r>
        <w:rPr>
          <w:spacing w:val="-1"/>
          <w:sz w:val="24"/>
        </w:rPr>
        <w:t xml:space="preserve"> </w:t>
      </w:r>
      <w:r>
        <w:rPr>
          <w:sz w:val="24"/>
        </w:rPr>
        <w:t>spelling would</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sufficient</w:t>
      </w:r>
      <w:r>
        <w:rPr>
          <w:spacing w:val="-1"/>
          <w:sz w:val="24"/>
        </w:rPr>
        <w:t xml:space="preserve"> </w:t>
      </w:r>
      <w:r>
        <w:rPr>
          <w:sz w:val="24"/>
        </w:rPr>
        <w:t>to</w:t>
      </w:r>
      <w:r>
        <w:rPr>
          <w:spacing w:val="-1"/>
          <w:sz w:val="24"/>
        </w:rPr>
        <w:t xml:space="preserve"> </w:t>
      </w:r>
      <w:r>
        <w:rPr>
          <w:sz w:val="24"/>
        </w:rPr>
        <w:t xml:space="preserve">identify </w:t>
      </w:r>
      <w:r>
        <w:rPr>
          <w:spacing w:val="-2"/>
          <w:sz w:val="24"/>
        </w:rPr>
        <w:t>dyslexia)</w:t>
      </w:r>
    </w:p>
    <w:p w14:paraId="10925760" w14:textId="77777777" w:rsidR="001D5B01" w:rsidRDefault="001D5B01">
      <w:pPr>
        <w:pStyle w:val="BodyText"/>
        <w:spacing w:before="4"/>
        <w:rPr>
          <w:sz w:val="33"/>
        </w:rPr>
      </w:pPr>
    </w:p>
    <w:p w14:paraId="592EB0C1" w14:textId="77777777" w:rsidR="001D5B01" w:rsidRDefault="00A211DD">
      <w:pPr>
        <w:pStyle w:val="BodyText"/>
        <w:spacing w:line="288" w:lineRule="auto"/>
        <w:ind w:left="120" w:right="215"/>
      </w:pPr>
      <w:r>
        <w:t>Another factor to consider when interpreting test results is the student’s linguistic background. The nature of the writing system of a language impacts the reading process. Thus, the identification guideposts of dyslexia in languages other than English may differ. For example, decoding in a language with a transparent written language (e.g., Spanish, German) may not be as decisive an indicator of dyslexia as reading rate.</w:t>
      </w:r>
      <w:r>
        <w:rPr>
          <w:spacing w:val="-6"/>
        </w:rPr>
        <w:t xml:space="preserve"> </w:t>
      </w:r>
      <w:r>
        <w:t>A</w:t>
      </w:r>
      <w:r>
        <w:rPr>
          <w:spacing w:val="-6"/>
        </w:rPr>
        <w:t xml:space="preserve"> </w:t>
      </w:r>
      <w:r>
        <w:t>transparent written language has a close letter/sound</w:t>
      </w:r>
      <w:r>
        <w:rPr>
          <w:spacing w:val="-5"/>
        </w:rPr>
        <w:t xml:space="preserve"> </w:t>
      </w:r>
      <w:r>
        <w:t>correspondence</w:t>
      </w:r>
      <w:r>
        <w:rPr>
          <w:spacing w:val="-3"/>
        </w:rPr>
        <w:t xml:space="preserve"> </w:t>
      </w:r>
      <w:r>
        <w:t>(Joshi</w:t>
      </w:r>
      <w:r>
        <w:rPr>
          <w:spacing w:val="-3"/>
        </w:rPr>
        <w:t xml:space="preserve"> </w:t>
      </w:r>
      <w:r>
        <w:t>&amp;</w:t>
      </w:r>
      <w:r>
        <w:rPr>
          <w:spacing w:val="-15"/>
        </w:rPr>
        <w:t xml:space="preserve"> </w:t>
      </w:r>
      <w:r>
        <w:t>Aaron,</w:t>
      </w:r>
      <w:r>
        <w:rPr>
          <w:spacing w:val="-3"/>
        </w:rPr>
        <w:t xml:space="preserve"> </w:t>
      </w:r>
      <w:r>
        <w:t>2006).</w:t>
      </w:r>
      <w:r>
        <w:rPr>
          <w:spacing w:val="-3"/>
        </w:rPr>
        <w:t xml:space="preserve"> </w:t>
      </w:r>
      <w:r>
        <w:t>Students</w:t>
      </w:r>
      <w:r>
        <w:rPr>
          <w:spacing w:val="-3"/>
        </w:rPr>
        <w:t xml:space="preserve"> </w:t>
      </w:r>
      <w:r>
        <w:t>with</w:t>
      </w:r>
      <w:r>
        <w:rPr>
          <w:spacing w:val="-3"/>
        </w:rPr>
        <w:t xml:space="preserve"> </w:t>
      </w:r>
      <w:r>
        <w:t>dyslexia</w:t>
      </w:r>
      <w:r>
        <w:rPr>
          <w:spacing w:val="-3"/>
        </w:rPr>
        <w:t xml:space="preserve"> </w:t>
      </w:r>
      <w:r>
        <w:t>who</w:t>
      </w:r>
      <w:r>
        <w:rPr>
          <w:spacing w:val="-3"/>
        </w:rPr>
        <w:t xml:space="preserve"> </w:t>
      </w:r>
      <w:r>
        <w:t>have</w:t>
      </w:r>
      <w:r>
        <w:rPr>
          <w:spacing w:val="-3"/>
        </w:rPr>
        <w:t xml:space="preserve"> </w:t>
      </w:r>
      <w:r>
        <w:t>or</w:t>
      </w:r>
      <w:r>
        <w:rPr>
          <w:spacing w:val="-3"/>
        </w:rPr>
        <w:t xml:space="preserve"> </w:t>
      </w:r>
      <w:r>
        <w:t>who</w:t>
      </w:r>
      <w:r>
        <w:rPr>
          <w:spacing w:val="-3"/>
        </w:rPr>
        <w:t xml:space="preserve"> </w:t>
      </w:r>
      <w:r>
        <w:t>are being taught to read and write a transparent language may be able to decode real and nonwords adequately but demonstrate serious difficulties in reading rate with concurrent deficiencies in phonological awareness and rapid automatized naming (RAN).</w:t>
      </w:r>
    </w:p>
    <w:p w14:paraId="6F3FB367" w14:textId="77777777" w:rsidR="001D5B01" w:rsidRDefault="001D5B01">
      <w:pPr>
        <w:spacing w:line="288" w:lineRule="auto"/>
        <w:sectPr w:rsidR="001D5B01">
          <w:pgSz w:w="12240" w:h="15840"/>
          <w:pgMar w:top="660" w:right="1280" w:bottom="600" w:left="1320" w:header="0" w:footer="403" w:gutter="0"/>
          <w:cols w:space="720"/>
        </w:sectPr>
      </w:pPr>
    </w:p>
    <w:p w14:paraId="79D267B5" w14:textId="77777777" w:rsidR="001D5B01" w:rsidRDefault="00A211DD">
      <w:pPr>
        <w:pStyle w:val="BodyText"/>
        <w:ind w:left="252"/>
        <w:rPr>
          <w:sz w:val="20"/>
        </w:rPr>
      </w:pPr>
      <w:r>
        <w:rPr>
          <w:noProof/>
          <w:sz w:val="20"/>
        </w:rPr>
        <w:drawing>
          <wp:inline distT="0" distB="0" distL="0" distR="0" wp14:anchorId="4CEAE68B" wp14:editId="6A9B38E3">
            <wp:extent cx="5819324" cy="326707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5819324" cy="3267075"/>
                    </a:xfrm>
                    <a:prstGeom prst="rect">
                      <a:avLst/>
                    </a:prstGeom>
                  </pic:spPr>
                </pic:pic>
              </a:graphicData>
            </a:graphic>
          </wp:inline>
        </w:drawing>
      </w:r>
    </w:p>
    <w:p w14:paraId="17E17D2C" w14:textId="77777777" w:rsidR="001D5B01" w:rsidRDefault="001D5B01">
      <w:pPr>
        <w:pStyle w:val="BodyText"/>
        <w:rPr>
          <w:sz w:val="20"/>
        </w:rPr>
      </w:pPr>
    </w:p>
    <w:p w14:paraId="408BC28C" w14:textId="77777777" w:rsidR="001D5B01" w:rsidRDefault="001D5B01">
      <w:pPr>
        <w:pStyle w:val="BodyText"/>
        <w:spacing w:before="11"/>
        <w:rPr>
          <w:sz w:val="17"/>
        </w:rPr>
      </w:pPr>
    </w:p>
    <w:p w14:paraId="4CB34C3A" w14:textId="77777777" w:rsidR="001D5B01" w:rsidRDefault="00A211DD">
      <w:pPr>
        <w:pStyle w:val="Heading2"/>
        <w:spacing w:before="90"/>
      </w:pPr>
      <w:r>
        <w:rPr>
          <w:spacing w:val="-2"/>
        </w:rPr>
        <w:t>Interpretation:</w:t>
      </w:r>
    </w:p>
    <w:p w14:paraId="15801EF8" w14:textId="77777777" w:rsidR="001D5B01" w:rsidRDefault="00A211DD">
      <w:pPr>
        <w:pStyle w:val="BodyText"/>
        <w:spacing w:before="54" w:line="247" w:lineRule="auto"/>
        <w:ind w:left="120" w:right="198"/>
      </w:pPr>
      <w:r>
        <w:t>Test results of English Language Learners (ELL) will be interpreted in light of the student’s: language</w:t>
      </w:r>
      <w:r>
        <w:rPr>
          <w:spacing w:val="-7"/>
        </w:rPr>
        <w:t xml:space="preserve"> </w:t>
      </w:r>
      <w:r>
        <w:t>development</w:t>
      </w:r>
      <w:r>
        <w:rPr>
          <w:spacing w:val="-7"/>
        </w:rPr>
        <w:t xml:space="preserve"> </w:t>
      </w:r>
      <w:r>
        <w:t>(in</w:t>
      </w:r>
      <w:r>
        <w:rPr>
          <w:spacing w:val="-7"/>
        </w:rPr>
        <w:t xml:space="preserve"> </w:t>
      </w:r>
      <w:r>
        <w:t>both</w:t>
      </w:r>
      <w:r>
        <w:rPr>
          <w:spacing w:val="-7"/>
        </w:rPr>
        <w:t xml:space="preserve"> </w:t>
      </w:r>
      <w:r>
        <w:t>English</w:t>
      </w:r>
      <w:r>
        <w:rPr>
          <w:spacing w:val="-7"/>
        </w:rPr>
        <w:t xml:space="preserve"> </w:t>
      </w:r>
      <w:r>
        <w:t>and</w:t>
      </w:r>
      <w:r>
        <w:rPr>
          <w:spacing w:val="-7"/>
        </w:rPr>
        <w:t xml:space="preserve"> </w:t>
      </w:r>
      <w:r>
        <w:t>the</w:t>
      </w:r>
      <w:r>
        <w:rPr>
          <w:spacing w:val="-7"/>
        </w:rPr>
        <w:t xml:space="preserve"> </w:t>
      </w:r>
      <w:r>
        <w:t>student’s</w:t>
      </w:r>
      <w:r>
        <w:rPr>
          <w:spacing w:val="-7"/>
        </w:rPr>
        <w:t xml:space="preserve"> </w:t>
      </w:r>
      <w:r>
        <w:t>native</w:t>
      </w:r>
      <w:r>
        <w:rPr>
          <w:spacing w:val="-7"/>
        </w:rPr>
        <w:t xml:space="preserve"> </w:t>
      </w:r>
      <w:r>
        <w:t>language),</w:t>
      </w:r>
      <w:r>
        <w:rPr>
          <w:spacing w:val="-7"/>
        </w:rPr>
        <w:t xml:space="preserve"> </w:t>
      </w:r>
      <w:r>
        <w:t>educational</w:t>
      </w:r>
      <w:r>
        <w:rPr>
          <w:spacing w:val="-7"/>
        </w:rPr>
        <w:t xml:space="preserve"> </w:t>
      </w:r>
      <w:r>
        <w:t>history, linguistic background, socio economic issues, nature of the writing system, and any other pertinent factors that affect learning.</w:t>
      </w:r>
    </w:p>
    <w:p w14:paraId="6F30D806" w14:textId="77777777" w:rsidR="001D5B01" w:rsidRDefault="001D5B01">
      <w:pPr>
        <w:pStyle w:val="BodyText"/>
        <w:rPr>
          <w:sz w:val="25"/>
        </w:rPr>
      </w:pPr>
    </w:p>
    <w:p w14:paraId="3FDC4668" w14:textId="77777777" w:rsidR="001D5B01" w:rsidRDefault="00A211DD">
      <w:pPr>
        <w:pStyle w:val="Heading2"/>
      </w:pPr>
      <w:r>
        <w:t xml:space="preserve">Dyslexia </w:t>
      </w:r>
      <w:r>
        <w:rPr>
          <w:spacing w:val="-2"/>
        </w:rPr>
        <w:t>Identification</w:t>
      </w:r>
    </w:p>
    <w:p w14:paraId="0085D0BD" w14:textId="77777777" w:rsidR="001D5B01" w:rsidRDefault="001D5B01">
      <w:pPr>
        <w:pStyle w:val="BodyText"/>
        <w:spacing w:before="6"/>
        <w:rPr>
          <w:b/>
          <w:sz w:val="25"/>
        </w:rPr>
      </w:pPr>
    </w:p>
    <w:p w14:paraId="28A584AE" w14:textId="77777777" w:rsidR="001D5B01" w:rsidRDefault="00A211DD">
      <w:pPr>
        <w:pStyle w:val="BodyText"/>
        <w:spacing w:before="1" w:line="288" w:lineRule="auto"/>
        <w:ind w:left="120" w:right="183"/>
      </w:pPr>
      <w:r>
        <w:t>If the student’s difficulties are unexpected in relation to other abilities, the</w:t>
      </w:r>
      <w:r>
        <w:rPr>
          <w:spacing w:val="-12"/>
        </w:rPr>
        <w:t xml:space="preserve"> </w:t>
      </w:r>
      <w:r>
        <w:t>ARD committee must then</w:t>
      </w:r>
      <w:r>
        <w:rPr>
          <w:spacing w:val="-4"/>
        </w:rPr>
        <w:t xml:space="preserve"> </w:t>
      </w:r>
      <w:r>
        <w:t>determine</w:t>
      </w:r>
      <w:r>
        <w:rPr>
          <w:spacing w:val="-4"/>
        </w:rPr>
        <w:t xml:space="preserve"> </w:t>
      </w:r>
      <w:r>
        <w:t>if</w:t>
      </w:r>
      <w:r>
        <w:rPr>
          <w:spacing w:val="-4"/>
        </w:rPr>
        <w:t xml:space="preserve"> </w:t>
      </w:r>
      <w:r>
        <w:t>the</w:t>
      </w:r>
      <w:r>
        <w:rPr>
          <w:spacing w:val="-4"/>
        </w:rPr>
        <w:t xml:space="preserve"> </w:t>
      </w:r>
      <w:r>
        <w:t>student</w:t>
      </w:r>
      <w:r>
        <w:rPr>
          <w:spacing w:val="-4"/>
        </w:rPr>
        <w:t xml:space="preserve"> </w:t>
      </w:r>
      <w:r>
        <w:t>has</w:t>
      </w:r>
      <w:r>
        <w:rPr>
          <w:spacing w:val="-4"/>
        </w:rPr>
        <w:t xml:space="preserve"> </w:t>
      </w:r>
      <w:r>
        <w:t>dyslexia.</w:t>
      </w:r>
      <w:r>
        <w:rPr>
          <w:spacing w:val="40"/>
        </w:rPr>
        <w:t xml:space="preserve"> </w:t>
      </w:r>
      <w:r>
        <w:t>For</w:t>
      </w:r>
      <w:r>
        <w:rPr>
          <w:spacing w:val="-4"/>
        </w:rPr>
        <w:t xml:space="preserve"> </w:t>
      </w:r>
      <w:r>
        <w:t>ELs,</w:t>
      </w:r>
      <w:r>
        <w:rPr>
          <w:spacing w:val="-4"/>
        </w:rPr>
        <w:t xml:space="preserve"> </w:t>
      </w:r>
      <w:r>
        <w:t>an</w:t>
      </w:r>
      <w:r>
        <w:rPr>
          <w:spacing w:val="-4"/>
        </w:rPr>
        <w:t xml:space="preserve"> </w:t>
      </w:r>
      <w:r>
        <w:t>LPAC</w:t>
      </w:r>
      <w:r>
        <w:rPr>
          <w:spacing w:val="-4"/>
        </w:rPr>
        <w:t xml:space="preserve"> </w:t>
      </w:r>
      <w:r>
        <w:t>representative</w:t>
      </w:r>
      <w:r>
        <w:rPr>
          <w:spacing w:val="-4"/>
        </w:rPr>
        <w:t xml:space="preserve"> </w:t>
      </w:r>
      <w:r>
        <w:t>must</w:t>
      </w:r>
      <w:r>
        <w:rPr>
          <w:spacing w:val="-4"/>
        </w:rPr>
        <w:t xml:space="preserve"> </w:t>
      </w:r>
      <w:r>
        <w:t>be</w:t>
      </w:r>
      <w:r>
        <w:rPr>
          <w:spacing w:val="-4"/>
        </w:rPr>
        <w:t xml:space="preserve"> </w:t>
      </w:r>
      <w:r>
        <w:t>included</w:t>
      </w:r>
      <w:r>
        <w:rPr>
          <w:spacing w:val="-4"/>
        </w:rPr>
        <w:t xml:space="preserve"> </w:t>
      </w:r>
      <w:r>
        <w:t>on the</w:t>
      </w:r>
      <w:r>
        <w:rPr>
          <w:spacing w:val="-12"/>
        </w:rPr>
        <w:t xml:space="preserve"> </w:t>
      </w:r>
      <w:r>
        <w:t>ARD committee.</w:t>
      </w:r>
      <w:r>
        <w:rPr>
          <w:spacing w:val="40"/>
        </w:rPr>
        <w:t xml:space="preserve"> </w:t>
      </w:r>
      <w:r>
        <w:t>The list of questions in Figure 3.7 below must be considered when making a determination regarding dyslexia.</w:t>
      </w:r>
    </w:p>
    <w:p w14:paraId="70DFCC85" w14:textId="77777777" w:rsidR="001D5B01" w:rsidRDefault="001D5B01">
      <w:pPr>
        <w:pStyle w:val="BodyText"/>
        <w:rPr>
          <w:sz w:val="20"/>
        </w:rPr>
      </w:pPr>
    </w:p>
    <w:p w14:paraId="54B5F055" w14:textId="77777777" w:rsidR="001D5B01" w:rsidRDefault="001D5B01">
      <w:pPr>
        <w:pStyle w:val="BodyText"/>
        <w:rPr>
          <w:sz w:val="20"/>
        </w:rPr>
      </w:pPr>
    </w:p>
    <w:p w14:paraId="62D1BF39" w14:textId="77777777" w:rsidR="001D5B01" w:rsidRDefault="001D5B01">
      <w:pPr>
        <w:pStyle w:val="BodyText"/>
        <w:spacing w:before="5"/>
        <w:rPr>
          <w:sz w:val="29"/>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360"/>
      </w:tblGrid>
      <w:tr w:rsidR="001D5B01" w14:paraId="14060E47" w14:textId="77777777">
        <w:trPr>
          <w:trHeight w:val="469"/>
        </w:trPr>
        <w:tc>
          <w:tcPr>
            <w:tcW w:w="9360" w:type="dxa"/>
          </w:tcPr>
          <w:p w14:paraId="23A1DF73" w14:textId="77777777" w:rsidR="001D5B01" w:rsidRDefault="00A211DD">
            <w:pPr>
              <w:pStyle w:val="TableParagraph"/>
              <w:spacing w:before="101"/>
              <w:ind w:left="1392" w:right="1392" w:firstLine="0"/>
              <w:jc w:val="center"/>
              <w:rPr>
                <w:rFonts w:ascii="Times New Roman"/>
                <w:b/>
                <w:sz w:val="24"/>
              </w:rPr>
            </w:pPr>
            <w:r>
              <w:rPr>
                <w:rFonts w:ascii="Times New Roman"/>
                <w:b/>
                <w:color w:val="0000FF"/>
                <w:sz w:val="24"/>
              </w:rPr>
              <w:t>Figure</w:t>
            </w:r>
            <w:r>
              <w:rPr>
                <w:rFonts w:ascii="Times New Roman"/>
                <w:b/>
                <w:color w:val="0000FF"/>
                <w:spacing w:val="-1"/>
                <w:sz w:val="24"/>
              </w:rPr>
              <w:t xml:space="preserve"> </w:t>
            </w:r>
            <w:r>
              <w:rPr>
                <w:rFonts w:ascii="Times New Roman"/>
                <w:b/>
                <w:color w:val="0000FF"/>
                <w:sz w:val="24"/>
              </w:rPr>
              <w:t>3.7</w:t>
            </w:r>
            <w:r>
              <w:rPr>
                <w:rFonts w:ascii="Times New Roman"/>
                <w:b/>
                <w:color w:val="0000FF"/>
                <w:spacing w:val="-1"/>
                <w:sz w:val="24"/>
              </w:rPr>
              <w:t xml:space="preserve"> </w:t>
            </w:r>
            <w:r>
              <w:rPr>
                <w:rFonts w:ascii="Times New Roman"/>
                <w:b/>
                <w:color w:val="0000FF"/>
                <w:sz w:val="24"/>
              </w:rPr>
              <w:t>Questions to</w:t>
            </w:r>
            <w:r>
              <w:rPr>
                <w:rFonts w:ascii="Times New Roman"/>
                <w:b/>
                <w:color w:val="0000FF"/>
                <w:spacing w:val="-1"/>
                <w:sz w:val="24"/>
              </w:rPr>
              <w:t xml:space="preserve"> </w:t>
            </w:r>
            <w:r>
              <w:rPr>
                <w:rFonts w:ascii="Times New Roman"/>
                <w:b/>
                <w:color w:val="0000FF"/>
                <w:sz w:val="24"/>
              </w:rPr>
              <w:t>Determine</w:t>
            </w:r>
            <w:r>
              <w:rPr>
                <w:rFonts w:ascii="Times New Roman"/>
                <w:b/>
                <w:color w:val="0000FF"/>
                <w:spacing w:val="-1"/>
                <w:sz w:val="24"/>
              </w:rPr>
              <w:t xml:space="preserve"> </w:t>
            </w:r>
            <w:r>
              <w:rPr>
                <w:rFonts w:ascii="Times New Roman"/>
                <w:b/>
                <w:color w:val="0000FF"/>
                <w:sz w:val="24"/>
              </w:rPr>
              <w:t>the Identification</w:t>
            </w:r>
            <w:r>
              <w:rPr>
                <w:rFonts w:ascii="Times New Roman"/>
                <w:b/>
                <w:color w:val="0000FF"/>
                <w:spacing w:val="-1"/>
                <w:sz w:val="24"/>
              </w:rPr>
              <w:t xml:space="preserve"> </w:t>
            </w:r>
            <w:r>
              <w:rPr>
                <w:rFonts w:ascii="Times New Roman"/>
                <w:b/>
                <w:color w:val="0000FF"/>
                <w:sz w:val="24"/>
              </w:rPr>
              <w:t xml:space="preserve">of </w:t>
            </w:r>
            <w:r>
              <w:rPr>
                <w:rFonts w:ascii="Times New Roman"/>
                <w:b/>
                <w:color w:val="0000FF"/>
                <w:spacing w:val="-2"/>
                <w:sz w:val="24"/>
              </w:rPr>
              <w:t>Dyslexia</w:t>
            </w:r>
          </w:p>
        </w:tc>
      </w:tr>
      <w:tr w:rsidR="001D5B01" w14:paraId="397FAFD7" w14:textId="77777777">
        <w:trPr>
          <w:trHeight w:val="3049"/>
        </w:trPr>
        <w:tc>
          <w:tcPr>
            <w:tcW w:w="9360" w:type="dxa"/>
          </w:tcPr>
          <w:p w14:paraId="475E88EB" w14:textId="77777777" w:rsidR="001D5B01" w:rsidRDefault="00A211DD">
            <w:pPr>
              <w:pStyle w:val="TableParagraph"/>
              <w:numPr>
                <w:ilvl w:val="0"/>
                <w:numId w:val="9"/>
              </w:numPr>
              <w:tabs>
                <w:tab w:val="left" w:pos="359"/>
                <w:tab w:val="left" w:pos="360"/>
              </w:tabs>
              <w:spacing w:before="110"/>
              <w:ind w:left="360" w:right="2839"/>
              <w:jc w:val="right"/>
              <w:rPr>
                <w:rFonts w:ascii="Times New Roman" w:hAnsi="Times New Roman"/>
                <w:sz w:val="24"/>
              </w:rPr>
            </w:pPr>
            <w:r>
              <w:rPr>
                <w:rFonts w:ascii="Times New Roman" w:hAnsi="Times New Roman"/>
                <w:sz w:val="24"/>
              </w:rPr>
              <w:t xml:space="preserve">Do the data show the following characteristics of </w:t>
            </w:r>
            <w:r>
              <w:rPr>
                <w:rFonts w:ascii="Times New Roman" w:hAnsi="Times New Roman"/>
                <w:spacing w:val="-2"/>
                <w:sz w:val="24"/>
              </w:rPr>
              <w:t>dyslexia?</w:t>
            </w:r>
          </w:p>
          <w:p w14:paraId="10B77205" w14:textId="77777777" w:rsidR="001D5B01" w:rsidRDefault="00A211DD">
            <w:pPr>
              <w:pStyle w:val="TableParagraph"/>
              <w:numPr>
                <w:ilvl w:val="1"/>
                <w:numId w:val="9"/>
              </w:numPr>
              <w:tabs>
                <w:tab w:val="left" w:pos="359"/>
                <w:tab w:val="left" w:pos="360"/>
              </w:tabs>
              <w:ind w:left="360" w:right="2884"/>
              <w:jc w:val="right"/>
              <w:rPr>
                <w:rFonts w:ascii="Times New Roman" w:hAnsi="Times New Roman"/>
                <w:sz w:val="24"/>
              </w:rPr>
            </w:pPr>
            <w:r>
              <w:rPr>
                <w:rFonts w:ascii="Times New Roman" w:hAnsi="Times New Roman"/>
                <w:sz w:val="24"/>
              </w:rPr>
              <w:t>Difficulty</w:t>
            </w:r>
            <w:r>
              <w:rPr>
                <w:rFonts w:ascii="Times New Roman" w:hAnsi="Times New Roman"/>
                <w:spacing w:val="-1"/>
                <w:sz w:val="24"/>
              </w:rPr>
              <w:t xml:space="preserve"> </w:t>
            </w:r>
            <w:r>
              <w:rPr>
                <w:rFonts w:ascii="Times New Roman" w:hAnsi="Times New Roman"/>
                <w:sz w:val="24"/>
              </w:rPr>
              <w:t>with</w:t>
            </w:r>
            <w:r>
              <w:rPr>
                <w:rFonts w:ascii="Times New Roman" w:hAnsi="Times New Roman"/>
                <w:spacing w:val="-1"/>
                <w:sz w:val="24"/>
              </w:rPr>
              <w:t xml:space="preserve"> </w:t>
            </w:r>
            <w:r>
              <w:rPr>
                <w:rFonts w:ascii="Times New Roman" w:hAnsi="Times New Roman"/>
                <w:sz w:val="24"/>
              </w:rPr>
              <w:t>accurate</w:t>
            </w:r>
            <w:r>
              <w:rPr>
                <w:rFonts w:ascii="Times New Roman" w:hAnsi="Times New Roman"/>
                <w:spacing w:val="-1"/>
                <w:sz w:val="24"/>
              </w:rPr>
              <w:t xml:space="preserve"> </w:t>
            </w:r>
            <w:r>
              <w:rPr>
                <w:rFonts w:ascii="Times New Roman" w:hAnsi="Times New Roman"/>
                <w:sz w:val="24"/>
              </w:rPr>
              <w:t>and/or</w:t>
            </w:r>
            <w:r>
              <w:rPr>
                <w:rFonts w:ascii="Times New Roman" w:hAnsi="Times New Roman"/>
                <w:spacing w:val="-1"/>
                <w:sz w:val="24"/>
              </w:rPr>
              <w:t xml:space="preserve"> </w:t>
            </w:r>
            <w:r>
              <w:rPr>
                <w:rFonts w:ascii="Times New Roman" w:hAnsi="Times New Roman"/>
                <w:sz w:val="24"/>
              </w:rPr>
              <w:t>fluent</w:t>
            </w:r>
            <w:r>
              <w:rPr>
                <w:rFonts w:ascii="Times New Roman" w:hAnsi="Times New Roman"/>
                <w:spacing w:val="-1"/>
                <w:sz w:val="24"/>
              </w:rPr>
              <w:t xml:space="preserve"> </w:t>
            </w:r>
            <w:r>
              <w:rPr>
                <w:rFonts w:ascii="Times New Roman" w:hAnsi="Times New Roman"/>
                <w:sz w:val="24"/>
              </w:rPr>
              <w:t xml:space="preserve">word </w:t>
            </w:r>
            <w:r>
              <w:rPr>
                <w:rFonts w:ascii="Times New Roman" w:hAnsi="Times New Roman"/>
                <w:spacing w:val="-2"/>
                <w:sz w:val="24"/>
              </w:rPr>
              <w:t>reading</w:t>
            </w:r>
          </w:p>
          <w:p w14:paraId="689DEAB4" w14:textId="77777777" w:rsidR="001D5B01" w:rsidRDefault="00A211DD">
            <w:pPr>
              <w:pStyle w:val="TableParagraph"/>
              <w:numPr>
                <w:ilvl w:val="1"/>
                <w:numId w:val="9"/>
              </w:numPr>
              <w:tabs>
                <w:tab w:val="left" w:pos="1529"/>
                <w:tab w:val="left" w:pos="1530"/>
              </w:tabs>
              <w:ind w:hanging="361"/>
              <w:rPr>
                <w:rFonts w:ascii="Times New Roman" w:hAnsi="Times New Roman"/>
                <w:sz w:val="24"/>
              </w:rPr>
            </w:pPr>
            <w:r>
              <w:rPr>
                <w:rFonts w:ascii="Times New Roman" w:hAnsi="Times New Roman"/>
                <w:sz w:val="24"/>
              </w:rPr>
              <w:t xml:space="preserve">Poor spelling </w:t>
            </w:r>
            <w:r>
              <w:rPr>
                <w:rFonts w:ascii="Times New Roman" w:hAnsi="Times New Roman"/>
                <w:spacing w:val="-2"/>
                <w:sz w:val="24"/>
              </w:rPr>
              <w:t>skills</w:t>
            </w:r>
          </w:p>
          <w:p w14:paraId="0D41E0C6" w14:textId="77777777" w:rsidR="001D5B01" w:rsidRDefault="00A211DD">
            <w:pPr>
              <w:pStyle w:val="TableParagraph"/>
              <w:numPr>
                <w:ilvl w:val="1"/>
                <w:numId w:val="9"/>
              </w:numPr>
              <w:tabs>
                <w:tab w:val="left" w:pos="1529"/>
                <w:tab w:val="left" w:pos="1530"/>
              </w:tabs>
              <w:ind w:hanging="361"/>
              <w:rPr>
                <w:rFonts w:ascii="Times New Roman" w:hAnsi="Times New Roman"/>
                <w:sz w:val="24"/>
              </w:rPr>
            </w:pPr>
            <w:r>
              <w:rPr>
                <w:rFonts w:ascii="Times New Roman" w:hAnsi="Times New Roman"/>
                <w:sz w:val="24"/>
              </w:rPr>
              <w:t xml:space="preserve">Poor decoding </w:t>
            </w:r>
            <w:r>
              <w:rPr>
                <w:rFonts w:ascii="Times New Roman" w:hAnsi="Times New Roman"/>
                <w:spacing w:val="-2"/>
                <w:sz w:val="24"/>
              </w:rPr>
              <w:t>ability</w:t>
            </w:r>
          </w:p>
          <w:p w14:paraId="3358B631" w14:textId="77777777" w:rsidR="001D5B01" w:rsidRDefault="00A211DD">
            <w:pPr>
              <w:pStyle w:val="TableParagraph"/>
              <w:numPr>
                <w:ilvl w:val="0"/>
                <w:numId w:val="9"/>
              </w:numPr>
              <w:tabs>
                <w:tab w:val="left" w:pos="809"/>
                <w:tab w:val="left" w:pos="810"/>
              </w:tabs>
              <w:spacing w:line="247" w:lineRule="auto"/>
              <w:ind w:left="809" w:right="258"/>
              <w:rPr>
                <w:rFonts w:ascii="Times New Roman" w:hAnsi="Times New Roman"/>
                <w:sz w:val="24"/>
              </w:rPr>
            </w:pPr>
            <w:r>
              <w:rPr>
                <w:rFonts w:ascii="Times New Roman" w:hAnsi="Times New Roman"/>
                <w:sz w:val="24"/>
              </w:rPr>
              <w:t>Do</w:t>
            </w:r>
            <w:r>
              <w:rPr>
                <w:rFonts w:ascii="Times New Roman" w:hAnsi="Times New Roman"/>
                <w:spacing w:val="-4"/>
                <w:sz w:val="24"/>
              </w:rPr>
              <w:t xml:space="preserve"> </w:t>
            </w:r>
            <w:r>
              <w:rPr>
                <w:rFonts w:ascii="Times New Roman" w:hAnsi="Times New Roman"/>
                <w:sz w:val="24"/>
              </w:rPr>
              <w:t>these</w:t>
            </w:r>
            <w:r>
              <w:rPr>
                <w:rFonts w:ascii="Times New Roman" w:hAnsi="Times New Roman"/>
                <w:spacing w:val="-4"/>
                <w:sz w:val="24"/>
              </w:rPr>
              <w:t xml:space="preserve"> </w:t>
            </w:r>
            <w:r>
              <w:rPr>
                <w:rFonts w:ascii="Times New Roman" w:hAnsi="Times New Roman"/>
                <w:sz w:val="24"/>
              </w:rPr>
              <w:t>difficulties</w:t>
            </w:r>
            <w:r>
              <w:rPr>
                <w:rFonts w:ascii="Times New Roman" w:hAnsi="Times New Roman"/>
                <w:spacing w:val="-4"/>
                <w:sz w:val="24"/>
              </w:rPr>
              <w:t xml:space="preserve"> </w:t>
            </w:r>
            <w:r>
              <w:rPr>
                <w:rFonts w:ascii="Times New Roman" w:hAnsi="Times New Roman"/>
                <w:sz w:val="24"/>
              </w:rPr>
              <w:t>(typically)</w:t>
            </w:r>
            <w:r>
              <w:rPr>
                <w:rFonts w:ascii="Times New Roman" w:hAnsi="Times New Roman"/>
                <w:spacing w:val="-4"/>
                <w:sz w:val="24"/>
              </w:rPr>
              <w:t xml:space="preserve"> </w:t>
            </w:r>
            <w:r>
              <w:rPr>
                <w:rFonts w:ascii="Times New Roman" w:hAnsi="Times New Roman"/>
                <w:sz w:val="24"/>
              </w:rPr>
              <w:t>result</w:t>
            </w:r>
            <w:r>
              <w:rPr>
                <w:rFonts w:ascii="Times New Roman" w:hAnsi="Times New Roman"/>
                <w:spacing w:val="-4"/>
                <w:sz w:val="24"/>
              </w:rPr>
              <w:t xml:space="preserve"> </w:t>
            </w:r>
            <w:r>
              <w:rPr>
                <w:rFonts w:ascii="Times New Roman" w:hAnsi="Times New Roman"/>
                <w:sz w:val="24"/>
              </w:rPr>
              <w:t>from</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deficit</w:t>
            </w:r>
            <w:r>
              <w:rPr>
                <w:rFonts w:ascii="Times New Roman" w:hAnsi="Times New Roman"/>
                <w:spacing w:val="-4"/>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phonological</w:t>
            </w:r>
            <w:r>
              <w:rPr>
                <w:rFonts w:ascii="Times New Roman" w:hAnsi="Times New Roman"/>
                <w:spacing w:val="-4"/>
                <w:sz w:val="24"/>
              </w:rPr>
              <w:t xml:space="preserve"> </w:t>
            </w:r>
            <w:r>
              <w:rPr>
                <w:rFonts w:ascii="Times New Roman" w:hAnsi="Times New Roman"/>
                <w:sz w:val="24"/>
              </w:rPr>
              <w:t>component</w:t>
            </w:r>
            <w:r>
              <w:rPr>
                <w:rFonts w:ascii="Times New Roman" w:hAnsi="Times New Roman"/>
                <w:spacing w:val="-4"/>
                <w:sz w:val="24"/>
              </w:rPr>
              <w:t xml:space="preserve"> </w:t>
            </w:r>
            <w:r>
              <w:rPr>
                <w:rFonts w:ascii="Times New Roman" w:hAnsi="Times New Roman"/>
                <w:sz w:val="24"/>
              </w:rPr>
              <w:t xml:space="preserve">of </w:t>
            </w:r>
            <w:r>
              <w:rPr>
                <w:rFonts w:ascii="Times New Roman" w:hAnsi="Times New Roman"/>
                <w:spacing w:val="-2"/>
                <w:sz w:val="24"/>
              </w:rPr>
              <w:t>language?</w:t>
            </w:r>
          </w:p>
          <w:p w14:paraId="6D523A5C" w14:textId="77777777" w:rsidR="001D5B01" w:rsidRDefault="00A211DD">
            <w:pPr>
              <w:pStyle w:val="TableParagraph"/>
              <w:spacing w:before="1"/>
              <w:ind w:left="809" w:firstLine="0"/>
              <w:rPr>
                <w:rFonts w:ascii="Times New Roman"/>
                <w:sz w:val="24"/>
              </w:rPr>
            </w:pPr>
            <w:r>
              <w:rPr>
                <w:rFonts w:ascii="Times New Roman"/>
                <w:sz w:val="24"/>
              </w:rPr>
              <w:t xml:space="preserve">(Please be mindful that average phonological scores alone do not rule out </w:t>
            </w:r>
            <w:r>
              <w:rPr>
                <w:rFonts w:ascii="Times New Roman"/>
                <w:spacing w:val="-2"/>
                <w:sz w:val="24"/>
              </w:rPr>
              <w:t>dyslexia.)</w:t>
            </w:r>
          </w:p>
          <w:p w14:paraId="0695BCFB" w14:textId="77777777" w:rsidR="001D5B01" w:rsidRDefault="00A211DD">
            <w:pPr>
              <w:pStyle w:val="TableParagraph"/>
              <w:numPr>
                <w:ilvl w:val="0"/>
                <w:numId w:val="9"/>
              </w:numPr>
              <w:tabs>
                <w:tab w:val="left" w:pos="809"/>
                <w:tab w:val="left" w:pos="810"/>
              </w:tabs>
              <w:spacing w:line="247" w:lineRule="auto"/>
              <w:ind w:left="809" w:right="184"/>
              <w:rPr>
                <w:rFonts w:ascii="Times New Roman" w:hAnsi="Times New Roman"/>
                <w:sz w:val="24"/>
              </w:rPr>
            </w:pPr>
            <w:r>
              <w:rPr>
                <w:rFonts w:ascii="Times New Roman" w:hAnsi="Times New Roman"/>
                <w:sz w:val="24"/>
              </w:rPr>
              <w:t>Are</w:t>
            </w:r>
            <w:r>
              <w:rPr>
                <w:rFonts w:ascii="Times New Roman" w:hAnsi="Times New Roman"/>
                <w:spacing w:val="-6"/>
                <w:sz w:val="24"/>
              </w:rPr>
              <w:t xml:space="preserve"> </w:t>
            </w:r>
            <w:r>
              <w:rPr>
                <w:rFonts w:ascii="Times New Roman" w:hAnsi="Times New Roman"/>
                <w:sz w:val="24"/>
              </w:rPr>
              <w:t>these</w:t>
            </w:r>
            <w:r>
              <w:rPr>
                <w:rFonts w:ascii="Times New Roman" w:hAnsi="Times New Roman"/>
                <w:spacing w:val="-6"/>
                <w:sz w:val="24"/>
              </w:rPr>
              <w:t xml:space="preserve"> </w:t>
            </w:r>
            <w:r>
              <w:rPr>
                <w:rFonts w:ascii="Times New Roman" w:hAnsi="Times New Roman"/>
                <w:sz w:val="24"/>
              </w:rPr>
              <w:t>difficulties</w:t>
            </w:r>
            <w:r>
              <w:rPr>
                <w:rFonts w:ascii="Times New Roman" w:hAnsi="Times New Roman"/>
                <w:spacing w:val="-6"/>
                <w:sz w:val="24"/>
              </w:rPr>
              <w:t xml:space="preserve"> </w:t>
            </w:r>
            <w:r>
              <w:rPr>
                <w:rFonts w:ascii="Times New Roman" w:hAnsi="Times New Roman"/>
                <w:b/>
                <w:sz w:val="24"/>
              </w:rPr>
              <w:t>unexpected</w:t>
            </w:r>
            <w:r>
              <w:rPr>
                <w:rFonts w:ascii="Times New Roman" w:hAnsi="Times New Roman"/>
                <w:b/>
                <w:spacing w:val="-6"/>
                <w:sz w:val="24"/>
              </w:rPr>
              <w:t xml:space="preserve"> </w:t>
            </w:r>
            <w:r>
              <w:rPr>
                <w:rFonts w:ascii="Times New Roman" w:hAnsi="Times New Roman"/>
                <w:sz w:val="24"/>
              </w:rPr>
              <w:t>for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student’s</w:t>
            </w:r>
            <w:r>
              <w:rPr>
                <w:rFonts w:ascii="Times New Roman" w:hAnsi="Times New Roman"/>
                <w:spacing w:val="-6"/>
                <w:sz w:val="24"/>
              </w:rPr>
              <w:t xml:space="preserve"> </w:t>
            </w:r>
            <w:r>
              <w:rPr>
                <w:rFonts w:ascii="Times New Roman" w:hAnsi="Times New Roman"/>
                <w:sz w:val="24"/>
              </w:rPr>
              <w:t>age</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6"/>
                <w:sz w:val="24"/>
              </w:rPr>
              <w:t xml:space="preserve"> </w:t>
            </w:r>
            <w:r>
              <w:rPr>
                <w:rFonts w:ascii="Times New Roman" w:hAnsi="Times New Roman"/>
                <w:sz w:val="24"/>
              </w:rPr>
              <w:t>relation</w:t>
            </w:r>
            <w:r>
              <w:rPr>
                <w:rFonts w:ascii="Times New Roman" w:hAnsi="Times New Roman"/>
                <w:spacing w:val="-6"/>
                <w:sz w:val="24"/>
              </w:rPr>
              <w:t xml:space="preserve"> </w:t>
            </w:r>
            <w:r>
              <w:rPr>
                <w:rFonts w:ascii="Times New Roman" w:hAnsi="Times New Roman"/>
                <w:sz w:val="24"/>
              </w:rPr>
              <w:t>to</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student’s</w:t>
            </w:r>
            <w:r>
              <w:rPr>
                <w:rFonts w:ascii="Times New Roman" w:hAnsi="Times New Roman"/>
                <w:spacing w:val="-6"/>
                <w:sz w:val="24"/>
              </w:rPr>
              <w:t xml:space="preserve"> </w:t>
            </w:r>
            <w:r>
              <w:rPr>
                <w:rFonts w:ascii="Times New Roman" w:hAnsi="Times New Roman"/>
                <w:sz w:val="24"/>
              </w:rPr>
              <w:t>other abilities and provision of effective classroom instruction?</w:t>
            </w:r>
          </w:p>
        </w:tc>
      </w:tr>
    </w:tbl>
    <w:p w14:paraId="7289AFF5" w14:textId="77777777" w:rsidR="001D5B01" w:rsidRDefault="001D5B01">
      <w:pPr>
        <w:spacing w:line="247" w:lineRule="auto"/>
        <w:rPr>
          <w:sz w:val="24"/>
        </w:rPr>
        <w:sectPr w:rsidR="001D5B01">
          <w:pgSz w:w="12240" w:h="15840"/>
          <w:pgMar w:top="800" w:right="1280" w:bottom="600" w:left="1320" w:header="0" w:footer="403" w:gutter="0"/>
          <w:cols w:space="720"/>
        </w:sectPr>
      </w:pPr>
    </w:p>
    <w:p w14:paraId="27303694" w14:textId="77777777" w:rsidR="001D5B01" w:rsidRDefault="00A211DD">
      <w:pPr>
        <w:pStyle w:val="BodyText"/>
        <w:spacing w:before="66" w:line="288" w:lineRule="auto"/>
        <w:ind w:left="120" w:right="198"/>
      </w:pPr>
      <w:r>
        <w:t>If,</w:t>
      </w:r>
      <w:r>
        <w:rPr>
          <w:spacing w:val="-3"/>
        </w:rPr>
        <w:t xml:space="preserve"> </w:t>
      </w:r>
      <w:r>
        <w:t>through</w:t>
      </w:r>
      <w:r>
        <w:rPr>
          <w:spacing w:val="-3"/>
        </w:rPr>
        <w:t xml:space="preserve"> </w:t>
      </w:r>
      <w:r>
        <w:t>the</w:t>
      </w:r>
      <w:r>
        <w:rPr>
          <w:spacing w:val="-3"/>
        </w:rPr>
        <w:t xml:space="preserve"> </w:t>
      </w:r>
      <w:r>
        <w:t>evaluation</w:t>
      </w:r>
      <w:r>
        <w:rPr>
          <w:spacing w:val="-3"/>
        </w:rPr>
        <w:t xml:space="preserve"> </w:t>
      </w:r>
      <w:r>
        <w:t>process,</w:t>
      </w:r>
      <w:r>
        <w:rPr>
          <w:spacing w:val="-3"/>
        </w:rPr>
        <w:t xml:space="preserve"> </w:t>
      </w:r>
      <w:r>
        <w:t>it</w:t>
      </w:r>
      <w:r>
        <w:rPr>
          <w:spacing w:val="-3"/>
        </w:rPr>
        <w:t xml:space="preserve"> </w:t>
      </w:r>
      <w:r>
        <w:t>is</w:t>
      </w:r>
      <w:r>
        <w:rPr>
          <w:spacing w:val="-3"/>
        </w:rPr>
        <w:t xml:space="preserve"> </w:t>
      </w:r>
      <w:r>
        <w:t>established</w:t>
      </w:r>
      <w:r>
        <w:rPr>
          <w:spacing w:val="-3"/>
        </w:rPr>
        <w:t xml:space="preserve"> </w:t>
      </w:r>
      <w:r>
        <w:t>that</w:t>
      </w:r>
      <w:r>
        <w:rPr>
          <w:spacing w:val="-3"/>
        </w:rPr>
        <w:t xml:space="preserve"> </w:t>
      </w:r>
      <w:r>
        <w:t>the</w:t>
      </w:r>
      <w:r>
        <w:rPr>
          <w:spacing w:val="-3"/>
        </w:rPr>
        <w:t xml:space="preserve"> </w:t>
      </w:r>
      <w:r>
        <w:t>student</w:t>
      </w:r>
      <w:r>
        <w:rPr>
          <w:spacing w:val="-3"/>
        </w:rPr>
        <w:t xml:space="preserve"> </w:t>
      </w:r>
      <w:r>
        <w:t>has</w:t>
      </w:r>
      <w:r>
        <w:rPr>
          <w:spacing w:val="-3"/>
        </w:rPr>
        <w:t xml:space="preserve"> </w:t>
      </w:r>
      <w:r>
        <w:t>the</w:t>
      </w:r>
      <w:r>
        <w:rPr>
          <w:spacing w:val="-3"/>
        </w:rPr>
        <w:t xml:space="preserve"> </w:t>
      </w:r>
      <w:r>
        <w:t>condition</w:t>
      </w:r>
      <w:r>
        <w:rPr>
          <w:spacing w:val="-3"/>
        </w:rPr>
        <w:t xml:space="preserve"> </w:t>
      </w:r>
      <w:r>
        <w:t>of</w:t>
      </w:r>
      <w:r>
        <w:rPr>
          <w:spacing w:val="-3"/>
        </w:rPr>
        <w:t xml:space="preserve"> </w:t>
      </w:r>
      <w:r>
        <w:t>dyslexia, as described in Chapter 1, then the student meets the first prong of eligibility under IDEA (identification of condition).</w:t>
      </w:r>
      <w:r>
        <w:rPr>
          <w:spacing w:val="40"/>
        </w:rPr>
        <w:t xml:space="preserve"> </w:t>
      </w:r>
      <w:r>
        <w:t>In other words, the identification of dyslexia, using the process outlined in this chapter, meets the criterion for the condition of a specific learning disability in basic reading and/or reading fluency.</w:t>
      </w:r>
      <w:r>
        <w:rPr>
          <w:spacing w:val="40"/>
        </w:rPr>
        <w:t xml:space="preserve"> </w:t>
      </w:r>
      <w:r>
        <w:t>However, the presence of a disability condition alone, is not sufficient to determine if the student is a student with a disability under IDEA.</w:t>
      </w:r>
      <w:r>
        <w:rPr>
          <w:spacing w:val="40"/>
        </w:rPr>
        <w:t xml:space="preserve"> </w:t>
      </w:r>
      <w:r>
        <w:t>Eligibility under the IDEA</w:t>
      </w:r>
      <w:r>
        <w:rPr>
          <w:spacing w:val="-6"/>
        </w:rPr>
        <w:t xml:space="preserve"> </w:t>
      </w:r>
      <w:r>
        <w:t>consists of both identification of the condition and a corresponding need for specially designed instruction as a result of the disability.</w:t>
      </w:r>
    </w:p>
    <w:p w14:paraId="7FAA86E1" w14:textId="77777777" w:rsidR="001D5B01" w:rsidRDefault="00A211DD">
      <w:pPr>
        <w:pStyle w:val="BodyText"/>
        <w:spacing w:before="231" w:line="288" w:lineRule="auto"/>
        <w:ind w:left="120"/>
      </w:pPr>
      <w:r>
        <w:t>In</w:t>
      </w:r>
      <w:r>
        <w:rPr>
          <w:spacing w:val="-3"/>
        </w:rPr>
        <w:t xml:space="preserve"> </w:t>
      </w:r>
      <w:r>
        <w:t>IDEA,</w:t>
      </w:r>
      <w:r>
        <w:rPr>
          <w:spacing w:val="-3"/>
        </w:rPr>
        <w:t xml:space="preserve"> </w:t>
      </w:r>
      <w:r>
        <w:t>dyslexia</w:t>
      </w:r>
      <w:r>
        <w:rPr>
          <w:spacing w:val="-3"/>
        </w:rPr>
        <w:t xml:space="preserve"> </w:t>
      </w:r>
      <w:r>
        <w:t>is</w:t>
      </w:r>
      <w:r>
        <w:rPr>
          <w:spacing w:val="-3"/>
        </w:rPr>
        <w:t xml:space="preserve"> </w:t>
      </w:r>
      <w:r>
        <w:t>considered</w:t>
      </w:r>
      <w:r>
        <w:rPr>
          <w:spacing w:val="-3"/>
        </w:rPr>
        <w:t xml:space="preserve"> </w:t>
      </w:r>
      <w:r>
        <w:t>one</w:t>
      </w:r>
      <w:r>
        <w:rPr>
          <w:spacing w:val="-3"/>
        </w:rPr>
        <w:t xml:space="preserve"> </w:t>
      </w:r>
      <w:r>
        <w:t>of</w:t>
      </w:r>
      <w:r>
        <w:rPr>
          <w:spacing w:val="-3"/>
        </w:rPr>
        <w:t xml:space="preserve"> </w:t>
      </w:r>
      <w:r>
        <w:t>a</w:t>
      </w:r>
      <w:r>
        <w:rPr>
          <w:spacing w:val="-3"/>
        </w:rPr>
        <w:t xml:space="preserve"> </w:t>
      </w:r>
      <w:r>
        <w:t>variety</w:t>
      </w:r>
      <w:r>
        <w:rPr>
          <w:spacing w:val="-3"/>
        </w:rPr>
        <w:t xml:space="preserve"> </w:t>
      </w:r>
      <w:r>
        <w:t>of</w:t>
      </w:r>
      <w:r>
        <w:rPr>
          <w:spacing w:val="-3"/>
        </w:rPr>
        <w:t xml:space="preserve"> </w:t>
      </w:r>
      <w:r>
        <w:t>etiological</w:t>
      </w:r>
      <w:r>
        <w:rPr>
          <w:spacing w:val="-3"/>
        </w:rPr>
        <w:t xml:space="preserve"> </w:t>
      </w:r>
      <w:r>
        <w:t>foundations</w:t>
      </w:r>
      <w:r>
        <w:rPr>
          <w:spacing w:val="-3"/>
        </w:rPr>
        <w:t xml:space="preserve"> </w:t>
      </w:r>
      <w:r>
        <w:t>for</w:t>
      </w:r>
      <w:r>
        <w:rPr>
          <w:spacing w:val="-3"/>
        </w:rPr>
        <w:t xml:space="preserve"> </w:t>
      </w:r>
      <w:r>
        <w:t>specific</w:t>
      </w:r>
      <w:r>
        <w:rPr>
          <w:spacing w:val="-3"/>
        </w:rPr>
        <w:t xml:space="preserve"> </w:t>
      </w:r>
      <w:r>
        <w:t>learning disability (SLD).</w:t>
      </w:r>
      <w:r>
        <w:rPr>
          <w:spacing w:val="40"/>
        </w:rPr>
        <w:t xml:space="preserve"> </w:t>
      </w:r>
      <w:r>
        <w:t>Section 34 C.F.R.</w:t>
      </w:r>
      <w:r>
        <w:rPr>
          <w:spacing w:val="40"/>
        </w:rPr>
        <w:t xml:space="preserve"> </w:t>
      </w:r>
      <w:r>
        <w:t>§300.8(c)(10) states the following:</w:t>
      </w:r>
    </w:p>
    <w:p w14:paraId="4C057201" w14:textId="77777777" w:rsidR="001D5B01" w:rsidRDefault="001D5B01">
      <w:pPr>
        <w:pStyle w:val="BodyText"/>
        <w:spacing w:before="7"/>
        <w:rPr>
          <w:sz w:val="20"/>
        </w:rPr>
      </w:pPr>
    </w:p>
    <w:p w14:paraId="07F36B68" w14:textId="77777777" w:rsidR="001D5B01" w:rsidRDefault="00A211DD">
      <w:pPr>
        <w:spacing w:line="288" w:lineRule="auto"/>
        <w:ind w:left="840" w:right="158"/>
        <w:rPr>
          <w:i/>
          <w:sz w:val="24"/>
        </w:rPr>
      </w:pPr>
      <w:r>
        <w:rPr>
          <w:i/>
          <w:sz w:val="24"/>
        </w:rPr>
        <w:t>Specific</w:t>
      </w:r>
      <w:r>
        <w:rPr>
          <w:i/>
          <w:spacing w:val="-5"/>
          <w:sz w:val="24"/>
        </w:rPr>
        <w:t xml:space="preserve"> </w:t>
      </w:r>
      <w:r>
        <w:rPr>
          <w:i/>
          <w:sz w:val="24"/>
        </w:rPr>
        <w:t>learning</w:t>
      </w:r>
      <w:r>
        <w:rPr>
          <w:i/>
          <w:spacing w:val="-5"/>
          <w:sz w:val="24"/>
        </w:rPr>
        <w:t xml:space="preserve"> </w:t>
      </w:r>
      <w:r>
        <w:rPr>
          <w:i/>
          <w:sz w:val="24"/>
        </w:rPr>
        <w:t>disability</w:t>
      </w:r>
      <w:r>
        <w:rPr>
          <w:i/>
          <w:spacing w:val="-5"/>
          <w:sz w:val="24"/>
        </w:rPr>
        <w:t xml:space="preserve"> </w:t>
      </w:r>
      <w:r>
        <w:rPr>
          <w:i/>
          <w:sz w:val="24"/>
        </w:rPr>
        <w:t>means</w:t>
      </w:r>
      <w:r>
        <w:rPr>
          <w:i/>
          <w:spacing w:val="-5"/>
          <w:sz w:val="24"/>
        </w:rPr>
        <w:t xml:space="preserve"> </w:t>
      </w:r>
      <w:r>
        <w:rPr>
          <w:i/>
          <w:sz w:val="24"/>
        </w:rPr>
        <w:t>a</w:t>
      </w:r>
      <w:r>
        <w:rPr>
          <w:i/>
          <w:spacing w:val="-5"/>
          <w:sz w:val="24"/>
        </w:rPr>
        <w:t xml:space="preserve"> </w:t>
      </w:r>
      <w:r>
        <w:rPr>
          <w:i/>
          <w:sz w:val="24"/>
        </w:rPr>
        <w:t>disorder</w:t>
      </w:r>
      <w:r>
        <w:rPr>
          <w:i/>
          <w:spacing w:val="-5"/>
          <w:sz w:val="24"/>
        </w:rPr>
        <w:t xml:space="preserve"> </w:t>
      </w:r>
      <w:r>
        <w:rPr>
          <w:i/>
          <w:sz w:val="24"/>
        </w:rPr>
        <w:t>in</w:t>
      </w:r>
      <w:r>
        <w:rPr>
          <w:i/>
          <w:spacing w:val="-5"/>
          <w:sz w:val="24"/>
        </w:rPr>
        <w:t xml:space="preserve"> </w:t>
      </w:r>
      <w:r>
        <w:rPr>
          <w:i/>
          <w:sz w:val="24"/>
        </w:rPr>
        <w:t>one</w:t>
      </w:r>
      <w:r>
        <w:rPr>
          <w:i/>
          <w:spacing w:val="-5"/>
          <w:sz w:val="24"/>
        </w:rPr>
        <w:t xml:space="preserve"> </w:t>
      </w:r>
      <w:r>
        <w:rPr>
          <w:i/>
          <w:sz w:val="24"/>
        </w:rPr>
        <w:t>or</w:t>
      </w:r>
      <w:r>
        <w:rPr>
          <w:i/>
          <w:spacing w:val="-5"/>
          <w:sz w:val="24"/>
        </w:rPr>
        <w:t xml:space="preserve"> </w:t>
      </w:r>
      <w:r>
        <w:rPr>
          <w:i/>
          <w:sz w:val="24"/>
        </w:rPr>
        <w:t>more</w:t>
      </w:r>
      <w:r>
        <w:rPr>
          <w:i/>
          <w:spacing w:val="-5"/>
          <w:sz w:val="24"/>
        </w:rPr>
        <w:t xml:space="preserve"> </w:t>
      </w:r>
      <w:r>
        <w:rPr>
          <w:i/>
          <w:sz w:val="24"/>
        </w:rPr>
        <w:t>of</w:t>
      </w:r>
      <w:r>
        <w:rPr>
          <w:i/>
          <w:spacing w:val="-5"/>
          <w:sz w:val="24"/>
        </w:rPr>
        <w:t xml:space="preserve"> </w:t>
      </w:r>
      <w:r>
        <w:rPr>
          <w:i/>
          <w:sz w:val="24"/>
        </w:rPr>
        <w:t>the</w:t>
      </w:r>
      <w:r>
        <w:rPr>
          <w:i/>
          <w:spacing w:val="-5"/>
          <w:sz w:val="24"/>
        </w:rPr>
        <w:t xml:space="preserve"> </w:t>
      </w:r>
      <w:r>
        <w:rPr>
          <w:i/>
          <w:sz w:val="24"/>
        </w:rPr>
        <w:t>basic</w:t>
      </w:r>
      <w:r>
        <w:rPr>
          <w:i/>
          <w:spacing w:val="-5"/>
          <w:sz w:val="24"/>
        </w:rPr>
        <w:t xml:space="preserve"> </w:t>
      </w:r>
      <w:r>
        <w:rPr>
          <w:i/>
          <w:sz w:val="24"/>
        </w:rPr>
        <w:t>psychological processes</w:t>
      </w:r>
      <w:r>
        <w:rPr>
          <w:i/>
          <w:spacing w:val="-1"/>
          <w:sz w:val="24"/>
        </w:rPr>
        <w:t xml:space="preserve"> </w:t>
      </w:r>
      <w:r>
        <w:rPr>
          <w:i/>
          <w:sz w:val="24"/>
        </w:rPr>
        <w:t>involved</w:t>
      </w:r>
      <w:r>
        <w:rPr>
          <w:i/>
          <w:spacing w:val="-1"/>
          <w:sz w:val="24"/>
        </w:rPr>
        <w:t xml:space="preserve"> </w:t>
      </w:r>
      <w:r>
        <w:rPr>
          <w:i/>
          <w:sz w:val="24"/>
        </w:rPr>
        <w:t>in</w:t>
      </w:r>
      <w:r>
        <w:rPr>
          <w:i/>
          <w:spacing w:val="-1"/>
          <w:sz w:val="24"/>
        </w:rPr>
        <w:t xml:space="preserve"> </w:t>
      </w:r>
      <w:r>
        <w:rPr>
          <w:i/>
          <w:sz w:val="24"/>
        </w:rPr>
        <w:t>understanding</w:t>
      </w:r>
      <w:r>
        <w:rPr>
          <w:i/>
          <w:spacing w:val="-1"/>
          <w:sz w:val="24"/>
        </w:rPr>
        <w:t xml:space="preserve"> </w:t>
      </w:r>
      <w:r>
        <w:rPr>
          <w:i/>
          <w:sz w:val="24"/>
        </w:rPr>
        <w:t>or</w:t>
      </w:r>
      <w:r>
        <w:rPr>
          <w:i/>
          <w:spacing w:val="-1"/>
          <w:sz w:val="24"/>
        </w:rPr>
        <w:t xml:space="preserve"> </w:t>
      </w:r>
      <w:r>
        <w:rPr>
          <w:i/>
          <w:sz w:val="24"/>
        </w:rPr>
        <w:t>in</w:t>
      </w:r>
      <w:r>
        <w:rPr>
          <w:i/>
          <w:spacing w:val="-1"/>
          <w:sz w:val="24"/>
        </w:rPr>
        <w:t xml:space="preserve"> </w:t>
      </w:r>
      <w:r>
        <w:rPr>
          <w:i/>
          <w:sz w:val="24"/>
        </w:rPr>
        <w:t>using</w:t>
      </w:r>
      <w:r>
        <w:rPr>
          <w:i/>
          <w:spacing w:val="-1"/>
          <w:sz w:val="24"/>
        </w:rPr>
        <w:t xml:space="preserve"> </w:t>
      </w:r>
      <w:r>
        <w:rPr>
          <w:i/>
          <w:sz w:val="24"/>
        </w:rPr>
        <w:t>language,</w:t>
      </w:r>
      <w:r>
        <w:rPr>
          <w:i/>
          <w:spacing w:val="-1"/>
          <w:sz w:val="24"/>
        </w:rPr>
        <w:t xml:space="preserve"> </w:t>
      </w:r>
      <w:r>
        <w:rPr>
          <w:i/>
          <w:sz w:val="24"/>
        </w:rPr>
        <w:t>spoken</w:t>
      </w:r>
      <w:r>
        <w:rPr>
          <w:i/>
          <w:spacing w:val="-1"/>
          <w:sz w:val="24"/>
        </w:rPr>
        <w:t xml:space="preserve"> </w:t>
      </w:r>
      <w:r>
        <w:rPr>
          <w:i/>
          <w:sz w:val="24"/>
        </w:rPr>
        <w:t>or</w:t>
      </w:r>
      <w:r>
        <w:rPr>
          <w:i/>
          <w:spacing w:val="-1"/>
          <w:sz w:val="24"/>
        </w:rPr>
        <w:t xml:space="preserve"> </w:t>
      </w:r>
      <w:r>
        <w:rPr>
          <w:i/>
          <w:sz w:val="24"/>
        </w:rPr>
        <w:t>written,</w:t>
      </w:r>
      <w:r>
        <w:rPr>
          <w:i/>
          <w:spacing w:val="-1"/>
          <w:sz w:val="24"/>
        </w:rPr>
        <w:t xml:space="preserve"> </w:t>
      </w:r>
      <w:r>
        <w:rPr>
          <w:i/>
          <w:sz w:val="24"/>
        </w:rPr>
        <w:t>that</w:t>
      </w:r>
      <w:r>
        <w:rPr>
          <w:i/>
          <w:spacing w:val="-1"/>
          <w:sz w:val="24"/>
        </w:rPr>
        <w:t xml:space="preserve"> </w:t>
      </w:r>
      <w:r>
        <w:rPr>
          <w:i/>
          <w:sz w:val="24"/>
        </w:rPr>
        <w:t>may manifest</w:t>
      </w:r>
      <w:r>
        <w:rPr>
          <w:i/>
          <w:spacing w:val="-1"/>
          <w:sz w:val="24"/>
        </w:rPr>
        <w:t xml:space="preserve"> </w:t>
      </w:r>
      <w:r>
        <w:rPr>
          <w:i/>
          <w:sz w:val="24"/>
        </w:rPr>
        <w:t>itself</w:t>
      </w:r>
      <w:r>
        <w:rPr>
          <w:i/>
          <w:spacing w:val="-1"/>
          <w:sz w:val="24"/>
        </w:rPr>
        <w:t xml:space="preserve"> </w:t>
      </w:r>
      <w:r>
        <w:rPr>
          <w:i/>
          <w:sz w:val="24"/>
        </w:rPr>
        <w:t>in</w:t>
      </w:r>
      <w:r>
        <w:rPr>
          <w:i/>
          <w:spacing w:val="-1"/>
          <w:sz w:val="24"/>
        </w:rPr>
        <w:t xml:space="preserve"> </w:t>
      </w:r>
      <w:r>
        <w:rPr>
          <w:i/>
          <w:sz w:val="24"/>
        </w:rPr>
        <w:t>the</w:t>
      </w:r>
      <w:r>
        <w:rPr>
          <w:i/>
          <w:spacing w:val="-1"/>
          <w:sz w:val="24"/>
        </w:rPr>
        <w:t xml:space="preserve"> </w:t>
      </w:r>
      <w:r>
        <w:rPr>
          <w:i/>
          <w:sz w:val="24"/>
        </w:rPr>
        <w:t>imperfect</w:t>
      </w:r>
      <w:r>
        <w:rPr>
          <w:i/>
          <w:spacing w:val="-1"/>
          <w:sz w:val="24"/>
        </w:rPr>
        <w:t xml:space="preserve"> </w:t>
      </w:r>
      <w:r>
        <w:rPr>
          <w:i/>
          <w:sz w:val="24"/>
        </w:rPr>
        <w:t>ability</w:t>
      </w:r>
      <w:r>
        <w:rPr>
          <w:i/>
          <w:spacing w:val="-1"/>
          <w:sz w:val="24"/>
        </w:rPr>
        <w:t xml:space="preserve"> </w:t>
      </w:r>
      <w:r>
        <w:rPr>
          <w:i/>
          <w:sz w:val="24"/>
        </w:rPr>
        <w:t>to</w:t>
      </w:r>
      <w:r>
        <w:rPr>
          <w:i/>
          <w:spacing w:val="-1"/>
          <w:sz w:val="24"/>
        </w:rPr>
        <w:t xml:space="preserve"> </w:t>
      </w:r>
      <w:r>
        <w:rPr>
          <w:i/>
          <w:sz w:val="24"/>
        </w:rPr>
        <w:t>listen,</w:t>
      </w:r>
      <w:r>
        <w:rPr>
          <w:i/>
          <w:spacing w:val="-1"/>
          <w:sz w:val="24"/>
        </w:rPr>
        <w:t xml:space="preserve"> </w:t>
      </w:r>
      <w:r>
        <w:rPr>
          <w:i/>
          <w:sz w:val="24"/>
        </w:rPr>
        <w:t>think,</w:t>
      </w:r>
      <w:r>
        <w:rPr>
          <w:i/>
          <w:spacing w:val="-1"/>
          <w:sz w:val="24"/>
        </w:rPr>
        <w:t xml:space="preserve"> </w:t>
      </w:r>
      <w:r>
        <w:rPr>
          <w:i/>
          <w:sz w:val="24"/>
        </w:rPr>
        <w:t>speak,</w:t>
      </w:r>
      <w:r>
        <w:rPr>
          <w:i/>
          <w:spacing w:val="-1"/>
          <w:sz w:val="24"/>
        </w:rPr>
        <w:t xml:space="preserve"> </w:t>
      </w:r>
      <w:r>
        <w:rPr>
          <w:i/>
          <w:sz w:val="24"/>
        </w:rPr>
        <w:t>read,</w:t>
      </w:r>
      <w:r>
        <w:rPr>
          <w:i/>
          <w:spacing w:val="-1"/>
          <w:sz w:val="24"/>
        </w:rPr>
        <w:t xml:space="preserve"> </w:t>
      </w:r>
      <w:r>
        <w:rPr>
          <w:i/>
          <w:sz w:val="24"/>
        </w:rPr>
        <w:t>write,</w:t>
      </w:r>
      <w:r>
        <w:rPr>
          <w:i/>
          <w:spacing w:val="-1"/>
          <w:sz w:val="24"/>
        </w:rPr>
        <w:t xml:space="preserve"> </w:t>
      </w:r>
      <w:r>
        <w:rPr>
          <w:i/>
          <w:sz w:val="24"/>
        </w:rPr>
        <w:t>spell,</w:t>
      </w:r>
      <w:r>
        <w:rPr>
          <w:i/>
          <w:spacing w:val="-1"/>
          <w:sz w:val="24"/>
        </w:rPr>
        <w:t xml:space="preserve"> </w:t>
      </w:r>
      <w:r>
        <w:rPr>
          <w:i/>
          <w:sz w:val="24"/>
        </w:rPr>
        <w:t>or</w:t>
      </w:r>
      <w:r>
        <w:rPr>
          <w:i/>
          <w:spacing w:val="-1"/>
          <w:sz w:val="24"/>
        </w:rPr>
        <w:t xml:space="preserve"> </w:t>
      </w:r>
      <w:r>
        <w:rPr>
          <w:i/>
          <w:sz w:val="24"/>
        </w:rPr>
        <w:t>to</w:t>
      </w:r>
      <w:r>
        <w:rPr>
          <w:i/>
          <w:spacing w:val="-1"/>
          <w:sz w:val="24"/>
        </w:rPr>
        <w:t xml:space="preserve"> </w:t>
      </w:r>
      <w:r>
        <w:rPr>
          <w:i/>
          <w:sz w:val="24"/>
        </w:rPr>
        <w:t>do mathematical calculations, including conditions such as perceptual disabilities, brain injury, minimal brain dysfunction, dyslexia, and developmental aphasia.</w:t>
      </w:r>
    </w:p>
    <w:p w14:paraId="206C1C7F" w14:textId="77777777" w:rsidR="001D5B01" w:rsidRDefault="001D5B01">
      <w:pPr>
        <w:pStyle w:val="BodyText"/>
        <w:spacing w:before="4"/>
        <w:rPr>
          <w:i/>
          <w:sz w:val="20"/>
        </w:rPr>
      </w:pPr>
    </w:p>
    <w:p w14:paraId="6E8DF1F3" w14:textId="77777777" w:rsidR="001D5B01" w:rsidRDefault="00A211DD">
      <w:pPr>
        <w:pStyle w:val="BodyText"/>
        <w:spacing w:line="288" w:lineRule="auto"/>
        <w:ind w:left="120" w:right="198"/>
      </w:pPr>
      <w:r>
        <w:t>The term SLD does not apply to children who have learning difficulties that are primarily the result</w:t>
      </w:r>
      <w:r>
        <w:rPr>
          <w:spacing w:val="-4"/>
        </w:rPr>
        <w:t xml:space="preserve"> </w:t>
      </w:r>
      <w:r>
        <w:t>of</w:t>
      </w:r>
      <w:r>
        <w:rPr>
          <w:spacing w:val="-4"/>
        </w:rPr>
        <w:t xml:space="preserve"> </w:t>
      </w:r>
      <w:r>
        <w:t>visual,</w:t>
      </w:r>
      <w:r>
        <w:rPr>
          <w:spacing w:val="-4"/>
        </w:rPr>
        <w:t xml:space="preserve"> </w:t>
      </w:r>
      <w:r>
        <w:t>hearing,</w:t>
      </w:r>
      <w:r>
        <w:rPr>
          <w:spacing w:val="-4"/>
        </w:rPr>
        <w:t xml:space="preserve"> </w:t>
      </w:r>
      <w:r>
        <w:t>or</w:t>
      </w:r>
      <w:r>
        <w:rPr>
          <w:spacing w:val="-4"/>
        </w:rPr>
        <w:t xml:space="preserve"> </w:t>
      </w:r>
      <w:r>
        <w:t>motor</w:t>
      </w:r>
      <w:r>
        <w:rPr>
          <w:spacing w:val="-4"/>
        </w:rPr>
        <w:t xml:space="preserve"> </w:t>
      </w:r>
      <w:r>
        <w:t>disabilities;</w:t>
      </w:r>
      <w:r>
        <w:rPr>
          <w:spacing w:val="-4"/>
        </w:rPr>
        <w:t xml:space="preserve"> </w:t>
      </w:r>
      <w:r>
        <w:t>of</w:t>
      </w:r>
      <w:r>
        <w:rPr>
          <w:spacing w:val="-4"/>
        </w:rPr>
        <w:t xml:space="preserve"> </w:t>
      </w:r>
      <w:r>
        <w:t>intellectual</w:t>
      </w:r>
      <w:r>
        <w:rPr>
          <w:spacing w:val="-4"/>
        </w:rPr>
        <w:t xml:space="preserve"> </w:t>
      </w:r>
      <w:r>
        <w:t>disability;</w:t>
      </w:r>
      <w:r>
        <w:rPr>
          <w:spacing w:val="-4"/>
        </w:rPr>
        <w:t xml:space="preserve"> </w:t>
      </w:r>
      <w:r>
        <w:t>of</w:t>
      </w:r>
      <w:r>
        <w:rPr>
          <w:spacing w:val="-4"/>
        </w:rPr>
        <w:t xml:space="preserve"> </w:t>
      </w:r>
      <w:r>
        <w:t>emotional</w:t>
      </w:r>
      <w:r>
        <w:rPr>
          <w:spacing w:val="-4"/>
        </w:rPr>
        <w:t xml:space="preserve"> </w:t>
      </w:r>
      <w:r>
        <w:t>disturbance; or of environmental, cultural, or economic disadvantage.</w:t>
      </w:r>
    </w:p>
    <w:p w14:paraId="5687F1DC" w14:textId="77777777" w:rsidR="001D5B01" w:rsidRDefault="001D5B01">
      <w:pPr>
        <w:pStyle w:val="BodyText"/>
        <w:spacing w:before="7"/>
        <w:rPr>
          <w:sz w:val="20"/>
        </w:rPr>
      </w:pPr>
    </w:p>
    <w:p w14:paraId="3856650E" w14:textId="77777777" w:rsidR="001D5B01" w:rsidRDefault="00A211DD">
      <w:pPr>
        <w:pStyle w:val="BodyText"/>
        <w:spacing w:line="288" w:lineRule="auto"/>
        <w:ind w:left="120"/>
      </w:pPr>
      <w:r>
        <w:t>The</w:t>
      </w:r>
      <w:r>
        <w:rPr>
          <w:spacing w:val="-9"/>
        </w:rPr>
        <w:t xml:space="preserve"> </w:t>
      </w:r>
      <w:r>
        <w:t>IDEA</w:t>
      </w:r>
      <w:r>
        <w:rPr>
          <w:spacing w:val="-15"/>
        </w:rPr>
        <w:t xml:space="preserve"> </w:t>
      </w:r>
      <w:r>
        <w:t>evaluation</w:t>
      </w:r>
      <w:r>
        <w:rPr>
          <w:spacing w:val="-6"/>
        </w:rPr>
        <w:t xml:space="preserve"> </w:t>
      </w:r>
      <w:r>
        <w:t>requirements</w:t>
      </w:r>
      <w:r>
        <w:rPr>
          <w:spacing w:val="-6"/>
        </w:rPr>
        <w:t xml:space="preserve"> </w:t>
      </w:r>
      <w:r>
        <w:t>for</w:t>
      </w:r>
      <w:r>
        <w:rPr>
          <w:spacing w:val="-6"/>
        </w:rPr>
        <w:t xml:space="preserve"> </w:t>
      </w:r>
      <w:r>
        <w:t>SLD</w:t>
      </w:r>
      <w:r>
        <w:rPr>
          <w:spacing w:val="-6"/>
        </w:rPr>
        <w:t xml:space="preserve"> </w:t>
      </w:r>
      <w:r>
        <w:t>eligibility</w:t>
      </w:r>
      <w:r>
        <w:rPr>
          <w:spacing w:val="-6"/>
        </w:rPr>
        <w:t xml:space="preserve"> </w:t>
      </w:r>
      <w:r>
        <w:t>in</w:t>
      </w:r>
      <w:r>
        <w:rPr>
          <w:spacing w:val="-6"/>
        </w:rPr>
        <w:t xml:space="preserve"> </w:t>
      </w:r>
      <w:r>
        <w:t>34</w:t>
      </w:r>
      <w:r>
        <w:rPr>
          <w:spacing w:val="-6"/>
        </w:rPr>
        <w:t xml:space="preserve"> </w:t>
      </w:r>
      <w:r>
        <w:t>C.F.R.</w:t>
      </w:r>
      <w:r>
        <w:rPr>
          <w:spacing w:val="-6"/>
        </w:rPr>
        <w:t xml:space="preserve"> </w:t>
      </w:r>
      <w:r>
        <w:t>§300.309(a)(1)</w:t>
      </w:r>
      <w:r>
        <w:rPr>
          <w:spacing w:val="-6"/>
        </w:rPr>
        <w:t xml:space="preserve"> </w:t>
      </w:r>
      <w:r>
        <w:t>specifically designates the following areas for a learning disability:</w:t>
      </w:r>
      <w:r>
        <w:rPr>
          <w:spacing w:val="40"/>
        </w:rPr>
        <w:t xml:space="preserve"> </w:t>
      </w:r>
      <w:r>
        <w:t>basic reading skills (dyslexia) reading fluency skills, and/or reading comprehension.</w:t>
      </w:r>
    </w:p>
    <w:p w14:paraId="656FA5A5" w14:textId="77777777" w:rsidR="001D5B01" w:rsidRDefault="001D5B01">
      <w:pPr>
        <w:pStyle w:val="BodyText"/>
        <w:spacing w:before="6"/>
        <w:rPr>
          <w:sz w:val="20"/>
        </w:rPr>
      </w:pPr>
    </w:p>
    <w:p w14:paraId="0732A9CC" w14:textId="77777777" w:rsidR="001D5B01" w:rsidRDefault="00A211DD">
      <w:pPr>
        <w:pStyle w:val="BodyText"/>
        <w:spacing w:before="1" w:line="288" w:lineRule="auto"/>
        <w:ind w:left="120" w:right="285"/>
      </w:pPr>
      <w:r>
        <w:t xml:space="preserve">If - based on the data - the student is identified with dyslexia, but is not eligible for special education, the student may receive dyslexia instruction and accommodations under Section </w:t>
      </w:r>
      <w:r>
        <w:rPr>
          <w:spacing w:val="-4"/>
        </w:rPr>
        <w:t>504.</w:t>
      </w:r>
    </w:p>
    <w:p w14:paraId="3DA8BE71" w14:textId="77777777" w:rsidR="001D5B01" w:rsidRDefault="001D5B01">
      <w:pPr>
        <w:pStyle w:val="BodyText"/>
        <w:spacing w:before="7"/>
        <w:rPr>
          <w:sz w:val="20"/>
        </w:rPr>
      </w:pPr>
    </w:p>
    <w:p w14:paraId="0D9ECBE5" w14:textId="77777777" w:rsidR="001D5B01" w:rsidRDefault="00A211DD">
      <w:pPr>
        <w:pStyle w:val="BodyText"/>
        <w:spacing w:line="288" w:lineRule="auto"/>
        <w:ind w:left="120"/>
      </w:pPr>
      <w:r>
        <w:t>A</w:t>
      </w:r>
      <w:r>
        <w:rPr>
          <w:spacing w:val="-15"/>
        </w:rPr>
        <w:t xml:space="preserve"> </w:t>
      </w:r>
      <w:r>
        <w:t>student</w:t>
      </w:r>
      <w:r>
        <w:rPr>
          <w:spacing w:val="-3"/>
        </w:rPr>
        <w:t xml:space="preserve"> </w:t>
      </w:r>
      <w:r>
        <w:t>who</w:t>
      </w:r>
      <w:r>
        <w:rPr>
          <w:spacing w:val="-3"/>
        </w:rPr>
        <w:t xml:space="preserve"> </w:t>
      </w:r>
      <w:r>
        <w:t>is</w:t>
      </w:r>
      <w:r>
        <w:rPr>
          <w:spacing w:val="-3"/>
        </w:rPr>
        <w:t xml:space="preserve"> </w:t>
      </w:r>
      <w:r>
        <w:t>found</w:t>
      </w:r>
      <w:r>
        <w:rPr>
          <w:spacing w:val="-3"/>
        </w:rPr>
        <w:t xml:space="preserve"> </w:t>
      </w:r>
      <w:r>
        <w:t>not</w:t>
      </w:r>
      <w:r>
        <w:rPr>
          <w:spacing w:val="-3"/>
        </w:rPr>
        <w:t xml:space="preserve"> </w:t>
      </w:r>
      <w:r>
        <w:t>eligible</w:t>
      </w:r>
      <w:r>
        <w:rPr>
          <w:spacing w:val="-3"/>
        </w:rPr>
        <w:t xml:space="preserve"> </w:t>
      </w:r>
      <w:r>
        <w:t>under</w:t>
      </w:r>
      <w:r>
        <w:rPr>
          <w:spacing w:val="-3"/>
        </w:rPr>
        <w:t xml:space="preserve"> </w:t>
      </w:r>
      <w:r>
        <w:t>the</w:t>
      </w:r>
      <w:r>
        <w:rPr>
          <w:spacing w:val="-3"/>
        </w:rPr>
        <w:t xml:space="preserve"> </w:t>
      </w:r>
      <w:r>
        <w:t>IDEA,</w:t>
      </w:r>
      <w:r>
        <w:rPr>
          <w:spacing w:val="-3"/>
        </w:rPr>
        <w:t xml:space="preserve"> </w:t>
      </w:r>
      <w:r>
        <w:t>but</w:t>
      </w:r>
      <w:r>
        <w:rPr>
          <w:spacing w:val="-3"/>
        </w:rPr>
        <w:t xml:space="preserve"> </w:t>
      </w:r>
      <w:r>
        <w:t>who</w:t>
      </w:r>
      <w:r>
        <w:rPr>
          <w:spacing w:val="-3"/>
        </w:rPr>
        <w:t xml:space="preserve"> </w:t>
      </w:r>
      <w:r>
        <w:t>is</w:t>
      </w:r>
      <w:r>
        <w:rPr>
          <w:spacing w:val="-3"/>
        </w:rPr>
        <w:t xml:space="preserve"> </w:t>
      </w:r>
      <w:r>
        <w:t>identified</w:t>
      </w:r>
      <w:r>
        <w:rPr>
          <w:spacing w:val="-3"/>
        </w:rPr>
        <w:t xml:space="preserve"> </w:t>
      </w:r>
      <w:r>
        <w:t>with</w:t>
      </w:r>
      <w:r>
        <w:rPr>
          <w:spacing w:val="-3"/>
        </w:rPr>
        <w:t xml:space="preserve"> </w:t>
      </w:r>
      <w:r>
        <w:t>the</w:t>
      </w:r>
      <w:r>
        <w:rPr>
          <w:spacing w:val="-3"/>
        </w:rPr>
        <w:t xml:space="preserve"> </w:t>
      </w:r>
      <w:r>
        <w:t>condition</w:t>
      </w:r>
      <w:r>
        <w:rPr>
          <w:spacing w:val="-3"/>
        </w:rPr>
        <w:t xml:space="preserve"> </w:t>
      </w:r>
      <w:r>
        <w:t>of dyslexia through the FIIE process should not be referred for a second evaluation under 504.</w:t>
      </w:r>
    </w:p>
    <w:p w14:paraId="2000D7AD" w14:textId="77777777" w:rsidR="001D5B01" w:rsidRDefault="00A211DD">
      <w:pPr>
        <w:pStyle w:val="BodyText"/>
        <w:spacing w:line="288" w:lineRule="auto"/>
        <w:ind w:left="120" w:right="198"/>
      </w:pPr>
      <w:r>
        <w:t>Instead,</w:t>
      </w:r>
      <w:r>
        <w:rPr>
          <w:spacing w:val="-3"/>
        </w:rPr>
        <w:t xml:space="preserve"> </w:t>
      </w:r>
      <w:r>
        <w:t>the</w:t>
      </w:r>
      <w:r>
        <w:rPr>
          <w:spacing w:val="-3"/>
        </w:rPr>
        <w:t xml:space="preserve"> </w:t>
      </w:r>
      <w:r>
        <w:t>Section</w:t>
      </w:r>
      <w:r>
        <w:rPr>
          <w:spacing w:val="-3"/>
        </w:rPr>
        <w:t xml:space="preserve"> </w:t>
      </w:r>
      <w:r>
        <w:t>504</w:t>
      </w:r>
      <w:r>
        <w:rPr>
          <w:spacing w:val="-3"/>
        </w:rPr>
        <w:t xml:space="preserve"> </w:t>
      </w:r>
      <w:r>
        <w:t>committee</w:t>
      </w:r>
      <w:r>
        <w:rPr>
          <w:spacing w:val="-3"/>
        </w:rPr>
        <w:t xml:space="preserve"> </w:t>
      </w:r>
      <w:r>
        <w:t>will</w:t>
      </w:r>
      <w:r>
        <w:rPr>
          <w:spacing w:val="-3"/>
        </w:rPr>
        <w:t xml:space="preserve"> </w:t>
      </w:r>
      <w:r>
        <w:t>use</w:t>
      </w:r>
      <w:r>
        <w:rPr>
          <w:spacing w:val="-3"/>
        </w:rPr>
        <w:t xml:space="preserve"> </w:t>
      </w:r>
      <w:r>
        <w:t>the</w:t>
      </w:r>
      <w:r>
        <w:rPr>
          <w:spacing w:val="-3"/>
        </w:rPr>
        <w:t xml:space="preserve"> </w:t>
      </w:r>
      <w:r>
        <w:t>FIIE</w:t>
      </w:r>
      <w:r>
        <w:rPr>
          <w:spacing w:val="-3"/>
        </w:rPr>
        <w:t xml:space="preserve"> </w:t>
      </w:r>
      <w:r>
        <w:t>and</w:t>
      </w:r>
      <w:r>
        <w:rPr>
          <w:spacing w:val="-3"/>
        </w:rPr>
        <w:t xml:space="preserve"> </w:t>
      </w:r>
      <w:r>
        <w:t>develop</w:t>
      </w:r>
      <w:r>
        <w:rPr>
          <w:spacing w:val="-3"/>
        </w:rPr>
        <w:t xml:space="preserve"> </w:t>
      </w:r>
      <w:r>
        <w:t>an</w:t>
      </w:r>
      <w:r>
        <w:rPr>
          <w:spacing w:val="-3"/>
        </w:rPr>
        <w:t xml:space="preserve"> </w:t>
      </w:r>
      <w:r>
        <w:t>appropriate</w:t>
      </w:r>
      <w:r>
        <w:rPr>
          <w:spacing w:val="-3"/>
        </w:rPr>
        <w:t xml:space="preserve"> </w:t>
      </w:r>
      <w:r>
        <w:t>plan</w:t>
      </w:r>
      <w:r>
        <w:rPr>
          <w:spacing w:val="-3"/>
        </w:rPr>
        <w:t xml:space="preserve"> </w:t>
      </w:r>
      <w:r>
        <w:t>for</w:t>
      </w:r>
      <w:r>
        <w:rPr>
          <w:spacing w:val="-3"/>
        </w:rPr>
        <w:t xml:space="preserve"> </w:t>
      </w:r>
      <w:r>
        <w:t>the student without delay.</w:t>
      </w:r>
    </w:p>
    <w:p w14:paraId="5B5EC643" w14:textId="77777777" w:rsidR="001D5B01" w:rsidRDefault="001D5B01">
      <w:pPr>
        <w:pStyle w:val="BodyText"/>
        <w:spacing w:before="5"/>
        <w:rPr>
          <w:sz w:val="20"/>
        </w:rPr>
      </w:pPr>
    </w:p>
    <w:p w14:paraId="5DE8DDF1" w14:textId="77777777" w:rsidR="001D5B01" w:rsidRDefault="00A211DD">
      <w:pPr>
        <w:pStyle w:val="BodyText"/>
        <w:spacing w:before="1" w:line="288" w:lineRule="auto"/>
        <w:ind w:left="120" w:right="158"/>
      </w:pPr>
      <w:r>
        <w:t>For</w:t>
      </w:r>
      <w:r>
        <w:rPr>
          <w:spacing w:val="-4"/>
        </w:rPr>
        <w:t xml:space="preserve"> </w:t>
      </w:r>
      <w:r>
        <w:t>students</w:t>
      </w:r>
      <w:r>
        <w:rPr>
          <w:spacing w:val="-4"/>
        </w:rPr>
        <w:t xml:space="preserve"> </w:t>
      </w:r>
      <w:r>
        <w:t>eligible</w:t>
      </w:r>
      <w:r>
        <w:rPr>
          <w:spacing w:val="-4"/>
        </w:rPr>
        <w:t xml:space="preserve"> </w:t>
      </w:r>
      <w:r>
        <w:t>for</w:t>
      </w:r>
      <w:r>
        <w:rPr>
          <w:spacing w:val="-4"/>
        </w:rPr>
        <w:t xml:space="preserve"> </w:t>
      </w:r>
      <w:r>
        <w:t>Section</w:t>
      </w:r>
      <w:r>
        <w:rPr>
          <w:spacing w:val="-4"/>
        </w:rPr>
        <w:t xml:space="preserve"> </w:t>
      </w:r>
      <w:r>
        <w:t>504,</w:t>
      </w:r>
      <w:r>
        <w:rPr>
          <w:spacing w:val="-4"/>
        </w:rPr>
        <w:t xml:space="preserve"> </w:t>
      </w:r>
      <w:r>
        <w:t>a</w:t>
      </w:r>
      <w:r>
        <w:rPr>
          <w:spacing w:val="-4"/>
        </w:rPr>
        <w:t xml:space="preserve"> </w:t>
      </w:r>
      <w:r>
        <w:t>Section</w:t>
      </w:r>
      <w:r>
        <w:rPr>
          <w:spacing w:val="-4"/>
        </w:rPr>
        <w:t xml:space="preserve"> </w:t>
      </w:r>
      <w:r>
        <w:t>504</w:t>
      </w:r>
      <w:r>
        <w:rPr>
          <w:spacing w:val="-4"/>
        </w:rPr>
        <w:t xml:space="preserve"> </w:t>
      </w:r>
      <w:r>
        <w:t>committee</w:t>
      </w:r>
      <w:r>
        <w:rPr>
          <w:spacing w:val="-4"/>
        </w:rPr>
        <w:t xml:space="preserve"> </w:t>
      </w:r>
      <w:r>
        <w:t>will</w:t>
      </w:r>
      <w:r>
        <w:rPr>
          <w:spacing w:val="-4"/>
        </w:rPr>
        <w:t xml:space="preserve"> </w:t>
      </w:r>
      <w:r>
        <w:t>develop</w:t>
      </w:r>
      <w:r>
        <w:rPr>
          <w:spacing w:val="-4"/>
        </w:rPr>
        <w:t xml:space="preserve"> </w:t>
      </w:r>
      <w:r>
        <w:t>the</w:t>
      </w:r>
      <w:r>
        <w:rPr>
          <w:spacing w:val="-4"/>
        </w:rPr>
        <w:t xml:space="preserve"> </w:t>
      </w:r>
      <w:r>
        <w:t>student’s</w:t>
      </w:r>
      <w:r>
        <w:rPr>
          <w:spacing w:val="-4"/>
        </w:rPr>
        <w:t xml:space="preserve"> </w:t>
      </w:r>
      <w:r>
        <w:t>Section 504 Plan, which must include appropriate reading instruction to meet the individual need of the student.</w:t>
      </w:r>
      <w:r>
        <w:rPr>
          <w:spacing w:val="40"/>
        </w:rPr>
        <w:t xml:space="preserve"> </w:t>
      </w:r>
      <w:r>
        <w:t>Appropriate reading instruction includes the components and delivery of standard protocol dyslexia instruction identified under Chapter IV: Critical, Evidence-based Components of Dyslexia Instruction.</w:t>
      </w:r>
      <w:r>
        <w:rPr>
          <w:spacing w:val="40"/>
        </w:rPr>
        <w:t xml:space="preserve"> </w:t>
      </w:r>
      <w:r>
        <w:t>Revision of the Section 504 plan will occur as the student’s response to instruction and use of accommodations, if any, is observed.</w:t>
      </w:r>
      <w:r>
        <w:rPr>
          <w:spacing w:val="40"/>
        </w:rPr>
        <w:t xml:space="preserve"> </w:t>
      </w:r>
      <w:r>
        <w:t>Changes in instruction and/or accommodations must be supported by current data (e.g classroom performance and dyslexia program monitoring.</w:t>
      </w:r>
    </w:p>
    <w:p w14:paraId="49974C14" w14:textId="77777777" w:rsidR="001D5B01" w:rsidRDefault="001D5B01">
      <w:pPr>
        <w:spacing w:line="288" w:lineRule="auto"/>
        <w:sectPr w:rsidR="001D5B01">
          <w:pgSz w:w="12240" w:h="15840"/>
          <w:pgMar w:top="660" w:right="1280" w:bottom="600" w:left="1320" w:header="0" w:footer="403" w:gutter="0"/>
          <w:cols w:space="720"/>
        </w:sectPr>
      </w:pPr>
    </w:p>
    <w:p w14:paraId="57F4C6FD" w14:textId="61F49F86" w:rsidR="001D5B01" w:rsidRDefault="003E3642">
      <w:pPr>
        <w:rPr>
          <w:rFonts w:ascii="Arial"/>
          <w:sz w:val="27"/>
        </w:rPr>
        <w:sectPr w:rsidR="001D5B01">
          <w:footerReference w:type="default" r:id="rId14"/>
          <w:pgSz w:w="8470" w:h="9440"/>
          <w:pgMar w:top="220" w:right="160" w:bottom="280" w:left="500" w:header="0" w:footer="0" w:gutter="0"/>
          <w:cols w:space="720"/>
        </w:sectPr>
      </w:pPr>
      <w:r w:rsidRPr="003E3642">
        <w:rPr>
          <w:rFonts w:ascii="Arial"/>
          <w:noProof/>
          <w:sz w:val="27"/>
        </w:rPr>
        <w:drawing>
          <wp:inline distT="0" distB="0" distL="0" distR="0" wp14:anchorId="0098C501" wp14:editId="34A2072D">
            <wp:extent cx="4959350" cy="55689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5"/>
                    <a:stretch>
                      <a:fillRect/>
                    </a:stretch>
                  </pic:blipFill>
                  <pic:spPr>
                    <a:xfrm>
                      <a:off x="0" y="0"/>
                      <a:ext cx="4959350" cy="5568950"/>
                    </a:xfrm>
                    <a:prstGeom prst="rect">
                      <a:avLst/>
                    </a:prstGeom>
                  </pic:spPr>
                </pic:pic>
              </a:graphicData>
            </a:graphic>
          </wp:inline>
        </w:drawing>
      </w:r>
    </w:p>
    <w:p w14:paraId="2F9A6EC1" w14:textId="3ACF53F5" w:rsidR="001D5B01" w:rsidRDefault="009D08CA">
      <w:pPr>
        <w:spacing w:line="273" w:lineRule="auto"/>
        <w:jc w:val="both"/>
        <w:rPr>
          <w:sz w:val="12"/>
        </w:rPr>
        <w:sectPr w:rsidR="001D5B01">
          <w:footerReference w:type="default" r:id="rId16"/>
          <w:pgSz w:w="6590" w:h="8450"/>
          <w:pgMar w:top="100" w:right="160" w:bottom="0" w:left="200" w:header="0" w:footer="0" w:gutter="0"/>
          <w:cols w:space="720"/>
        </w:sectPr>
      </w:pPr>
      <w:r w:rsidRPr="009D08CA">
        <w:rPr>
          <w:noProof/>
          <w:sz w:val="12"/>
        </w:rPr>
        <w:drawing>
          <wp:inline distT="0" distB="0" distL="0" distR="0" wp14:anchorId="3ED4B2D3" wp14:editId="6CDDFBC8">
            <wp:extent cx="3956050" cy="4832350"/>
            <wp:effectExtent l="0" t="0" r="6350" b="635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7"/>
                    <a:stretch>
                      <a:fillRect/>
                    </a:stretch>
                  </pic:blipFill>
                  <pic:spPr>
                    <a:xfrm>
                      <a:off x="0" y="0"/>
                      <a:ext cx="3956050" cy="4832350"/>
                    </a:xfrm>
                    <a:prstGeom prst="rect">
                      <a:avLst/>
                    </a:prstGeom>
                  </pic:spPr>
                </pic:pic>
              </a:graphicData>
            </a:graphic>
          </wp:inline>
        </w:drawing>
      </w:r>
    </w:p>
    <w:p w14:paraId="52979E81" w14:textId="77777777" w:rsidR="001D5B01" w:rsidRDefault="00A211DD">
      <w:pPr>
        <w:pStyle w:val="Heading2"/>
        <w:spacing w:before="66"/>
      </w:pPr>
      <w:r>
        <w:t xml:space="preserve">Identification of Students with </w:t>
      </w:r>
      <w:r>
        <w:rPr>
          <w:spacing w:val="-2"/>
        </w:rPr>
        <w:t>Dyslexia:</w:t>
      </w:r>
    </w:p>
    <w:p w14:paraId="1DA8A424" w14:textId="77777777" w:rsidR="001D5B01" w:rsidRDefault="001D5B01">
      <w:pPr>
        <w:pStyle w:val="BodyText"/>
        <w:spacing w:before="6"/>
        <w:rPr>
          <w:b/>
          <w:sz w:val="25"/>
        </w:rPr>
      </w:pPr>
    </w:p>
    <w:p w14:paraId="69ADB46B" w14:textId="77777777" w:rsidR="001D5B01" w:rsidRDefault="00A211DD">
      <w:pPr>
        <w:pStyle w:val="BodyText"/>
        <w:spacing w:before="1" w:line="288" w:lineRule="auto"/>
        <w:ind w:left="120"/>
      </w:pPr>
      <w:r>
        <w:t>In</w:t>
      </w:r>
      <w:r>
        <w:rPr>
          <w:spacing w:val="-3"/>
        </w:rPr>
        <w:t xml:space="preserve"> </w:t>
      </w:r>
      <w:r>
        <w:t>order</w:t>
      </w:r>
      <w:r>
        <w:rPr>
          <w:spacing w:val="-3"/>
        </w:rPr>
        <w:t xml:space="preserve"> </w:t>
      </w:r>
      <w:r>
        <w:t>to</w:t>
      </w:r>
      <w:r>
        <w:rPr>
          <w:spacing w:val="-3"/>
        </w:rPr>
        <w:t xml:space="preserve"> </w:t>
      </w:r>
      <w:r>
        <w:t>make</w:t>
      </w:r>
      <w:r>
        <w:rPr>
          <w:spacing w:val="-3"/>
        </w:rPr>
        <w:t xml:space="preserve"> </w:t>
      </w:r>
      <w:r>
        <w:t>an</w:t>
      </w:r>
      <w:r>
        <w:rPr>
          <w:spacing w:val="-3"/>
        </w:rPr>
        <w:t xml:space="preserve"> </w:t>
      </w:r>
      <w:r>
        <w:t>informed</w:t>
      </w:r>
      <w:r>
        <w:rPr>
          <w:spacing w:val="-3"/>
        </w:rPr>
        <w:t xml:space="preserve"> </w:t>
      </w:r>
      <w:r>
        <w:t>determination,</w:t>
      </w:r>
      <w:r>
        <w:rPr>
          <w:spacing w:val="-3"/>
        </w:rPr>
        <w:t xml:space="preserve"> </w:t>
      </w:r>
      <w:r>
        <w:t>the</w:t>
      </w:r>
      <w:r>
        <w:rPr>
          <w:spacing w:val="-3"/>
        </w:rPr>
        <w:t xml:space="preserve"> </w:t>
      </w:r>
      <w:r>
        <w:t>committee</w:t>
      </w:r>
      <w:r>
        <w:rPr>
          <w:spacing w:val="-3"/>
        </w:rPr>
        <w:t xml:space="preserve"> </w:t>
      </w:r>
      <w:r>
        <w:rPr>
          <w:b/>
        </w:rPr>
        <w:t>must</w:t>
      </w:r>
      <w:r>
        <w:rPr>
          <w:b/>
          <w:spacing w:val="-3"/>
        </w:rPr>
        <w:t xml:space="preserve"> </w:t>
      </w:r>
      <w:r>
        <w:t>include</w:t>
      </w:r>
      <w:r>
        <w:rPr>
          <w:spacing w:val="-3"/>
        </w:rPr>
        <w:t xml:space="preserve"> </w:t>
      </w:r>
      <w:r>
        <w:t>members</w:t>
      </w:r>
      <w:r>
        <w:rPr>
          <w:spacing w:val="-3"/>
        </w:rPr>
        <w:t xml:space="preserve"> </w:t>
      </w:r>
      <w:r>
        <w:t>who</w:t>
      </w:r>
      <w:r>
        <w:rPr>
          <w:spacing w:val="-3"/>
        </w:rPr>
        <w:t xml:space="preserve"> </w:t>
      </w:r>
      <w:r>
        <w:t>are knowledgeable about:</w:t>
      </w:r>
    </w:p>
    <w:p w14:paraId="47EF67AE"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 xml:space="preserve">The student being </w:t>
      </w:r>
      <w:r>
        <w:rPr>
          <w:spacing w:val="-2"/>
          <w:sz w:val="24"/>
        </w:rPr>
        <w:t>assessed</w:t>
      </w:r>
    </w:p>
    <w:p w14:paraId="46694CE3" w14:textId="77777777" w:rsidR="001D5B01" w:rsidRDefault="00A211DD">
      <w:pPr>
        <w:pStyle w:val="ListParagraph"/>
        <w:numPr>
          <w:ilvl w:val="1"/>
          <w:numId w:val="11"/>
        </w:numPr>
        <w:tabs>
          <w:tab w:val="left" w:pos="839"/>
          <w:tab w:val="left" w:pos="840"/>
        </w:tabs>
        <w:rPr>
          <w:rFonts w:ascii="Arial" w:hAnsi="Arial"/>
        </w:rPr>
      </w:pPr>
      <w:r>
        <w:rPr>
          <w:sz w:val="24"/>
        </w:rPr>
        <w:t xml:space="preserve">The reading </w:t>
      </w:r>
      <w:r>
        <w:rPr>
          <w:spacing w:val="-2"/>
          <w:sz w:val="24"/>
        </w:rPr>
        <w:t>process</w:t>
      </w:r>
    </w:p>
    <w:p w14:paraId="50B76FAA" w14:textId="77777777" w:rsidR="001D5B01" w:rsidRDefault="00A211DD">
      <w:pPr>
        <w:pStyle w:val="ListParagraph"/>
        <w:numPr>
          <w:ilvl w:val="1"/>
          <w:numId w:val="11"/>
        </w:numPr>
        <w:tabs>
          <w:tab w:val="left" w:pos="839"/>
          <w:tab w:val="left" w:pos="840"/>
        </w:tabs>
        <w:rPr>
          <w:rFonts w:ascii="Arial" w:hAnsi="Arial"/>
        </w:rPr>
      </w:pPr>
      <w:r>
        <w:rPr>
          <w:sz w:val="24"/>
        </w:rPr>
        <w:t xml:space="preserve">Dyslexia and related </w:t>
      </w:r>
      <w:r>
        <w:rPr>
          <w:spacing w:val="-2"/>
          <w:sz w:val="24"/>
        </w:rPr>
        <w:t>disorders</w:t>
      </w:r>
    </w:p>
    <w:p w14:paraId="2843A660" w14:textId="77777777" w:rsidR="001D5B01" w:rsidRDefault="00A211DD">
      <w:pPr>
        <w:pStyle w:val="ListParagraph"/>
        <w:numPr>
          <w:ilvl w:val="1"/>
          <w:numId w:val="11"/>
        </w:numPr>
        <w:tabs>
          <w:tab w:val="left" w:pos="839"/>
          <w:tab w:val="left" w:pos="840"/>
        </w:tabs>
        <w:rPr>
          <w:rFonts w:ascii="Arial" w:hAnsi="Arial"/>
        </w:rPr>
      </w:pPr>
      <w:r>
        <w:rPr>
          <w:sz w:val="24"/>
        </w:rPr>
        <w:t xml:space="preserve">Dyslexia </w:t>
      </w:r>
      <w:r>
        <w:rPr>
          <w:spacing w:val="-2"/>
          <w:sz w:val="24"/>
        </w:rPr>
        <w:t>instruction</w:t>
      </w:r>
    </w:p>
    <w:p w14:paraId="46526DA4" w14:textId="77777777" w:rsidR="001D5B01" w:rsidRDefault="00A211DD">
      <w:pPr>
        <w:pStyle w:val="ListParagraph"/>
        <w:numPr>
          <w:ilvl w:val="1"/>
          <w:numId w:val="11"/>
        </w:numPr>
        <w:tabs>
          <w:tab w:val="left" w:pos="839"/>
          <w:tab w:val="left" w:pos="840"/>
        </w:tabs>
        <w:rPr>
          <w:rFonts w:ascii="Arial" w:hAnsi="Arial"/>
        </w:rPr>
      </w:pPr>
      <w:r>
        <w:rPr>
          <w:sz w:val="24"/>
        </w:rPr>
        <w:t xml:space="preserve">District or charter school, state, and federal guidelines for </w:t>
      </w:r>
      <w:r>
        <w:rPr>
          <w:spacing w:val="-2"/>
          <w:sz w:val="24"/>
        </w:rPr>
        <w:t>assessment</w:t>
      </w:r>
    </w:p>
    <w:p w14:paraId="63451254" w14:textId="77777777" w:rsidR="001D5B01" w:rsidRDefault="00A211DD">
      <w:pPr>
        <w:pStyle w:val="ListParagraph"/>
        <w:numPr>
          <w:ilvl w:val="1"/>
          <w:numId w:val="11"/>
        </w:numPr>
        <w:tabs>
          <w:tab w:val="left" w:pos="839"/>
          <w:tab w:val="left" w:pos="840"/>
        </w:tabs>
        <w:rPr>
          <w:rFonts w:ascii="Arial" w:hAnsi="Arial"/>
        </w:rPr>
      </w:pPr>
      <w:r>
        <w:rPr>
          <w:sz w:val="24"/>
        </w:rPr>
        <w:t xml:space="preserve">The assessments </w:t>
      </w:r>
      <w:r>
        <w:rPr>
          <w:spacing w:val="-4"/>
          <w:sz w:val="24"/>
        </w:rPr>
        <w:t>used</w:t>
      </w:r>
    </w:p>
    <w:p w14:paraId="6BDD13FA" w14:textId="77777777" w:rsidR="001D5B01" w:rsidRDefault="00A211DD">
      <w:pPr>
        <w:pStyle w:val="ListParagraph"/>
        <w:numPr>
          <w:ilvl w:val="1"/>
          <w:numId w:val="11"/>
        </w:numPr>
        <w:tabs>
          <w:tab w:val="left" w:pos="839"/>
          <w:tab w:val="left" w:pos="840"/>
        </w:tabs>
        <w:rPr>
          <w:rFonts w:ascii="Arial" w:hAnsi="Arial"/>
        </w:rPr>
      </w:pPr>
      <w:r>
        <w:rPr>
          <w:sz w:val="24"/>
        </w:rPr>
        <w:t xml:space="preserve">The meaning of the collected </w:t>
      </w:r>
      <w:r>
        <w:rPr>
          <w:spacing w:val="-4"/>
          <w:sz w:val="24"/>
        </w:rPr>
        <w:t>data</w:t>
      </w:r>
    </w:p>
    <w:p w14:paraId="1B545A81" w14:textId="77777777" w:rsidR="001D5B01" w:rsidRDefault="001D5B01">
      <w:pPr>
        <w:pStyle w:val="BodyText"/>
        <w:spacing w:before="4"/>
        <w:rPr>
          <w:sz w:val="33"/>
        </w:rPr>
      </w:pPr>
    </w:p>
    <w:p w14:paraId="0E20C3EF" w14:textId="77777777" w:rsidR="001D5B01" w:rsidRDefault="00A211DD">
      <w:pPr>
        <w:pStyle w:val="BodyText"/>
        <w:spacing w:line="288" w:lineRule="auto"/>
        <w:ind w:left="120" w:right="158"/>
      </w:pPr>
      <w:r>
        <w:t>The</w:t>
      </w:r>
      <w:r>
        <w:rPr>
          <w:spacing w:val="-3"/>
        </w:rPr>
        <w:t xml:space="preserve"> </w:t>
      </w:r>
      <w:r>
        <w:t>committee</w:t>
      </w:r>
      <w:r>
        <w:rPr>
          <w:spacing w:val="-3"/>
        </w:rPr>
        <w:t xml:space="preserve"> </w:t>
      </w:r>
      <w:r>
        <w:t>will</w:t>
      </w:r>
      <w:r>
        <w:rPr>
          <w:spacing w:val="-3"/>
        </w:rPr>
        <w:t xml:space="preserve"> </w:t>
      </w:r>
      <w:r>
        <w:t>review</w:t>
      </w:r>
      <w:r>
        <w:rPr>
          <w:spacing w:val="-3"/>
        </w:rPr>
        <w:t xml:space="preserve"> </w:t>
      </w:r>
      <w:r>
        <w:t>all</w:t>
      </w:r>
      <w:r>
        <w:rPr>
          <w:spacing w:val="-3"/>
        </w:rPr>
        <w:t xml:space="preserve"> </w:t>
      </w:r>
      <w:r>
        <w:t>accumulated</w:t>
      </w:r>
      <w:r>
        <w:rPr>
          <w:spacing w:val="-3"/>
        </w:rPr>
        <w:t xml:space="preserve"> </w:t>
      </w:r>
      <w:r>
        <w:t>data</w:t>
      </w:r>
      <w:r>
        <w:rPr>
          <w:spacing w:val="-3"/>
        </w:rPr>
        <w:t xml:space="preserve"> </w:t>
      </w:r>
      <w:r>
        <w:t>to</w:t>
      </w:r>
      <w:r>
        <w:rPr>
          <w:spacing w:val="-3"/>
        </w:rPr>
        <w:t xml:space="preserve"> </w:t>
      </w:r>
      <w:r>
        <w:t>determine</w:t>
      </w:r>
      <w:r>
        <w:rPr>
          <w:spacing w:val="-3"/>
        </w:rPr>
        <w:t xml:space="preserve"> </w:t>
      </w:r>
      <w:r>
        <w:t>whether</w:t>
      </w:r>
      <w:r>
        <w:rPr>
          <w:spacing w:val="-3"/>
        </w:rPr>
        <w:t xml:space="preserve"> </w:t>
      </w:r>
      <w:r>
        <w:t>the</w:t>
      </w:r>
      <w:r>
        <w:rPr>
          <w:spacing w:val="-3"/>
        </w:rPr>
        <w:t xml:space="preserve"> </w:t>
      </w:r>
      <w:r>
        <w:t>student</w:t>
      </w:r>
      <w:r>
        <w:rPr>
          <w:spacing w:val="-3"/>
        </w:rPr>
        <w:t xml:space="preserve"> </w:t>
      </w:r>
      <w:r>
        <w:t>demonstrates</w:t>
      </w:r>
      <w:r>
        <w:rPr>
          <w:spacing w:val="-3"/>
        </w:rPr>
        <w:t xml:space="preserve"> </w:t>
      </w:r>
      <w:r>
        <w:t>a pattern of evidence for dyslexia. This data will include the following:</w:t>
      </w:r>
    </w:p>
    <w:p w14:paraId="1A095CBA"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The</w:t>
      </w:r>
      <w:r>
        <w:rPr>
          <w:spacing w:val="-2"/>
          <w:sz w:val="24"/>
        </w:rPr>
        <w:t xml:space="preserve"> </w:t>
      </w:r>
      <w:r>
        <w:rPr>
          <w:sz w:val="24"/>
        </w:rPr>
        <w:t>observations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teacher,</w:t>
      </w:r>
      <w:r>
        <w:rPr>
          <w:spacing w:val="-1"/>
          <w:sz w:val="24"/>
        </w:rPr>
        <w:t xml:space="preserve"> </w:t>
      </w:r>
      <w:r>
        <w:rPr>
          <w:sz w:val="24"/>
        </w:rPr>
        <w:t>district</w:t>
      </w:r>
      <w:r>
        <w:rPr>
          <w:spacing w:val="-2"/>
          <w:sz w:val="24"/>
        </w:rPr>
        <w:t xml:space="preserve"> </w:t>
      </w:r>
      <w:r>
        <w:rPr>
          <w:sz w:val="24"/>
        </w:rPr>
        <w:t>or</w:t>
      </w:r>
      <w:r>
        <w:rPr>
          <w:spacing w:val="-1"/>
          <w:sz w:val="24"/>
        </w:rPr>
        <w:t xml:space="preserve"> </w:t>
      </w:r>
      <w:r>
        <w:rPr>
          <w:sz w:val="24"/>
        </w:rPr>
        <w:t>charter</w:t>
      </w:r>
      <w:r>
        <w:rPr>
          <w:spacing w:val="-1"/>
          <w:sz w:val="24"/>
        </w:rPr>
        <w:t xml:space="preserve"> </w:t>
      </w:r>
      <w:r>
        <w:rPr>
          <w:sz w:val="24"/>
        </w:rPr>
        <w:t>school</w:t>
      </w:r>
      <w:r>
        <w:rPr>
          <w:spacing w:val="-2"/>
          <w:sz w:val="24"/>
        </w:rPr>
        <w:t xml:space="preserve"> </w:t>
      </w:r>
      <w:r>
        <w:rPr>
          <w:sz w:val="24"/>
        </w:rPr>
        <w:t>staff,</w:t>
      </w:r>
      <w:r>
        <w:rPr>
          <w:spacing w:val="-1"/>
          <w:sz w:val="24"/>
        </w:rPr>
        <w:t xml:space="preserve"> </w:t>
      </w:r>
      <w:r>
        <w:rPr>
          <w:b/>
          <w:sz w:val="24"/>
        </w:rPr>
        <w:t>and</w:t>
      </w:r>
      <w:r>
        <w:rPr>
          <w:sz w:val="24"/>
        </w:rPr>
        <w:t>/or</w:t>
      </w:r>
      <w:r>
        <w:rPr>
          <w:spacing w:val="-1"/>
          <w:sz w:val="24"/>
        </w:rPr>
        <w:t xml:space="preserve"> </w:t>
      </w:r>
      <w:r>
        <w:rPr>
          <w:spacing w:val="-2"/>
          <w:sz w:val="24"/>
        </w:rPr>
        <w:t>parent/guardian</w:t>
      </w:r>
    </w:p>
    <w:p w14:paraId="7437082F" w14:textId="77777777" w:rsidR="001D5B01" w:rsidRDefault="00A211DD">
      <w:pPr>
        <w:pStyle w:val="ListParagraph"/>
        <w:numPr>
          <w:ilvl w:val="1"/>
          <w:numId w:val="11"/>
        </w:numPr>
        <w:tabs>
          <w:tab w:val="left" w:pos="839"/>
          <w:tab w:val="left" w:pos="840"/>
        </w:tabs>
        <w:spacing w:line="288" w:lineRule="auto"/>
        <w:ind w:right="433"/>
        <w:rPr>
          <w:rFonts w:ascii="Arial" w:hAnsi="Arial"/>
        </w:rPr>
      </w:pPr>
      <w:r>
        <w:rPr>
          <w:sz w:val="24"/>
        </w:rPr>
        <w:t>Data</w:t>
      </w:r>
      <w:r>
        <w:rPr>
          <w:spacing w:val="-4"/>
          <w:sz w:val="24"/>
        </w:rPr>
        <w:t xml:space="preserve"> </w:t>
      </w:r>
      <w:r>
        <w:rPr>
          <w:sz w:val="24"/>
        </w:rPr>
        <w:t>gathered</w:t>
      </w:r>
      <w:r>
        <w:rPr>
          <w:spacing w:val="-4"/>
          <w:sz w:val="24"/>
        </w:rPr>
        <w:t xml:space="preserve"> </w:t>
      </w:r>
      <w:r>
        <w:rPr>
          <w:sz w:val="24"/>
        </w:rPr>
        <w:t>from</w:t>
      </w:r>
      <w:r>
        <w:rPr>
          <w:spacing w:val="-4"/>
          <w:sz w:val="24"/>
        </w:rPr>
        <w:t xml:space="preserve"> </w:t>
      </w:r>
      <w:r>
        <w:rPr>
          <w:sz w:val="24"/>
        </w:rPr>
        <w:t>the</w:t>
      </w:r>
      <w:r>
        <w:rPr>
          <w:spacing w:val="-4"/>
          <w:sz w:val="24"/>
        </w:rPr>
        <w:t xml:space="preserve"> </w:t>
      </w:r>
      <w:r>
        <w:rPr>
          <w:sz w:val="24"/>
        </w:rPr>
        <w:t>classroom</w:t>
      </w:r>
      <w:r>
        <w:rPr>
          <w:spacing w:val="-4"/>
          <w:sz w:val="24"/>
        </w:rPr>
        <w:t xml:space="preserve"> </w:t>
      </w:r>
      <w:r>
        <w:rPr>
          <w:sz w:val="24"/>
        </w:rPr>
        <w:t>(including</w:t>
      </w:r>
      <w:r>
        <w:rPr>
          <w:spacing w:val="-4"/>
          <w:sz w:val="24"/>
        </w:rPr>
        <w:t xml:space="preserve"> </w:t>
      </w:r>
      <w:r>
        <w:rPr>
          <w:sz w:val="24"/>
        </w:rPr>
        <w:t>student</w:t>
      </w:r>
      <w:r>
        <w:rPr>
          <w:spacing w:val="-4"/>
          <w:sz w:val="24"/>
        </w:rPr>
        <w:t xml:space="preserve"> </w:t>
      </w:r>
      <w:r>
        <w:rPr>
          <w:sz w:val="24"/>
        </w:rPr>
        <w:t>work</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results</w:t>
      </w:r>
      <w:r>
        <w:rPr>
          <w:spacing w:val="-4"/>
          <w:sz w:val="24"/>
        </w:rPr>
        <w:t xml:space="preserve"> </w:t>
      </w:r>
      <w:r>
        <w:rPr>
          <w:sz w:val="24"/>
        </w:rPr>
        <w:t>of</w:t>
      </w:r>
      <w:r>
        <w:rPr>
          <w:spacing w:val="-4"/>
          <w:sz w:val="24"/>
        </w:rPr>
        <w:t xml:space="preserve"> </w:t>
      </w:r>
      <w:r>
        <w:rPr>
          <w:sz w:val="24"/>
        </w:rPr>
        <w:t>classroom measures) and information found in the student’s cumulative folder (including the developmental and academic history of the student)</w:t>
      </w:r>
    </w:p>
    <w:p w14:paraId="7E41F140" w14:textId="77777777" w:rsidR="001D5B01" w:rsidRDefault="00A211DD">
      <w:pPr>
        <w:pStyle w:val="ListParagraph"/>
        <w:numPr>
          <w:ilvl w:val="1"/>
          <w:numId w:val="11"/>
        </w:numPr>
        <w:tabs>
          <w:tab w:val="left" w:pos="839"/>
          <w:tab w:val="left" w:pos="840"/>
        </w:tabs>
        <w:spacing w:before="0" w:line="272" w:lineRule="exact"/>
        <w:rPr>
          <w:rFonts w:ascii="Arial" w:hAnsi="Arial"/>
        </w:rPr>
      </w:pPr>
      <w:r>
        <w:rPr>
          <w:sz w:val="24"/>
        </w:rPr>
        <w:t xml:space="preserve">Data-based documentation of student progress during </w:t>
      </w:r>
      <w:r>
        <w:rPr>
          <w:spacing w:val="-2"/>
          <w:sz w:val="24"/>
        </w:rPr>
        <w:t>instruction/intervention</w:t>
      </w:r>
    </w:p>
    <w:p w14:paraId="42D11FF5" w14:textId="77777777" w:rsidR="001D5B01" w:rsidRDefault="00A211DD">
      <w:pPr>
        <w:pStyle w:val="ListParagraph"/>
        <w:numPr>
          <w:ilvl w:val="1"/>
          <w:numId w:val="11"/>
        </w:numPr>
        <w:tabs>
          <w:tab w:val="left" w:pos="839"/>
          <w:tab w:val="left" w:pos="840"/>
        </w:tabs>
        <w:rPr>
          <w:rFonts w:ascii="Arial" w:hAnsi="Arial"/>
        </w:rPr>
      </w:pPr>
      <w:r>
        <w:rPr>
          <w:sz w:val="24"/>
        </w:rPr>
        <w:t xml:space="preserve">The results of administered </w:t>
      </w:r>
      <w:r>
        <w:rPr>
          <w:spacing w:val="-2"/>
          <w:sz w:val="24"/>
        </w:rPr>
        <w:t>assessments</w:t>
      </w:r>
    </w:p>
    <w:p w14:paraId="6BC3CFA5" w14:textId="77777777" w:rsidR="001D5B01" w:rsidRDefault="00A211DD">
      <w:pPr>
        <w:pStyle w:val="ListParagraph"/>
        <w:numPr>
          <w:ilvl w:val="1"/>
          <w:numId w:val="11"/>
        </w:numPr>
        <w:tabs>
          <w:tab w:val="left" w:pos="839"/>
          <w:tab w:val="left" w:pos="840"/>
        </w:tabs>
        <w:rPr>
          <w:rFonts w:ascii="Arial" w:hAnsi="Arial"/>
        </w:rPr>
      </w:pPr>
      <w:r>
        <w:rPr>
          <w:sz w:val="24"/>
        </w:rPr>
        <w:t>Language</w:t>
      </w:r>
      <w:r>
        <w:rPr>
          <w:spacing w:val="-17"/>
          <w:sz w:val="24"/>
        </w:rPr>
        <w:t xml:space="preserve"> </w:t>
      </w:r>
      <w:r>
        <w:rPr>
          <w:sz w:val="24"/>
        </w:rPr>
        <w:t>Assessment</w:t>
      </w:r>
      <w:r>
        <w:rPr>
          <w:spacing w:val="-5"/>
          <w:sz w:val="24"/>
        </w:rPr>
        <w:t xml:space="preserve"> </w:t>
      </w:r>
      <w:r>
        <w:rPr>
          <w:sz w:val="24"/>
        </w:rPr>
        <w:t>Proficiency</w:t>
      </w:r>
      <w:r>
        <w:rPr>
          <w:spacing w:val="-4"/>
          <w:sz w:val="24"/>
        </w:rPr>
        <w:t xml:space="preserve"> </w:t>
      </w:r>
      <w:r>
        <w:rPr>
          <w:sz w:val="24"/>
        </w:rPr>
        <w:t>Committee</w:t>
      </w:r>
      <w:r>
        <w:rPr>
          <w:spacing w:val="-3"/>
          <w:sz w:val="24"/>
        </w:rPr>
        <w:t xml:space="preserve"> </w:t>
      </w:r>
      <w:r>
        <w:rPr>
          <w:sz w:val="24"/>
        </w:rPr>
        <w:t>(LPAC)</w:t>
      </w:r>
      <w:r>
        <w:rPr>
          <w:spacing w:val="-4"/>
          <w:sz w:val="24"/>
        </w:rPr>
        <w:t xml:space="preserve"> </w:t>
      </w:r>
      <w:r>
        <w:rPr>
          <w:sz w:val="24"/>
        </w:rPr>
        <w:t>documentation,</w:t>
      </w:r>
      <w:r>
        <w:rPr>
          <w:spacing w:val="-3"/>
          <w:sz w:val="24"/>
        </w:rPr>
        <w:t xml:space="preserve"> </w:t>
      </w:r>
      <w:r>
        <w:rPr>
          <w:sz w:val="24"/>
        </w:rPr>
        <w:t>when</w:t>
      </w:r>
      <w:r>
        <w:rPr>
          <w:spacing w:val="-3"/>
          <w:sz w:val="24"/>
        </w:rPr>
        <w:t xml:space="preserve"> </w:t>
      </w:r>
      <w:r>
        <w:rPr>
          <w:spacing w:val="-2"/>
          <w:sz w:val="24"/>
        </w:rPr>
        <w:t>applicable</w:t>
      </w:r>
    </w:p>
    <w:p w14:paraId="5201DE62" w14:textId="77777777" w:rsidR="001D5B01" w:rsidRDefault="00A211DD">
      <w:pPr>
        <w:pStyle w:val="ListParagraph"/>
        <w:numPr>
          <w:ilvl w:val="1"/>
          <w:numId w:val="11"/>
        </w:numPr>
        <w:tabs>
          <w:tab w:val="left" w:pos="839"/>
          <w:tab w:val="left" w:pos="840"/>
        </w:tabs>
        <w:spacing w:line="288" w:lineRule="auto"/>
        <w:ind w:right="774"/>
        <w:rPr>
          <w:rFonts w:ascii="Arial" w:hAnsi="Arial"/>
        </w:rPr>
      </w:pPr>
      <w:r>
        <w:rPr>
          <w:sz w:val="24"/>
        </w:rPr>
        <w:t>All</w:t>
      </w:r>
      <w:r>
        <w:rPr>
          <w:spacing w:val="-5"/>
          <w:sz w:val="24"/>
        </w:rPr>
        <w:t xml:space="preserve"> </w:t>
      </w:r>
      <w:r>
        <w:rPr>
          <w:sz w:val="24"/>
        </w:rPr>
        <w:t>other</w:t>
      </w:r>
      <w:r>
        <w:rPr>
          <w:spacing w:val="-5"/>
          <w:sz w:val="24"/>
        </w:rPr>
        <w:t xml:space="preserve"> </w:t>
      </w:r>
      <w:r>
        <w:rPr>
          <w:sz w:val="24"/>
        </w:rPr>
        <w:t>accumulated</w:t>
      </w:r>
      <w:r>
        <w:rPr>
          <w:spacing w:val="-5"/>
          <w:sz w:val="24"/>
        </w:rPr>
        <w:t xml:space="preserve"> </w:t>
      </w:r>
      <w:r>
        <w:rPr>
          <w:sz w:val="24"/>
        </w:rPr>
        <w:t>data</w:t>
      </w:r>
      <w:r>
        <w:rPr>
          <w:spacing w:val="-5"/>
          <w:sz w:val="24"/>
        </w:rPr>
        <w:t xml:space="preserve"> </w:t>
      </w:r>
      <w:r>
        <w:rPr>
          <w:sz w:val="24"/>
        </w:rPr>
        <w:t>regarding</w:t>
      </w:r>
      <w:r>
        <w:rPr>
          <w:spacing w:val="-5"/>
          <w:sz w:val="24"/>
        </w:rPr>
        <w:t xml:space="preserve"> </w:t>
      </w:r>
      <w:r>
        <w:rPr>
          <w:sz w:val="24"/>
        </w:rPr>
        <w:t>the</w:t>
      </w:r>
      <w:r>
        <w:rPr>
          <w:spacing w:val="-5"/>
          <w:sz w:val="24"/>
        </w:rPr>
        <w:t xml:space="preserve"> </w:t>
      </w:r>
      <w:r>
        <w:rPr>
          <w:sz w:val="24"/>
        </w:rPr>
        <w:t>development</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learning</w:t>
      </w:r>
      <w:r>
        <w:rPr>
          <w:spacing w:val="-5"/>
          <w:sz w:val="24"/>
        </w:rPr>
        <w:t xml:space="preserve"> </w:t>
      </w:r>
      <w:r>
        <w:rPr>
          <w:sz w:val="24"/>
        </w:rPr>
        <w:t>and his/her educational needs</w:t>
      </w:r>
    </w:p>
    <w:p w14:paraId="2CBD2FBE" w14:textId="77777777" w:rsidR="001D5B01" w:rsidRDefault="001D5B01">
      <w:pPr>
        <w:pStyle w:val="BodyText"/>
        <w:spacing w:before="6"/>
        <w:rPr>
          <w:sz w:val="28"/>
        </w:rPr>
      </w:pPr>
    </w:p>
    <w:p w14:paraId="70DD5334" w14:textId="77777777" w:rsidR="001D5B01" w:rsidRDefault="00A211DD">
      <w:pPr>
        <w:pStyle w:val="Heading2"/>
      </w:pPr>
      <w:r>
        <w:t>Committee Decision Points for</w:t>
      </w:r>
      <w:r>
        <w:rPr>
          <w:spacing w:val="-5"/>
        </w:rPr>
        <w:t xml:space="preserve"> </w:t>
      </w:r>
      <w:r>
        <w:t xml:space="preserve">Dyslexia </w:t>
      </w:r>
      <w:r>
        <w:rPr>
          <w:spacing w:val="-2"/>
        </w:rPr>
        <w:t>Identification:</w:t>
      </w:r>
    </w:p>
    <w:p w14:paraId="75CDE128" w14:textId="77777777" w:rsidR="001D5B01" w:rsidRDefault="00A211DD">
      <w:pPr>
        <w:pStyle w:val="BodyText"/>
        <w:spacing w:before="54" w:line="288" w:lineRule="auto"/>
        <w:ind w:left="915" w:right="256"/>
      </w:pPr>
      <w:r>
        <w:t>The</w:t>
      </w:r>
      <w:r>
        <w:rPr>
          <w:spacing w:val="-4"/>
        </w:rPr>
        <w:t xml:space="preserve"> </w:t>
      </w:r>
      <w:r>
        <w:t>pattern</w:t>
      </w:r>
      <w:r>
        <w:rPr>
          <w:spacing w:val="-4"/>
        </w:rPr>
        <w:t xml:space="preserve"> </w:t>
      </w:r>
      <w:r>
        <w:t>of</w:t>
      </w:r>
      <w:r>
        <w:rPr>
          <w:spacing w:val="-4"/>
        </w:rPr>
        <w:t xml:space="preserve"> </w:t>
      </w:r>
      <w:r>
        <w:t>evidence</w:t>
      </w:r>
      <w:r>
        <w:rPr>
          <w:spacing w:val="-4"/>
        </w:rPr>
        <w:t xml:space="preserve"> </w:t>
      </w:r>
      <w:r>
        <w:t>for</w:t>
      </w:r>
      <w:r>
        <w:rPr>
          <w:spacing w:val="-4"/>
        </w:rPr>
        <w:t xml:space="preserve"> </w:t>
      </w:r>
      <w:r>
        <w:t>the</w:t>
      </w:r>
      <w:r>
        <w:rPr>
          <w:spacing w:val="-4"/>
        </w:rPr>
        <w:t xml:space="preserve"> </w:t>
      </w:r>
      <w:r>
        <w:t>primary</w:t>
      </w:r>
      <w:r>
        <w:rPr>
          <w:spacing w:val="-4"/>
        </w:rPr>
        <w:t xml:space="preserve"> </w:t>
      </w:r>
      <w:r>
        <w:t>characteristics</w:t>
      </w:r>
      <w:r>
        <w:rPr>
          <w:spacing w:val="-4"/>
        </w:rPr>
        <w:t xml:space="preserve"> </w:t>
      </w:r>
      <w:r>
        <w:t>of</w:t>
      </w:r>
      <w:r>
        <w:rPr>
          <w:spacing w:val="-4"/>
        </w:rPr>
        <w:t xml:space="preserve"> </w:t>
      </w:r>
      <w:r>
        <w:t>dyslexia</w:t>
      </w:r>
      <w:r>
        <w:rPr>
          <w:spacing w:val="-4"/>
        </w:rPr>
        <w:t xml:space="preserve"> </w:t>
      </w:r>
      <w:r>
        <w:t>with</w:t>
      </w:r>
      <w:r>
        <w:rPr>
          <w:spacing w:val="-4"/>
        </w:rPr>
        <w:t xml:space="preserve"> </w:t>
      </w:r>
      <w:r>
        <w:t>unexpectedly low performance for the student’s age and educational level in some or all of the following areas:</w:t>
      </w:r>
    </w:p>
    <w:p w14:paraId="7643B1B1" w14:textId="77777777" w:rsidR="001D5B01" w:rsidRDefault="00A211DD">
      <w:pPr>
        <w:pStyle w:val="ListParagraph"/>
        <w:numPr>
          <w:ilvl w:val="1"/>
          <w:numId w:val="11"/>
        </w:numPr>
        <w:tabs>
          <w:tab w:val="left" w:pos="839"/>
          <w:tab w:val="left" w:pos="840"/>
        </w:tabs>
        <w:spacing w:before="0" w:line="272" w:lineRule="exact"/>
        <w:rPr>
          <w:rFonts w:ascii="Arial" w:hAnsi="Arial"/>
        </w:rPr>
      </w:pPr>
      <w:r>
        <w:rPr>
          <w:sz w:val="24"/>
        </w:rPr>
        <w:t xml:space="preserve">Reading words in </w:t>
      </w:r>
      <w:r>
        <w:rPr>
          <w:spacing w:val="-2"/>
          <w:sz w:val="24"/>
        </w:rPr>
        <w:t>isolation</w:t>
      </w:r>
    </w:p>
    <w:p w14:paraId="1E04BE60" w14:textId="77777777" w:rsidR="001D5B01" w:rsidRDefault="00A211DD">
      <w:pPr>
        <w:pStyle w:val="ListParagraph"/>
        <w:numPr>
          <w:ilvl w:val="1"/>
          <w:numId w:val="11"/>
        </w:numPr>
        <w:tabs>
          <w:tab w:val="left" w:pos="839"/>
          <w:tab w:val="left" w:pos="840"/>
        </w:tabs>
        <w:rPr>
          <w:rFonts w:ascii="Arial" w:hAnsi="Arial"/>
        </w:rPr>
      </w:pPr>
      <w:r>
        <w:rPr>
          <w:sz w:val="24"/>
        </w:rPr>
        <w:t xml:space="preserve">Decoding unfamiliar words accurately and </w:t>
      </w:r>
      <w:r>
        <w:rPr>
          <w:spacing w:val="-2"/>
          <w:sz w:val="24"/>
        </w:rPr>
        <w:t>automatically</w:t>
      </w:r>
    </w:p>
    <w:p w14:paraId="37083215" w14:textId="77777777" w:rsidR="001D5B01" w:rsidRDefault="00A211DD">
      <w:pPr>
        <w:pStyle w:val="ListParagraph"/>
        <w:numPr>
          <w:ilvl w:val="1"/>
          <w:numId w:val="11"/>
        </w:numPr>
        <w:tabs>
          <w:tab w:val="left" w:pos="839"/>
          <w:tab w:val="left" w:pos="840"/>
        </w:tabs>
        <w:rPr>
          <w:rFonts w:ascii="Arial" w:hAnsi="Arial"/>
        </w:rPr>
      </w:pPr>
      <w:r>
        <w:rPr>
          <w:sz w:val="24"/>
        </w:rPr>
        <w:t xml:space="preserve">Reading fluency for connected text (both rate and/or </w:t>
      </w:r>
      <w:r>
        <w:rPr>
          <w:spacing w:val="-2"/>
          <w:sz w:val="24"/>
        </w:rPr>
        <w:t>accuracy)</w:t>
      </w:r>
    </w:p>
    <w:p w14:paraId="507614DD" w14:textId="77777777" w:rsidR="001D5B01" w:rsidRDefault="00A211DD">
      <w:pPr>
        <w:pStyle w:val="ListParagraph"/>
        <w:numPr>
          <w:ilvl w:val="1"/>
          <w:numId w:val="11"/>
        </w:numPr>
        <w:tabs>
          <w:tab w:val="left" w:pos="839"/>
          <w:tab w:val="left" w:pos="840"/>
        </w:tabs>
        <w:rPr>
          <w:rFonts w:ascii="Arial" w:hAnsi="Arial"/>
        </w:rPr>
      </w:pPr>
      <w:r>
        <w:rPr>
          <w:sz w:val="24"/>
        </w:rPr>
        <w:t>Spelling</w:t>
      </w:r>
      <w:r>
        <w:rPr>
          <w:spacing w:val="-1"/>
          <w:sz w:val="24"/>
        </w:rPr>
        <w:t xml:space="preserve"> </w:t>
      </w:r>
      <w:r>
        <w:rPr>
          <w:sz w:val="24"/>
        </w:rPr>
        <w:t>(an</w:t>
      </w:r>
      <w:r>
        <w:rPr>
          <w:spacing w:val="-1"/>
          <w:sz w:val="24"/>
        </w:rPr>
        <w:t xml:space="preserve"> </w:t>
      </w:r>
      <w:r>
        <w:rPr>
          <w:sz w:val="24"/>
        </w:rPr>
        <w:t>isolated</w:t>
      </w:r>
      <w:r>
        <w:rPr>
          <w:spacing w:val="-1"/>
          <w:sz w:val="24"/>
        </w:rPr>
        <w:t xml:space="preserve"> </w:t>
      </w:r>
      <w:r>
        <w:rPr>
          <w:sz w:val="24"/>
        </w:rPr>
        <w:t>difficulty</w:t>
      </w:r>
      <w:r>
        <w:rPr>
          <w:spacing w:val="-1"/>
          <w:sz w:val="24"/>
        </w:rPr>
        <w:t xml:space="preserve"> </w:t>
      </w:r>
      <w:r>
        <w:rPr>
          <w:sz w:val="24"/>
        </w:rPr>
        <w:t>in</w:t>
      </w:r>
      <w:r>
        <w:rPr>
          <w:spacing w:val="-1"/>
          <w:sz w:val="24"/>
        </w:rPr>
        <w:t xml:space="preserve"> </w:t>
      </w:r>
      <w:r>
        <w:rPr>
          <w:sz w:val="24"/>
        </w:rPr>
        <w:t>spelling would</w:t>
      </w:r>
      <w:r>
        <w:rPr>
          <w:spacing w:val="-1"/>
          <w:sz w:val="24"/>
        </w:rPr>
        <w:t xml:space="preserve"> </w:t>
      </w:r>
      <w:r>
        <w:rPr>
          <w:sz w:val="24"/>
        </w:rPr>
        <w:t>not</w:t>
      </w:r>
      <w:r>
        <w:rPr>
          <w:spacing w:val="-1"/>
          <w:sz w:val="24"/>
        </w:rPr>
        <w:t xml:space="preserve"> </w:t>
      </w:r>
      <w:r>
        <w:rPr>
          <w:sz w:val="24"/>
        </w:rPr>
        <w:t>be</w:t>
      </w:r>
      <w:r>
        <w:rPr>
          <w:spacing w:val="-1"/>
          <w:sz w:val="24"/>
        </w:rPr>
        <w:t xml:space="preserve"> </w:t>
      </w:r>
      <w:r>
        <w:rPr>
          <w:sz w:val="24"/>
        </w:rPr>
        <w:t>sufficient</w:t>
      </w:r>
      <w:r>
        <w:rPr>
          <w:spacing w:val="-1"/>
          <w:sz w:val="24"/>
        </w:rPr>
        <w:t xml:space="preserve"> </w:t>
      </w:r>
      <w:r>
        <w:rPr>
          <w:sz w:val="24"/>
        </w:rPr>
        <w:t>to</w:t>
      </w:r>
      <w:r>
        <w:rPr>
          <w:spacing w:val="-1"/>
          <w:sz w:val="24"/>
        </w:rPr>
        <w:t xml:space="preserve"> </w:t>
      </w:r>
      <w:r>
        <w:rPr>
          <w:sz w:val="24"/>
        </w:rPr>
        <w:t xml:space="preserve">identify </w:t>
      </w:r>
      <w:r>
        <w:rPr>
          <w:spacing w:val="-2"/>
          <w:sz w:val="24"/>
        </w:rPr>
        <w:t>dyslexia)</w:t>
      </w:r>
    </w:p>
    <w:p w14:paraId="5D0B35D4" w14:textId="77777777" w:rsidR="001D5B01" w:rsidRDefault="001D5B01">
      <w:pPr>
        <w:pStyle w:val="BodyText"/>
        <w:spacing w:before="5"/>
        <w:rPr>
          <w:sz w:val="33"/>
        </w:rPr>
      </w:pPr>
    </w:p>
    <w:p w14:paraId="121CF42A" w14:textId="77777777" w:rsidR="001D5B01" w:rsidRDefault="00A211DD">
      <w:pPr>
        <w:pStyle w:val="ListParagraph"/>
        <w:numPr>
          <w:ilvl w:val="2"/>
          <w:numId w:val="11"/>
        </w:numPr>
        <w:tabs>
          <w:tab w:val="left" w:pos="1559"/>
          <w:tab w:val="left" w:pos="1560"/>
        </w:tabs>
        <w:spacing w:before="0" w:line="288" w:lineRule="auto"/>
        <w:ind w:right="288"/>
        <w:rPr>
          <w:sz w:val="24"/>
        </w:rPr>
      </w:pPr>
      <w:r>
        <w:rPr>
          <w:sz w:val="24"/>
        </w:rPr>
        <w:t>Based on the data, if the committee determines weaknesses are indicated in the listed academic skills, the committee will look next at the underlying cognitive processes for the difficulties seen in the student’s word reading and written spelling.</w:t>
      </w:r>
      <w:r>
        <w:rPr>
          <w:spacing w:val="-9"/>
          <w:sz w:val="24"/>
        </w:rPr>
        <w:t xml:space="preserve"> </w:t>
      </w:r>
      <w:r>
        <w:rPr>
          <w:sz w:val="24"/>
        </w:rPr>
        <w:t>These</w:t>
      </w:r>
      <w:r>
        <w:rPr>
          <w:spacing w:val="-4"/>
          <w:sz w:val="24"/>
        </w:rPr>
        <w:t xml:space="preserve"> </w:t>
      </w:r>
      <w:r>
        <w:rPr>
          <w:sz w:val="24"/>
        </w:rPr>
        <w:t>difficulties</w:t>
      </w:r>
      <w:r>
        <w:rPr>
          <w:spacing w:val="-4"/>
          <w:sz w:val="24"/>
        </w:rPr>
        <w:t xml:space="preserve"> </w:t>
      </w:r>
      <w:r>
        <w:rPr>
          <w:sz w:val="24"/>
        </w:rPr>
        <w:t>will</w:t>
      </w:r>
      <w:r>
        <w:rPr>
          <w:spacing w:val="-4"/>
          <w:sz w:val="24"/>
        </w:rPr>
        <w:t xml:space="preserve"> </w:t>
      </w:r>
      <w:r>
        <w:rPr>
          <w:sz w:val="24"/>
        </w:rPr>
        <w:t>typically</w:t>
      </w:r>
      <w:r>
        <w:rPr>
          <w:spacing w:val="-4"/>
          <w:sz w:val="24"/>
        </w:rPr>
        <w:t xml:space="preserve"> </w:t>
      </w:r>
      <w:r>
        <w:rPr>
          <w:sz w:val="24"/>
        </w:rPr>
        <w:t>be</w:t>
      </w:r>
      <w:r>
        <w:rPr>
          <w:spacing w:val="-4"/>
          <w:sz w:val="24"/>
        </w:rPr>
        <w:t xml:space="preserve"> </w:t>
      </w:r>
      <w:r>
        <w:rPr>
          <w:sz w:val="24"/>
        </w:rPr>
        <w:t>the</w:t>
      </w:r>
      <w:r>
        <w:rPr>
          <w:spacing w:val="-4"/>
          <w:sz w:val="24"/>
        </w:rPr>
        <w:t xml:space="preserve"> </w:t>
      </w:r>
      <w:r>
        <w:rPr>
          <w:sz w:val="24"/>
        </w:rPr>
        <w:t>result</w:t>
      </w:r>
      <w:r>
        <w:rPr>
          <w:spacing w:val="-4"/>
          <w:sz w:val="24"/>
        </w:rPr>
        <w:t xml:space="preserve"> </w:t>
      </w:r>
      <w:r>
        <w:rPr>
          <w:sz w:val="24"/>
        </w:rPr>
        <w:t>of</w:t>
      </w:r>
      <w:r>
        <w:rPr>
          <w:spacing w:val="-4"/>
          <w:sz w:val="24"/>
        </w:rPr>
        <w:t xml:space="preserve"> </w:t>
      </w:r>
      <w:r>
        <w:rPr>
          <w:sz w:val="24"/>
        </w:rPr>
        <w:t>a</w:t>
      </w:r>
      <w:r>
        <w:rPr>
          <w:spacing w:val="-4"/>
          <w:sz w:val="24"/>
        </w:rPr>
        <w:t xml:space="preserve"> </w:t>
      </w:r>
      <w:r>
        <w:rPr>
          <w:sz w:val="24"/>
        </w:rPr>
        <w:t>deficit</w:t>
      </w:r>
      <w:r>
        <w:rPr>
          <w:spacing w:val="-4"/>
          <w:sz w:val="24"/>
        </w:rPr>
        <w:t xml:space="preserve"> </w:t>
      </w:r>
      <w:r>
        <w:rPr>
          <w:sz w:val="24"/>
        </w:rPr>
        <w:t>in</w:t>
      </w:r>
      <w:r>
        <w:rPr>
          <w:spacing w:val="-4"/>
          <w:sz w:val="24"/>
        </w:rPr>
        <w:t xml:space="preserve"> </w:t>
      </w:r>
      <w:r>
        <w:rPr>
          <w:sz w:val="24"/>
        </w:rPr>
        <w:t>phonological or phonemic awareness and/or orthographic processing. Additionally, there is often a family history of similar difficulties.</w:t>
      </w:r>
    </w:p>
    <w:p w14:paraId="7BCFA32E" w14:textId="77777777" w:rsidR="001D5B01" w:rsidRDefault="001D5B01">
      <w:pPr>
        <w:pStyle w:val="BodyText"/>
        <w:rPr>
          <w:sz w:val="26"/>
        </w:rPr>
      </w:pPr>
    </w:p>
    <w:p w14:paraId="67B41731" w14:textId="77777777" w:rsidR="001D5B01" w:rsidRDefault="001D5B01">
      <w:pPr>
        <w:pStyle w:val="BodyText"/>
        <w:spacing w:before="9"/>
        <w:rPr>
          <w:sz w:val="30"/>
        </w:rPr>
      </w:pPr>
    </w:p>
    <w:p w14:paraId="02EA99D5" w14:textId="77777777" w:rsidR="001D5B01" w:rsidRDefault="00A211DD">
      <w:pPr>
        <w:pStyle w:val="BodyText"/>
        <w:spacing w:line="288" w:lineRule="auto"/>
        <w:ind w:left="915"/>
      </w:pPr>
      <w:r>
        <w:t>The</w:t>
      </w:r>
      <w:r>
        <w:rPr>
          <w:spacing w:val="-4"/>
        </w:rPr>
        <w:t xml:space="preserve"> </w:t>
      </w:r>
      <w:r>
        <w:t>student</w:t>
      </w:r>
      <w:r>
        <w:rPr>
          <w:spacing w:val="-4"/>
        </w:rPr>
        <w:t xml:space="preserve"> </w:t>
      </w:r>
      <w:r>
        <w:t>may</w:t>
      </w:r>
      <w:r>
        <w:rPr>
          <w:spacing w:val="-4"/>
        </w:rPr>
        <w:t xml:space="preserve"> </w:t>
      </w:r>
      <w:r>
        <w:t>also</w:t>
      </w:r>
      <w:r>
        <w:rPr>
          <w:spacing w:val="-4"/>
        </w:rPr>
        <w:t xml:space="preserve"> </w:t>
      </w:r>
      <w:r>
        <w:t>demonstrate</w:t>
      </w:r>
      <w:r>
        <w:rPr>
          <w:spacing w:val="-4"/>
        </w:rPr>
        <w:t xml:space="preserve"> </w:t>
      </w:r>
      <w:r>
        <w:t>difficulties</w:t>
      </w:r>
      <w:r>
        <w:rPr>
          <w:spacing w:val="-4"/>
        </w:rPr>
        <w:t xml:space="preserve"> </w:t>
      </w:r>
      <w:r>
        <w:t>in</w:t>
      </w:r>
      <w:r>
        <w:rPr>
          <w:spacing w:val="-4"/>
        </w:rPr>
        <w:t xml:space="preserve"> </w:t>
      </w:r>
      <w:r>
        <w:t>other</w:t>
      </w:r>
      <w:r>
        <w:rPr>
          <w:spacing w:val="-4"/>
        </w:rPr>
        <w:t xml:space="preserve"> </w:t>
      </w:r>
      <w:r>
        <w:t>areas</w:t>
      </w:r>
      <w:r>
        <w:rPr>
          <w:spacing w:val="-4"/>
        </w:rPr>
        <w:t xml:space="preserve"> </w:t>
      </w:r>
      <w:r>
        <w:t>of</w:t>
      </w:r>
      <w:r>
        <w:rPr>
          <w:spacing w:val="-4"/>
        </w:rPr>
        <w:t xml:space="preserve"> </w:t>
      </w:r>
      <w:r>
        <w:t>cognitive</w:t>
      </w:r>
      <w:r>
        <w:rPr>
          <w:spacing w:val="-4"/>
        </w:rPr>
        <w:t xml:space="preserve"> </w:t>
      </w:r>
      <w:r>
        <w:t>processing, including one or more of the following:</w:t>
      </w:r>
    </w:p>
    <w:p w14:paraId="7D1C2A7C" w14:textId="77777777" w:rsidR="001D5B01" w:rsidRDefault="001D5B01">
      <w:pPr>
        <w:spacing w:line="288" w:lineRule="auto"/>
        <w:sectPr w:rsidR="001D5B01">
          <w:footerReference w:type="default" r:id="rId18"/>
          <w:pgSz w:w="12240" w:h="15840"/>
          <w:pgMar w:top="660" w:right="1300" w:bottom="600" w:left="1320" w:header="0" w:footer="403" w:gutter="0"/>
          <w:pgNumType w:start="23"/>
          <w:cols w:space="720"/>
        </w:sectPr>
      </w:pPr>
    </w:p>
    <w:p w14:paraId="3C96DA66" w14:textId="77777777" w:rsidR="001D5B01" w:rsidRDefault="00A211DD">
      <w:pPr>
        <w:pStyle w:val="ListParagraph"/>
        <w:numPr>
          <w:ilvl w:val="3"/>
          <w:numId w:val="11"/>
        </w:numPr>
        <w:tabs>
          <w:tab w:val="left" w:pos="2279"/>
          <w:tab w:val="left" w:pos="2280"/>
        </w:tabs>
        <w:spacing w:before="76"/>
        <w:rPr>
          <w:sz w:val="24"/>
        </w:rPr>
      </w:pPr>
      <w:r>
        <w:rPr>
          <w:sz w:val="24"/>
        </w:rPr>
        <w:t xml:space="preserve">Rapid </w:t>
      </w:r>
      <w:r>
        <w:rPr>
          <w:spacing w:val="-2"/>
          <w:sz w:val="24"/>
        </w:rPr>
        <w:t>naming</w:t>
      </w:r>
    </w:p>
    <w:p w14:paraId="0245557F" w14:textId="77777777" w:rsidR="001D5B01" w:rsidRDefault="00A211DD">
      <w:pPr>
        <w:pStyle w:val="ListParagraph"/>
        <w:numPr>
          <w:ilvl w:val="3"/>
          <w:numId w:val="11"/>
        </w:numPr>
        <w:tabs>
          <w:tab w:val="left" w:pos="2279"/>
          <w:tab w:val="left" w:pos="2280"/>
        </w:tabs>
        <w:rPr>
          <w:sz w:val="24"/>
        </w:rPr>
      </w:pPr>
      <w:r>
        <w:rPr>
          <w:sz w:val="24"/>
        </w:rPr>
        <w:t xml:space="preserve">Orthographic </w:t>
      </w:r>
      <w:r>
        <w:rPr>
          <w:spacing w:val="-2"/>
          <w:sz w:val="24"/>
        </w:rPr>
        <w:t>processing</w:t>
      </w:r>
    </w:p>
    <w:p w14:paraId="38EDA5D4" w14:textId="77777777" w:rsidR="001D5B01" w:rsidRDefault="00A211DD">
      <w:pPr>
        <w:pStyle w:val="ListParagraph"/>
        <w:numPr>
          <w:ilvl w:val="3"/>
          <w:numId w:val="11"/>
        </w:numPr>
        <w:tabs>
          <w:tab w:val="left" w:pos="2279"/>
          <w:tab w:val="left" w:pos="2280"/>
        </w:tabs>
        <w:rPr>
          <w:sz w:val="24"/>
        </w:rPr>
      </w:pPr>
      <w:r>
        <w:rPr>
          <w:sz w:val="24"/>
        </w:rPr>
        <w:t xml:space="preserve">Phonological </w:t>
      </w:r>
      <w:r>
        <w:rPr>
          <w:spacing w:val="-2"/>
          <w:sz w:val="24"/>
        </w:rPr>
        <w:t>memory</w:t>
      </w:r>
    </w:p>
    <w:p w14:paraId="0FFF94CE" w14:textId="77777777" w:rsidR="001D5B01" w:rsidRDefault="00A211DD">
      <w:pPr>
        <w:pStyle w:val="ListParagraph"/>
        <w:numPr>
          <w:ilvl w:val="3"/>
          <w:numId w:val="11"/>
        </w:numPr>
        <w:tabs>
          <w:tab w:val="left" w:pos="2279"/>
          <w:tab w:val="left" w:pos="2280"/>
        </w:tabs>
        <w:rPr>
          <w:sz w:val="24"/>
        </w:rPr>
      </w:pPr>
      <w:r>
        <w:rPr>
          <w:sz w:val="24"/>
        </w:rPr>
        <w:t>Verbal</w:t>
      </w:r>
      <w:r>
        <w:rPr>
          <w:spacing w:val="-14"/>
          <w:sz w:val="24"/>
        </w:rPr>
        <w:t xml:space="preserve"> </w:t>
      </w:r>
      <w:r>
        <w:rPr>
          <w:sz w:val="24"/>
        </w:rPr>
        <w:t>working</w:t>
      </w:r>
      <w:r>
        <w:rPr>
          <w:spacing w:val="-13"/>
          <w:sz w:val="24"/>
        </w:rPr>
        <w:t xml:space="preserve"> </w:t>
      </w:r>
      <w:r>
        <w:rPr>
          <w:spacing w:val="-2"/>
          <w:sz w:val="24"/>
        </w:rPr>
        <w:t>memory</w:t>
      </w:r>
    </w:p>
    <w:p w14:paraId="5AFC64B2" w14:textId="77777777" w:rsidR="001D5B01" w:rsidRDefault="00A211DD">
      <w:pPr>
        <w:pStyle w:val="ListParagraph"/>
        <w:numPr>
          <w:ilvl w:val="3"/>
          <w:numId w:val="11"/>
        </w:numPr>
        <w:tabs>
          <w:tab w:val="left" w:pos="2279"/>
          <w:tab w:val="left" w:pos="2280"/>
        </w:tabs>
        <w:rPr>
          <w:sz w:val="24"/>
        </w:rPr>
      </w:pPr>
      <w:r>
        <w:rPr>
          <w:sz w:val="24"/>
        </w:rPr>
        <w:t xml:space="preserve">Processing </w:t>
      </w:r>
      <w:r>
        <w:rPr>
          <w:spacing w:val="-2"/>
          <w:sz w:val="24"/>
        </w:rPr>
        <w:t>speed</w:t>
      </w:r>
    </w:p>
    <w:p w14:paraId="1FAFF3E8" w14:textId="77777777" w:rsidR="001D5B01" w:rsidRDefault="001D5B01">
      <w:pPr>
        <w:pStyle w:val="BodyText"/>
        <w:spacing w:before="4"/>
        <w:rPr>
          <w:sz w:val="33"/>
        </w:rPr>
      </w:pPr>
    </w:p>
    <w:p w14:paraId="3C2CCCB2" w14:textId="77777777" w:rsidR="001D5B01" w:rsidRDefault="00A211DD">
      <w:pPr>
        <w:pStyle w:val="ListParagraph"/>
        <w:numPr>
          <w:ilvl w:val="2"/>
          <w:numId w:val="11"/>
        </w:numPr>
        <w:tabs>
          <w:tab w:val="left" w:pos="1559"/>
          <w:tab w:val="left" w:pos="1560"/>
        </w:tabs>
        <w:spacing w:before="1" w:line="288" w:lineRule="auto"/>
        <w:ind w:right="204"/>
        <w:rPr>
          <w:sz w:val="24"/>
        </w:rPr>
      </w:pPr>
      <w:r>
        <w:rPr>
          <w:sz w:val="24"/>
        </w:rPr>
        <w:t>If the student exhibits reading and written spelling difficulties and currently has appropriate phonological/phonemic processing, it is important to examine the student’s history to determine if there is evidence of previous difficulty with phonological/phoneme</w:t>
      </w:r>
      <w:r>
        <w:rPr>
          <w:spacing w:val="-7"/>
          <w:sz w:val="24"/>
        </w:rPr>
        <w:t xml:space="preserve"> </w:t>
      </w:r>
      <w:r>
        <w:rPr>
          <w:sz w:val="24"/>
        </w:rPr>
        <w:t>awareness.</w:t>
      </w:r>
      <w:r>
        <w:rPr>
          <w:spacing w:val="-7"/>
          <w:sz w:val="24"/>
        </w:rPr>
        <w:t xml:space="preserve"> </w:t>
      </w:r>
      <w:r>
        <w:rPr>
          <w:b/>
          <w:sz w:val="24"/>
        </w:rPr>
        <w:t>NOTE:</w:t>
      </w:r>
      <w:r>
        <w:rPr>
          <w:b/>
          <w:spacing w:val="-7"/>
          <w:sz w:val="24"/>
        </w:rPr>
        <w:t xml:space="preserve"> </w:t>
      </w:r>
      <w:r>
        <w:rPr>
          <w:sz w:val="24"/>
        </w:rPr>
        <w:t>Because</w:t>
      </w:r>
      <w:r>
        <w:rPr>
          <w:spacing w:val="-7"/>
          <w:sz w:val="24"/>
        </w:rPr>
        <w:t xml:space="preserve"> </w:t>
      </w:r>
      <w:r>
        <w:rPr>
          <w:sz w:val="24"/>
        </w:rPr>
        <w:t>previous</w:t>
      </w:r>
      <w:r>
        <w:rPr>
          <w:spacing w:val="-7"/>
          <w:sz w:val="24"/>
        </w:rPr>
        <w:t xml:space="preserve"> </w:t>
      </w:r>
      <w:r>
        <w:rPr>
          <w:sz w:val="24"/>
        </w:rPr>
        <w:t>effective</w:t>
      </w:r>
      <w:r>
        <w:rPr>
          <w:spacing w:val="-7"/>
          <w:sz w:val="24"/>
        </w:rPr>
        <w:t xml:space="preserve"> </w:t>
      </w:r>
      <w:r>
        <w:rPr>
          <w:sz w:val="24"/>
        </w:rPr>
        <w:t>instruction in phonological/phonemic awareness may remediate phonological awareness skills in isolation, average phonological awareness scores alone do not rule out dyslexia. Ongoing phonological processing deficits can be exhibited in word reading and/or written spelling.</w:t>
      </w:r>
    </w:p>
    <w:p w14:paraId="1DB59219" w14:textId="77777777" w:rsidR="001D5B01" w:rsidRDefault="001D5B01">
      <w:pPr>
        <w:pStyle w:val="BodyText"/>
        <w:spacing w:before="10"/>
        <w:rPr>
          <w:sz w:val="27"/>
        </w:rPr>
      </w:pPr>
    </w:p>
    <w:p w14:paraId="59B27CDB" w14:textId="77777777" w:rsidR="001D5B01" w:rsidRDefault="00A211DD">
      <w:pPr>
        <w:pStyle w:val="ListParagraph"/>
        <w:numPr>
          <w:ilvl w:val="2"/>
          <w:numId w:val="11"/>
        </w:numPr>
        <w:tabs>
          <w:tab w:val="left" w:pos="1559"/>
          <w:tab w:val="left" w:pos="1560"/>
        </w:tabs>
        <w:spacing w:before="0" w:line="288" w:lineRule="auto"/>
        <w:ind w:right="300"/>
        <w:rPr>
          <w:sz w:val="24"/>
        </w:rPr>
      </w:pPr>
      <w:r>
        <w:rPr>
          <w:sz w:val="24"/>
        </w:rPr>
        <w:t>If the committee determines the student exhibits weaknesses in reading and written</w:t>
      </w:r>
      <w:r>
        <w:rPr>
          <w:spacing w:val="-5"/>
          <w:sz w:val="24"/>
        </w:rPr>
        <w:t xml:space="preserve"> </w:t>
      </w:r>
      <w:r>
        <w:rPr>
          <w:sz w:val="24"/>
        </w:rPr>
        <w:t>spelling,</w:t>
      </w:r>
      <w:r>
        <w:rPr>
          <w:spacing w:val="-5"/>
          <w:sz w:val="24"/>
        </w:rPr>
        <w:t xml:space="preserve"> </w:t>
      </w:r>
      <w:r>
        <w:rPr>
          <w:sz w:val="24"/>
        </w:rPr>
        <w:t>the</w:t>
      </w:r>
      <w:r>
        <w:rPr>
          <w:spacing w:val="-5"/>
          <w:sz w:val="24"/>
        </w:rPr>
        <w:t xml:space="preserve"> </w:t>
      </w:r>
      <w:r>
        <w:rPr>
          <w:sz w:val="24"/>
        </w:rPr>
        <w:t>committee</w:t>
      </w:r>
      <w:r>
        <w:rPr>
          <w:spacing w:val="-5"/>
          <w:sz w:val="24"/>
        </w:rPr>
        <w:t xml:space="preserve"> </w:t>
      </w:r>
      <w:r>
        <w:rPr>
          <w:sz w:val="24"/>
        </w:rPr>
        <w:t>will</w:t>
      </w:r>
      <w:r>
        <w:rPr>
          <w:spacing w:val="-5"/>
          <w:sz w:val="24"/>
        </w:rPr>
        <w:t xml:space="preserve"> </w:t>
      </w:r>
      <w:r>
        <w:rPr>
          <w:sz w:val="24"/>
        </w:rPr>
        <w:t>then</w:t>
      </w:r>
      <w:r>
        <w:rPr>
          <w:spacing w:val="-5"/>
          <w:sz w:val="24"/>
        </w:rPr>
        <w:t xml:space="preserve"> </w:t>
      </w:r>
      <w:r>
        <w:rPr>
          <w:sz w:val="24"/>
        </w:rPr>
        <w:t>examine</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data</w:t>
      </w:r>
      <w:r>
        <w:rPr>
          <w:spacing w:val="-5"/>
          <w:sz w:val="24"/>
        </w:rPr>
        <w:t xml:space="preserve"> </w:t>
      </w:r>
      <w:r>
        <w:rPr>
          <w:sz w:val="24"/>
        </w:rPr>
        <w:t>to</w:t>
      </w:r>
      <w:r>
        <w:rPr>
          <w:spacing w:val="-5"/>
          <w:sz w:val="24"/>
        </w:rPr>
        <w:t xml:space="preserve"> </w:t>
      </w:r>
      <w:r>
        <w:rPr>
          <w:sz w:val="24"/>
        </w:rPr>
        <w:t xml:space="preserve">determine whether these difficulties are </w:t>
      </w:r>
      <w:r>
        <w:rPr>
          <w:b/>
          <w:sz w:val="24"/>
        </w:rPr>
        <w:t xml:space="preserve">unexpected </w:t>
      </w:r>
      <w:r>
        <w:rPr>
          <w:sz w:val="24"/>
        </w:rPr>
        <w:t xml:space="preserve">for the student in relation to the student’s other cognitive abilities (the ability to learn in the absence of print) AND </w:t>
      </w:r>
      <w:r>
        <w:rPr>
          <w:b/>
          <w:sz w:val="24"/>
        </w:rPr>
        <w:t xml:space="preserve">unexpected </w:t>
      </w:r>
      <w:r>
        <w:rPr>
          <w:sz w:val="24"/>
        </w:rPr>
        <w:t>in relation to the provision of effective classroom instruction.</w:t>
      </w:r>
    </w:p>
    <w:p w14:paraId="2F6CCB1B" w14:textId="77777777" w:rsidR="001D5B01" w:rsidRDefault="001D5B01">
      <w:pPr>
        <w:pStyle w:val="BodyText"/>
        <w:spacing w:before="2"/>
        <w:rPr>
          <w:sz w:val="28"/>
        </w:rPr>
      </w:pPr>
    </w:p>
    <w:p w14:paraId="7BB893B6" w14:textId="77777777" w:rsidR="001D5B01" w:rsidRDefault="00A211DD">
      <w:pPr>
        <w:pStyle w:val="BodyText"/>
        <w:spacing w:line="288" w:lineRule="auto"/>
        <w:ind w:left="120" w:right="158"/>
      </w:pPr>
      <w:r>
        <w:t>Many</w:t>
      </w:r>
      <w:r>
        <w:rPr>
          <w:spacing w:val="-4"/>
        </w:rPr>
        <w:t xml:space="preserve"> </w:t>
      </w:r>
      <w:r>
        <w:t>students</w:t>
      </w:r>
      <w:r>
        <w:rPr>
          <w:spacing w:val="-4"/>
        </w:rPr>
        <w:t xml:space="preserve"> </w:t>
      </w:r>
      <w:r>
        <w:t>with</w:t>
      </w:r>
      <w:r>
        <w:rPr>
          <w:spacing w:val="-4"/>
        </w:rPr>
        <w:t xml:space="preserve"> </w:t>
      </w:r>
      <w:r>
        <w:t>dyslexia</w:t>
      </w:r>
      <w:r>
        <w:rPr>
          <w:spacing w:val="-4"/>
        </w:rPr>
        <w:t xml:space="preserve"> </w:t>
      </w:r>
      <w:r>
        <w:t>will</w:t>
      </w:r>
      <w:r>
        <w:rPr>
          <w:spacing w:val="-4"/>
        </w:rPr>
        <w:t xml:space="preserve"> </w:t>
      </w:r>
      <w:r>
        <w:t>have</w:t>
      </w:r>
      <w:r>
        <w:rPr>
          <w:spacing w:val="-4"/>
        </w:rPr>
        <w:t xml:space="preserve"> </w:t>
      </w:r>
      <w:r>
        <w:t>difficulty</w:t>
      </w:r>
      <w:r>
        <w:rPr>
          <w:spacing w:val="-4"/>
        </w:rPr>
        <w:t xml:space="preserve"> </w:t>
      </w:r>
      <w:r>
        <w:t>with</w:t>
      </w:r>
      <w:r>
        <w:rPr>
          <w:spacing w:val="-4"/>
        </w:rPr>
        <w:t xml:space="preserve"> </w:t>
      </w:r>
      <w:r>
        <w:t>the</w:t>
      </w:r>
      <w:r>
        <w:rPr>
          <w:spacing w:val="-4"/>
        </w:rPr>
        <w:t xml:space="preserve"> </w:t>
      </w:r>
      <w:r>
        <w:t>secondary</w:t>
      </w:r>
      <w:r>
        <w:rPr>
          <w:spacing w:val="-4"/>
        </w:rPr>
        <w:t xml:space="preserve"> </w:t>
      </w:r>
      <w:r>
        <w:t>characteristics</w:t>
      </w:r>
      <w:r>
        <w:rPr>
          <w:spacing w:val="-4"/>
        </w:rPr>
        <w:t xml:space="preserve"> </w:t>
      </w:r>
      <w:r>
        <w:t>of</w:t>
      </w:r>
      <w:r>
        <w:rPr>
          <w:spacing w:val="-4"/>
        </w:rPr>
        <w:t xml:space="preserve"> </w:t>
      </w:r>
      <w:r>
        <w:t>dyslexia, including reading comprehension and written composition.</w:t>
      </w:r>
    </w:p>
    <w:p w14:paraId="7307A334" w14:textId="77777777" w:rsidR="001D5B01" w:rsidRDefault="001D5B01">
      <w:pPr>
        <w:pStyle w:val="BodyText"/>
        <w:spacing w:before="5"/>
        <w:rPr>
          <w:sz w:val="28"/>
        </w:rPr>
      </w:pPr>
    </w:p>
    <w:p w14:paraId="070CE5EC" w14:textId="77777777" w:rsidR="001D5B01" w:rsidRDefault="00A211DD">
      <w:pPr>
        <w:pStyle w:val="BodyText"/>
        <w:spacing w:before="1"/>
        <w:ind w:left="120"/>
      </w:pPr>
      <w:r>
        <w:t>The committee will also incorporate the following guidelines from</w:t>
      </w:r>
      <w:r>
        <w:rPr>
          <w:spacing w:val="-5"/>
        </w:rPr>
        <w:t xml:space="preserve"> </w:t>
      </w:r>
      <w:r>
        <w:t>TEC §38.003 and 19</w:t>
      </w:r>
      <w:r>
        <w:rPr>
          <w:spacing w:val="-5"/>
        </w:rPr>
        <w:t xml:space="preserve"> TAC</w:t>
      </w:r>
    </w:p>
    <w:p w14:paraId="14DD5518" w14:textId="77777777" w:rsidR="001D5B01" w:rsidRDefault="00A211DD">
      <w:pPr>
        <w:pStyle w:val="BodyText"/>
        <w:spacing w:before="54"/>
        <w:ind w:left="120"/>
      </w:pPr>
      <w:r>
        <w:rPr>
          <w:spacing w:val="-2"/>
        </w:rPr>
        <w:t>§74.28:</w:t>
      </w:r>
    </w:p>
    <w:p w14:paraId="0A1642B4" w14:textId="77777777" w:rsidR="001D5B01" w:rsidRDefault="00A211DD">
      <w:pPr>
        <w:pStyle w:val="ListParagraph"/>
        <w:numPr>
          <w:ilvl w:val="1"/>
          <w:numId w:val="11"/>
        </w:numPr>
        <w:tabs>
          <w:tab w:val="left" w:pos="839"/>
          <w:tab w:val="left" w:pos="840"/>
        </w:tabs>
        <w:rPr>
          <w:rFonts w:ascii="Arial" w:hAnsi="Arial"/>
        </w:rPr>
      </w:pPr>
      <w:r>
        <w:rPr>
          <w:sz w:val="24"/>
        </w:rPr>
        <w:t xml:space="preserve">The student has received conventional (appropriate) </w:t>
      </w:r>
      <w:r>
        <w:rPr>
          <w:spacing w:val="-2"/>
          <w:sz w:val="24"/>
        </w:rPr>
        <w:t>instruction</w:t>
      </w:r>
    </w:p>
    <w:p w14:paraId="1309A3B9" w14:textId="77777777" w:rsidR="001D5B01" w:rsidRDefault="00A211DD">
      <w:pPr>
        <w:pStyle w:val="ListParagraph"/>
        <w:numPr>
          <w:ilvl w:val="1"/>
          <w:numId w:val="11"/>
        </w:numPr>
        <w:tabs>
          <w:tab w:val="left" w:pos="839"/>
          <w:tab w:val="left" w:pos="840"/>
        </w:tabs>
        <w:spacing w:line="288" w:lineRule="auto"/>
        <w:ind w:right="628"/>
        <w:rPr>
          <w:rFonts w:ascii="Arial" w:hAnsi="Arial"/>
        </w:rPr>
      </w:pPr>
      <w:r>
        <w:rPr>
          <w:sz w:val="24"/>
        </w:rPr>
        <w:t>The</w:t>
      </w:r>
      <w:r>
        <w:rPr>
          <w:spacing w:val="-3"/>
          <w:sz w:val="24"/>
        </w:rPr>
        <w:t xml:space="preserve"> </w:t>
      </w:r>
      <w:r>
        <w:rPr>
          <w:sz w:val="24"/>
        </w:rPr>
        <w:t>student</w:t>
      </w:r>
      <w:r>
        <w:rPr>
          <w:spacing w:val="-3"/>
          <w:sz w:val="24"/>
        </w:rPr>
        <w:t xml:space="preserve"> </w:t>
      </w:r>
      <w:r>
        <w:rPr>
          <w:sz w:val="24"/>
        </w:rPr>
        <w:t>has</w:t>
      </w:r>
      <w:r>
        <w:rPr>
          <w:spacing w:val="-3"/>
          <w:sz w:val="24"/>
        </w:rPr>
        <w:t xml:space="preserve"> </w:t>
      </w:r>
      <w:r>
        <w:rPr>
          <w:sz w:val="24"/>
        </w:rPr>
        <w:t>an</w:t>
      </w:r>
      <w:r>
        <w:rPr>
          <w:spacing w:val="-3"/>
          <w:sz w:val="24"/>
        </w:rPr>
        <w:t xml:space="preserve"> </w:t>
      </w:r>
      <w:r>
        <w:rPr>
          <w:sz w:val="24"/>
        </w:rPr>
        <w:t>unexpected</w:t>
      </w:r>
      <w:r>
        <w:rPr>
          <w:spacing w:val="-3"/>
          <w:sz w:val="24"/>
        </w:rPr>
        <w:t xml:space="preserve"> </w:t>
      </w:r>
      <w:r>
        <w:rPr>
          <w:sz w:val="24"/>
        </w:rPr>
        <w:t>lack</w:t>
      </w:r>
      <w:r>
        <w:rPr>
          <w:spacing w:val="-3"/>
          <w:sz w:val="24"/>
        </w:rPr>
        <w:t xml:space="preserve"> </w:t>
      </w:r>
      <w:r>
        <w:rPr>
          <w:sz w:val="24"/>
        </w:rPr>
        <w:t>of</w:t>
      </w:r>
      <w:r>
        <w:rPr>
          <w:spacing w:val="-3"/>
          <w:sz w:val="24"/>
        </w:rPr>
        <w:t xml:space="preserve"> </w:t>
      </w:r>
      <w:r>
        <w:rPr>
          <w:sz w:val="24"/>
        </w:rPr>
        <w:t>appropriate</w:t>
      </w:r>
      <w:r>
        <w:rPr>
          <w:spacing w:val="-3"/>
          <w:sz w:val="24"/>
        </w:rPr>
        <w:t xml:space="preserve"> </w:t>
      </w:r>
      <w:r>
        <w:rPr>
          <w:sz w:val="24"/>
        </w:rPr>
        <w:t>academic</w:t>
      </w:r>
      <w:r>
        <w:rPr>
          <w:spacing w:val="-3"/>
          <w:sz w:val="24"/>
        </w:rPr>
        <w:t xml:space="preserve"> </w:t>
      </w:r>
      <w:r>
        <w:rPr>
          <w:sz w:val="24"/>
        </w:rPr>
        <w:t>progress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areas</w:t>
      </w:r>
      <w:r>
        <w:rPr>
          <w:spacing w:val="-3"/>
          <w:sz w:val="24"/>
        </w:rPr>
        <w:t xml:space="preserve"> </w:t>
      </w:r>
      <w:r>
        <w:rPr>
          <w:sz w:val="24"/>
        </w:rPr>
        <w:t>of reading and spelling)</w:t>
      </w:r>
    </w:p>
    <w:p w14:paraId="73DAA9C0" w14:textId="77777777" w:rsidR="001D5B01" w:rsidRDefault="00A211DD">
      <w:pPr>
        <w:pStyle w:val="ListParagraph"/>
        <w:numPr>
          <w:ilvl w:val="1"/>
          <w:numId w:val="11"/>
        </w:numPr>
        <w:tabs>
          <w:tab w:val="left" w:pos="839"/>
          <w:tab w:val="left" w:pos="840"/>
        </w:tabs>
        <w:spacing w:before="0" w:line="288" w:lineRule="auto"/>
        <w:ind w:right="354"/>
        <w:rPr>
          <w:rFonts w:ascii="Arial" w:hAnsi="Arial"/>
        </w:rPr>
      </w:pPr>
      <w:r>
        <w:rPr>
          <w:sz w:val="24"/>
        </w:rPr>
        <w:t>The</w:t>
      </w:r>
      <w:r>
        <w:rPr>
          <w:spacing w:val="-3"/>
          <w:sz w:val="24"/>
        </w:rPr>
        <w:t xml:space="preserve"> </w:t>
      </w:r>
      <w:r>
        <w:rPr>
          <w:sz w:val="24"/>
        </w:rPr>
        <w:t>student</w:t>
      </w:r>
      <w:r>
        <w:rPr>
          <w:spacing w:val="-3"/>
          <w:sz w:val="24"/>
        </w:rPr>
        <w:t xml:space="preserve"> </w:t>
      </w:r>
      <w:r>
        <w:rPr>
          <w:sz w:val="24"/>
        </w:rPr>
        <w:t>has</w:t>
      </w:r>
      <w:r>
        <w:rPr>
          <w:spacing w:val="-3"/>
          <w:sz w:val="24"/>
        </w:rPr>
        <w:t xml:space="preserve"> </w:t>
      </w:r>
      <w:r>
        <w:rPr>
          <w:sz w:val="24"/>
        </w:rPr>
        <w:t>adequate</w:t>
      </w:r>
      <w:r>
        <w:rPr>
          <w:spacing w:val="-3"/>
          <w:sz w:val="24"/>
        </w:rPr>
        <w:t xml:space="preserve"> </w:t>
      </w:r>
      <w:r>
        <w:rPr>
          <w:sz w:val="24"/>
        </w:rPr>
        <w:t>intelligence</w:t>
      </w:r>
      <w:r>
        <w:rPr>
          <w:spacing w:val="-3"/>
          <w:sz w:val="24"/>
        </w:rPr>
        <w:t xml:space="preserve"> </w:t>
      </w:r>
      <w:r>
        <w:rPr>
          <w:sz w:val="24"/>
        </w:rPr>
        <w:t>(an</w:t>
      </w:r>
      <w:r>
        <w:rPr>
          <w:spacing w:val="-3"/>
          <w:sz w:val="24"/>
        </w:rPr>
        <w:t xml:space="preserve"> </w:t>
      </w:r>
      <w:r>
        <w:rPr>
          <w:sz w:val="24"/>
        </w:rPr>
        <w:t>average</w:t>
      </w:r>
      <w:r>
        <w:rPr>
          <w:spacing w:val="-3"/>
          <w:sz w:val="24"/>
        </w:rPr>
        <w:t xml:space="preserve"> </w:t>
      </w:r>
      <w:r>
        <w:rPr>
          <w:sz w:val="24"/>
        </w:rPr>
        <w:t>ability</w:t>
      </w:r>
      <w:r>
        <w:rPr>
          <w:spacing w:val="-3"/>
          <w:sz w:val="24"/>
        </w:rPr>
        <w:t xml:space="preserve"> </w:t>
      </w:r>
      <w:r>
        <w:rPr>
          <w:sz w:val="24"/>
        </w:rPr>
        <w:t>to</w:t>
      </w:r>
      <w:r>
        <w:rPr>
          <w:spacing w:val="-3"/>
          <w:sz w:val="24"/>
        </w:rPr>
        <w:t xml:space="preserve"> </w:t>
      </w:r>
      <w:r>
        <w:rPr>
          <w:sz w:val="24"/>
        </w:rPr>
        <w:t>learn</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absence</w:t>
      </w:r>
      <w:r>
        <w:rPr>
          <w:spacing w:val="-3"/>
          <w:sz w:val="24"/>
        </w:rPr>
        <w:t xml:space="preserve"> </w:t>
      </w:r>
      <w:r>
        <w:rPr>
          <w:sz w:val="24"/>
        </w:rPr>
        <w:t>of</w:t>
      </w:r>
      <w:r>
        <w:rPr>
          <w:spacing w:val="-3"/>
          <w:sz w:val="24"/>
        </w:rPr>
        <w:t xml:space="preserve"> </w:t>
      </w:r>
      <w:r>
        <w:rPr>
          <w:sz w:val="24"/>
        </w:rPr>
        <w:t>print or in other academic areas)</w:t>
      </w:r>
    </w:p>
    <w:p w14:paraId="26AF17C6" w14:textId="77777777" w:rsidR="001D5B01" w:rsidRDefault="00A211DD">
      <w:pPr>
        <w:pStyle w:val="ListParagraph"/>
        <w:numPr>
          <w:ilvl w:val="1"/>
          <w:numId w:val="11"/>
        </w:numPr>
        <w:tabs>
          <w:tab w:val="left" w:pos="839"/>
          <w:tab w:val="left" w:pos="840"/>
        </w:tabs>
        <w:spacing w:before="0" w:line="274" w:lineRule="exact"/>
        <w:rPr>
          <w:rFonts w:ascii="Arial" w:hAnsi="Arial"/>
        </w:rPr>
      </w:pPr>
      <w:r>
        <w:rPr>
          <w:sz w:val="24"/>
        </w:rPr>
        <w:t xml:space="preserve">The student exhibits characteristics associated with </w:t>
      </w:r>
      <w:r>
        <w:rPr>
          <w:spacing w:val="-2"/>
          <w:sz w:val="24"/>
        </w:rPr>
        <w:t>dyslexia</w:t>
      </w:r>
    </w:p>
    <w:p w14:paraId="262FC57F" w14:textId="77777777" w:rsidR="001D5B01" w:rsidRDefault="00A211DD">
      <w:pPr>
        <w:pStyle w:val="ListParagraph"/>
        <w:numPr>
          <w:ilvl w:val="1"/>
          <w:numId w:val="11"/>
        </w:numPr>
        <w:tabs>
          <w:tab w:val="left" w:pos="839"/>
          <w:tab w:val="left" w:pos="840"/>
        </w:tabs>
        <w:spacing w:before="51" w:line="288" w:lineRule="auto"/>
        <w:ind w:right="880"/>
        <w:rPr>
          <w:rFonts w:ascii="Arial" w:hAnsi="Arial"/>
        </w:rPr>
      </w:pPr>
      <w:r>
        <w:rPr>
          <w:sz w:val="24"/>
        </w:rPr>
        <w:t>The</w:t>
      </w:r>
      <w:r>
        <w:rPr>
          <w:spacing w:val="-4"/>
          <w:sz w:val="24"/>
        </w:rPr>
        <w:t xml:space="preserve"> </w:t>
      </w:r>
      <w:r>
        <w:rPr>
          <w:sz w:val="24"/>
        </w:rPr>
        <w:t>student’s</w:t>
      </w:r>
      <w:r>
        <w:rPr>
          <w:spacing w:val="-4"/>
          <w:sz w:val="24"/>
        </w:rPr>
        <w:t xml:space="preserve"> </w:t>
      </w:r>
      <w:r>
        <w:rPr>
          <w:sz w:val="24"/>
        </w:rPr>
        <w:t>lack</w:t>
      </w:r>
      <w:r>
        <w:rPr>
          <w:spacing w:val="-4"/>
          <w:sz w:val="24"/>
        </w:rPr>
        <w:t xml:space="preserve"> </w:t>
      </w:r>
      <w:r>
        <w:rPr>
          <w:sz w:val="24"/>
        </w:rPr>
        <w:t>of</w:t>
      </w:r>
      <w:r>
        <w:rPr>
          <w:spacing w:val="-4"/>
          <w:sz w:val="24"/>
        </w:rPr>
        <w:t xml:space="preserve"> </w:t>
      </w:r>
      <w:r>
        <w:rPr>
          <w:sz w:val="24"/>
        </w:rPr>
        <w:t>progress</w:t>
      </w:r>
      <w:r>
        <w:rPr>
          <w:spacing w:val="-4"/>
          <w:sz w:val="24"/>
        </w:rPr>
        <w:t xml:space="preserve"> </w:t>
      </w:r>
      <w:r>
        <w:rPr>
          <w:sz w:val="24"/>
        </w:rPr>
        <w:t>is</w:t>
      </w:r>
      <w:r>
        <w:rPr>
          <w:spacing w:val="-4"/>
          <w:sz w:val="24"/>
        </w:rPr>
        <w:t xml:space="preserve"> </w:t>
      </w:r>
      <w:r>
        <w:rPr>
          <w:sz w:val="24"/>
        </w:rPr>
        <w:t>not</w:t>
      </w:r>
      <w:r>
        <w:rPr>
          <w:spacing w:val="-4"/>
          <w:sz w:val="24"/>
        </w:rPr>
        <w:t xml:space="preserve"> </w:t>
      </w:r>
      <w:r>
        <w:rPr>
          <w:sz w:val="24"/>
        </w:rPr>
        <w:t>due</w:t>
      </w:r>
      <w:r>
        <w:rPr>
          <w:spacing w:val="-4"/>
          <w:sz w:val="24"/>
        </w:rPr>
        <w:t xml:space="preserve"> </w:t>
      </w:r>
      <w:r>
        <w:rPr>
          <w:sz w:val="24"/>
        </w:rPr>
        <w:t>to</w:t>
      </w:r>
      <w:r>
        <w:rPr>
          <w:spacing w:val="-4"/>
          <w:sz w:val="24"/>
        </w:rPr>
        <w:t xml:space="preserve"> </w:t>
      </w:r>
      <w:r>
        <w:rPr>
          <w:sz w:val="24"/>
        </w:rPr>
        <w:t>socio-cultural</w:t>
      </w:r>
      <w:r>
        <w:rPr>
          <w:spacing w:val="-4"/>
          <w:sz w:val="24"/>
        </w:rPr>
        <w:t xml:space="preserve"> </w:t>
      </w:r>
      <w:r>
        <w:rPr>
          <w:sz w:val="24"/>
        </w:rPr>
        <w:t>factors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language differences, irregular attendance, or lack of experiential background.</w:t>
      </w:r>
    </w:p>
    <w:p w14:paraId="11B86651" w14:textId="77777777" w:rsidR="001D5B01" w:rsidRDefault="001D5B01">
      <w:pPr>
        <w:pStyle w:val="BodyText"/>
        <w:rPr>
          <w:sz w:val="26"/>
        </w:rPr>
      </w:pPr>
    </w:p>
    <w:p w14:paraId="6A39E859" w14:textId="77777777" w:rsidR="001D5B01" w:rsidRDefault="001D5B01">
      <w:pPr>
        <w:pStyle w:val="BodyText"/>
        <w:spacing w:before="2"/>
        <w:rPr>
          <w:sz w:val="31"/>
        </w:rPr>
      </w:pPr>
    </w:p>
    <w:p w14:paraId="4A937DA4" w14:textId="77777777" w:rsidR="001D5B01" w:rsidRDefault="00A211DD">
      <w:pPr>
        <w:pStyle w:val="Heading2"/>
        <w:spacing w:before="1"/>
      </w:pPr>
      <w:r>
        <w:t xml:space="preserve">Assessment of Special Education </w:t>
      </w:r>
      <w:r>
        <w:rPr>
          <w:spacing w:val="-2"/>
        </w:rPr>
        <w:t>Students</w:t>
      </w:r>
    </w:p>
    <w:p w14:paraId="1747D838" w14:textId="391D45FC" w:rsidR="001D5B01" w:rsidRDefault="00A211DD">
      <w:pPr>
        <w:pStyle w:val="BodyText"/>
        <w:spacing w:before="54" w:line="288" w:lineRule="auto"/>
        <w:ind w:left="120" w:right="273"/>
      </w:pPr>
      <w:r>
        <w:t>If</w:t>
      </w:r>
      <w:r>
        <w:rPr>
          <w:spacing w:val="-3"/>
        </w:rPr>
        <w:t xml:space="preserve"> </w:t>
      </w:r>
      <w:r>
        <w:t>a</w:t>
      </w:r>
      <w:r>
        <w:rPr>
          <w:spacing w:val="-3"/>
        </w:rPr>
        <w:t xml:space="preserve"> </w:t>
      </w:r>
      <w:r>
        <w:t>student</w:t>
      </w:r>
      <w:r>
        <w:rPr>
          <w:spacing w:val="-3"/>
        </w:rPr>
        <w:t xml:space="preserve"> </w:t>
      </w:r>
      <w:r>
        <w:t>is</w:t>
      </w:r>
      <w:r>
        <w:rPr>
          <w:spacing w:val="-3"/>
        </w:rPr>
        <w:t xml:space="preserve"> </w:t>
      </w:r>
      <w:r>
        <w:t>already</w:t>
      </w:r>
      <w:r>
        <w:rPr>
          <w:spacing w:val="-3"/>
        </w:rPr>
        <w:t xml:space="preserve"> </w:t>
      </w:r>
      <w:r>
        <w:t>in</w:t>
      </w:r>
      <w:r>
        <w:rPr>
          <w:spacing w:val="-3"/>
        </w:rPr>
        <w:t xml:space="preserve"> </w:t>
      </w:r>
      <w:r>
        <w:t>special</w:t>
      </w:r>
      <w:r>
        <w:rPr>
          <w:spacing w:val="-3"/>
        </w:rPr>
        <w:t xml:space="preserve"> </w:t>
      </w:r>
      <w:r w:rsidR="007C5562">
        <w:t>education but</w:t>
      </w:r>
      <w:r>
        <w:rPr>
          <w:spacing w:val="-3"/>
        </w:rPr>
        <w:t xml:space="preserve"> </w:t>
      </w:r>
      <w:r>
        <w:t>exhibits</w:t>
      </w:r>
      <w:r>
        <w:rPr>
          <w:spacing w:val="-3"/>
        </w:rPr>
        <w:t xml:space="preserve"> </w:t>
      </w:r>
      <w:r>
        <w:t>the</w:t>
      </w:r>
      <w:r>
        <w:rPr>
          <w:spacing w:val="-3"/>
        </w:rPr>
        <w:t xml:space="preserve"> </w:t>
      </w:r>
      <w:r>
        <w:t>characteristics</w:t>
      </w:r>
      <w:r>
        <w:rPr>
          <w:spacing w:val="-3"/>
        </w:rPr>
        <w:t xml:space="preserve"> </w:t>
      </w:r>
      <w:r>
        <w:t>of</w:t>
      </w:r>
      <w:r>
        <w:rPr>
          <w:spacing w:val="-3"/>
        </w:rPr>
        <w:t xml:space="preserve"> </w:t>
      </w:r>
      <w:r>
        <w:t>dyslexia</w:t>
      </w:r>
      <w:r>
        <w:rPr>
          <w:spacing w:val="-3"/>
        </w:rPr>
        <w:t xml:space="preserve"> </w:t>
      </w:r>
      <w:r>
        <w:t>or</w:t>
      </w:r>
      <w:r>
        <w:rPr>
          <w:spacing w:val="-3"/>
        </w:rPr>
        <w:t xml:space="preserve"> </w:t>
      </w:r>
      <w:r>
        <w:t>related disorders and is referred for assessment, assessment procedures for students under the Individuals with Disabilities</w:t>
      </w:r>
      <w:r>
        <w:rPr>
          <w:spacing w:val="-5"/>
        </w:rPr>
        <w:t xml:space="preserve"> </w:t>
      </w:r>
      <w:r>
        <w:t>Act (IDEA 2004) will be followed.</w:t>
      </w:r>
      <w:r>
        <w:rPr>
          <w:spacing w:val="40"/>
        </w:rPr>
        <w:t xml:space="preserve"> </w:t>
      </w:r>
      <w:r>
        <w:t>Assessment data from prior special education assessments may be utilized, and/or additional assessment may be conducted</w:t>
      </w:r>
    </w:p>
    <w:p w14:paraId="3A3E9571" w14:textId="77777777" w:rsidR="001D5B01" w:rsidRDefault="001D5B01">
      <w:pPr>
        <w:spacing w:line="288" w:lineRule="auto"/>
        <w:sectPr w:rsidR="001D5B01">
          <w:pgSz w:w="12240" w:h="15840"/>
          <w:pgMar w:top="980" w:right="1300" w:bottom="600" w:left="1320" w:header="0" w:footer="403" w:gutter="0"/>
          <w:cols w:space="720"/>
        </w:sectPr>
      </w:pPr>
    </w:p>
    <w:p w14:paraId="0DF7D344" w14:textId="77777777" w:rsidR="001D5B01" w:rsidRDefault="00A211DD">
      <w:pPr>
        <w:pStyle w:val="BodyText"/>
        <w:spacing w:before="66" w:line="288" w:lineRule="auto"/>
        <w:ind w:left="120"/>
      </w:pPr>
      <w:r>
        <w:t>by</w:t>
      </w:r>
      <w:r>
        <w:rPr>
          <w:spacing w:val="-3"/>
        </w:rPr>
        <w:t xml:space="preserve"> </w:t>
      </w:r>
      <w:r>
        <w:t>personnel</w:t>
      </w:r>
      <w:r>
        <w:rPr>
          <w:spacing w:val="-3"/>
        </w:rPr>
        <w:t xml:space="preserve"> </w:t>
      </w:r>
      <w:r>
        <w:t>trained</w:t>
      </w:r>
      <w:r>
        <w:rPr>
          <w:spacing w:val="-3"/>
        </w:rPr>
        <w:t xml:space="preserve"> </w:t>
      </w:r>
      <w:r>
        <w:t>in</w:t>
      </w:r>
      <w:r>
        <w:rPr>
          <w:spacing w:val="-3"/>
        </w:rPr>
        <w:t xml:space="preserve"> </w:t>
      </w:r>
      <w:r>
        <w:t>assessment</w:t>
      </w:r>
      <w:r>
        <w:rPr>
          <w:spacing w:val="-3"/>
        </w:rPr>
        <w:t xml:space="preserve"> </w:t>
      </w:r>
      <w:r>
        <w:t>to</w:t>
      </w:r>
      <w:r>
        <w:rPr>
          <w:spacing w:val="-3"/>
        </w:rPr>
        <w:t xml:space="preserve"> </w:t>
      </w:r>
      <w:r>
        <w:t>evaluate</w:t>
      </w:r>
      <w:r>
        <w:rPr>
          <w:spacing w:val="-3"/>
        </w:rPr>
        <w:t xml:space="preserve"> </w:t>
      </w:r>
      <w:r>
        <w:t>students</w:t>
      </w:r>
      <w:r>
        <w:rPr>
          <w:spacing w:val="-3"/>
        </w:rPr>
        <w:t xml:space="preserve"> </w:t>
      </w:r>
      <w:r>
        <w:t>for</w:t>
      </w:r>
      <w:r>
        <w:rPr>
          <w:spacing w:val="-3"/>
        </w:rPr>
        <w:t xml:space="preserve"> </w:t>
      </w:r>
      <w:r>
        <w:t>dyslexia</w:t>
      </w:r>
      <w:r>
        <w:rPr>
          <w:spacing w:val="-3"/>
        </w:rPr>
        <w:t xml:space="preserve"> </w:t>
      </w:r>
      <w:r>
        <w:t>and</w:t>
      </w:r>
      <w:r>
        <w:rPr>
          <w:spacing w:val="-3"/>
        </w:rPr>
        <w:t xml:space="preserve"> </w:t>
      </w:r>
      <w:r>
        <w:t>related</w:t>
      </w:r>
      <w:r>
        <w:rPr>
          <w:spacing w:val="-3"/>
        </w:rPr>
        <w:t xml:space="preserve"> </w:t>
      </w:r>
      <w:r>
        <w:t>disorders.</w:t>
      </w:r>
      <w:r>
        <w:rPr>
          <w:spacing w:val="40"/>
        </w:rPr>
        <w:t xml:space="preserve"> </w:t>
      </w:r>
      <w:r>
        <w:t>In</w:t>
      </w:r>
      <w:r>
        <w:rPr>
          <w:spacing w:val="-3"/>
        </w:rPr>
        <w:t xml:space="preserve"> </w:t>
      </w:r>
      <w:r>
        <w:t>this case, the</w:t>
      </w:r>
      <w:r>
        <w:rPr>
          <w:spacing w:val="-1"/>
        </w:rPr>
        <w:t xml:space="preserve"> </w:t>
      </w:r>
      <w:r>
        <w:t>ARD committee will make determinations for those students.</w:t>
      </w:r>
    </w:p>
    <w:p w14:paraId="7770888E" w14:textId="77777777" w:rsidR="001D5B01" w:rsidRDefault="001D5B01">
      <w:pPr>
        <w:pStyle w:val="BodyText"/>
        <w:spacing w:before="6"/>
        <w:rPr>
          <w:sz w:val="28"/>
        </w:rPr>
      </w:pPr>
    </w:p>
    <w:p w14:paraId="333399E9" w14:textId="77777777" w:rsidR="001D5B01" w:rsidRDefault="00A211DD">
      <w:pPr>
        <w:pStyle w:val="BodyText"/>
        <w:spacing w:line="288" w:lineRule="auto"/>
        <w:ind w:left="119" w:right="147"/>
      </w:pPr>
      <w:r>
        <w:t>If the student with dyslexia is found eligible for special education in the area of reading, and the ARD committee determines the student’s instructional needs for reading are most appropriately met</w:t>
      </w:r>
      <w:r>
        <w:rPr>
          <w:spacing w:val="-5"/>
        </w:rPr>
        <w:t xml:space="preserve"> </w:t>
      </w:r>
      <w:r>
        <w:t>in</w:t>
      </w:r>
      <w:r>
        <w:rPr>
          <w:spacing w:val="-5"/>
        </w:rPr>
        <w:t xml:space="preserve"> </w:t>
      </w:r>
      <w:r>
        <w:t>a</w:t>
      </w:r>
      <w:r>
        <w:rPr>
          <w:spacing w:val="-5"/>
        </w:rPr>
        <w:t xml:space="preserve"> </w:t>
      </w:r>
      <w:r>
        <w:t>special</w:t>
      </w:r>
      <w:r>
        <w:rPr>
          <w:spacing w:val="-5"/>
        </w:rPr>
        <w:t xml:space="preserve"> </w:t>
      </w:r>
      <w:r>
        <w:t>education</w:t>
      </w:r>
      <w:r>
        <w:rPr>
          <w:spacing w:val="-5"/>
        </w:rPr>
        <w:t xml:space="preserve"> </w:t>
      </w:r>
      <w:r>
        <w:t>placement,</w:t>
      </w:r>
      <w:r>
        <w:rPr>
          <w:spacing w:val="-5"/>
        </w:rPr>
        <w:t xml:space="preserve"> </w:t>
      </w:r>
      <w:r>
        <w:t>the</w:t>
      </w:r>
      <w:r>
        <w:rPr>
          <w:spacing w:val="-5"/>
        </w:rPr>
        <w:t xml:space="preserve"> </w:t>
      </w:r>
      <w:r>
        <w:t>student’s</w:t>
      </w:r>
      <w:r>
        <w:rPr>
          <w:spacing w:val="-5"/>
        </w:rPr>
        <w:t xml:space="preserve"> </w:t>
      </w:r>
      <w:r>
        <w:t>Individualized</w:t>
      </w:r>
      <w:r>
        <w:rPr>
          <w:spacing w:val="-5"/>
        </w:rPr>
        <w:t xml:space="preserve"> </w:t>
      </w:r>
      <w:r>
        <w:t>Education</w:t>
      </w:r>
      <w:r>
        <w:rPr>
          <w:spacing w:val="-5"/>
        </w:rPr>
        <w:t xml:space="preserve"> </w:t>
      </w:r>
      <w:r>
        <w:t>Program</w:t>
      </w:r>
      <w:r>
        <w:rPr>
          <w:spacing w:val="-5"/>
        </w:rPr>
        <w:t xml:space="preserve"> </w:t>
      </w:r>
      <w:r>
        <w:t>(IEP)</w:t>
      </w:r>
      <w:r>
        <w:rPr>
          <w:spacing w:val="-5"/>
        </w:rPr>
        <w:t xml:space="preserve"> </w:t>
      </w:r>
      <w:r>
        <w:t>must include appropriate reading instruction.</w:t>
      </w:r>
      <w:r>
        <w:rPr>
          <w:spacing w:val="-15"/>
        </w:rPr>
        <w:t xml:space="preserve"> </w:t>
      </w:r>
      <w:r>
        <w:t>Appropriate reading instruction includes the components and delivery of dyslexia instruction listed in The Dyslexia Handbook ~ Revised 2014, Chapter III, “Instruction for Students with Dyslexia.”</w:t>
      </w:r>
    </w:p>
    <w:p w14:paraId="5DA44FE4" w14:textId="77777777" w:rsidR="001D5B01" w:rsidRDefault="001D5B01">
      <w:pPr>
        <w:pStyle w:val="BodyText"/>
        <w:spacing w:before="1"/>
        <w:rPr>
          <w:sz w:val="28"/>
        </w:rPr>
      </w:pPr>
    </w:p>
    <w:p w14:paraId="0399CC47" w14:textId="77777777" w:rsidR="001D5B01" w:rsidRDefault="00A211DD">
      <w:pPr>
        <w:pStyle w:val="Heading2"/>
        <w:ind w:left="119"/>
      </w:pPr>
      <w:r>
        <w:t xml:space="preserve">Assessment of Students Identified Outside the </w:t>
      </w:r>
      <w:r>
        <w:rPr>
          <w:spacing w:val="-2"/>
        </w:rPr>
        <w:t>District</w:t>
      </w:r>
    </w:p>
    <w:p w14:paraId="3E3E693B" w14:textId="77777777" w:rsidR="001D5B01" w:rsidRDefault="00A211DD">
      <w:pPr>
        <w:pStyle w:val="BodyText"/>
        <w:tabs>
          <w:tab w:val="left" w:pos="5806"/>
          <w:tab w:val="left" w:pos="6180"/>
        </w:tabs>
        <w:spacing w:before="54" w:line="288" w:lineRule="auto"/>
        <w:ind w:left="119" w:right="196"/>
      </w:pPr>
      <w:r>
        <w:t>Students identified as having dyslexia or related disorders from an outside source will be evaluated for eligibility in the district’s program.</w:t>
      </w:r>
      <w:r>
        <w:rPr>
          <w:spacing w:val="40"/>
        </w:rPr>
        <w:t xml:space="preserve"> </w:t>
      </w:r>
      <w:r>
        <w:rPr>
          <w:u w:val="single"/>
        </w:rPr>
        <w:tab/>
      </w:r>
      <w:r>
        <w:t>ISD</w:t>
      </w:r>
      <w:r>
        <w:rPr>
          <w:spacing w:val="-6"/>
        </w:rPr>
        <w:t xml:space="preserve"> </w:t>
      </w:r>
      <w:r>
        <w:t>may</w:t>
      </w:r>
      <w:r>
        <w:rPr>
          <w:spacing w:val="-6"/>
        </w:rPr>
        <w:t xml:space="preserve"> </w:t>
      </w:r>
      <w:r>
        <w:t>choose</w:t>
      </w:r>
      <w:r>
        <w:rPr>
          <w:spacing w:val="-6"/>
        </w:rPr>
        <w:t xml:space="preserve"> </w:t>
      </w:r>
      <w:r>
        <w:t>to</w:t>
      </w:r>
      <w:r>
        <w:rPr>
          <w:spacing w:val="-6"/>
        </w:rPr>
        <w:t xml:space="preserve"> </w:t>
      </w:r>
      <w:r>
        <w:t>accept</w:t>
      </w:r>
      <w:r>
        <w:rPr>
          <w:spacing w:val="-6"/>
        </w:rPr>
        <w:t xml:space="preserve"> </w:t>
      </w:r>
      <w:r>
        <w:t>the</w:t>
      </w:r>
      <w:r>
        <w:rPr>
          <w:spacing w:val="-6"/>
        </w:rPr>
        <w:t xml:space="preserve"> </w:t>
      </w:r>
      <w:r>
        <w:t>outside assessment, or may re-assess the student.</w:t>
      </w:r>
      <w:r>
        <w:rPr>
          <w:spacing w:val="40"/>
        </w:rPr>
        <w:t xml:space="preserve"> </w:t>
      </w:r>
      <w:r>
        <w:t>In either situation, the committee (§504 or</w:t>
      </w:r>
      <w:r>
        <w:rPr>
          <w:spacing w:val="-11"/>
        </w:rPr>
        <w:t xml:space="preserve"> </w:t>
      </w:r>
      <w:r>
        <w:t xml:space="preserve">ARD) will review the identification status of a student enrolled in </w:t>
      </w:r>
      <w:r>
        <w:rPr>
          <w:u w:val="single"/>
        </w:rPr>
        <w:tab/>
      </w:r>
      <w:r>
        <w:rPr>
          <w:u w:val="single"/>
        </w:rPr>
        <w:tab/>
      </w:r>
      <w:r>
        <w:t>ISD, and the placement of the student in the dyslexia program(s).</w:t>
      </w:r>
    </w:p>
    <w:p w14:paraId="7B57C111" w14:textId="77777777" w:rsidR="001D5B01" w:rsidRDefault="001D5B01">
      <w:pPr>
        <w:pStyle w:val="BodyText"/>
        <w:spacing w:before="2"/>
        <w:rPr>
          <w:sz w:val="28"/>
        </w:rPr>
      </w:pPr>
    </w:p>
    <w:p w14:paraId="709691B3" w14:textId="77777777" w:rsidR="001D5B01" w:rsidRDefault="00A211DD">
      <w:pPr>
        <w:pStyle w:val="Heading2"/>
      </w:pPr>
      <w:r>
        <w:t>Non-</w:t>
      </w:r>
      <w:r>
        <w:rPr>
          <w:spacing w:val="-2"/>
        </w:rPr>
        <w:t>Identification</w:t>
      </w:r>
    </w:p>
    <w:p w14:paraId="5B6068DA" w14:textId="77777777" w:rsidR="001D5B01" w:rsidRDefault="00A211DD">
      <w:pPr>
        <w:pStyle w:val="BodyText"/>
        <w:spacing w:before="54" w:line="288" w:lineRule="auto"/>
        <w:ind w:left="120" w:right="158"/>
      </w:pPr>
      <w:r>
        <w:t>If</w:t>
      </w:r>
      <w:r>
        <w:rPr>
          <w:spacing w:val="-3"/>
        </w:rPr>
        <w:t xml:space="preserve"> </w:t>
      </w:r>
      <w:r>
        <w:t>the</w:t>
      </w:r>
      <w:r>
        <w:rPr>
          <w:spacing w:val="-3"/>
        </w:rPr>
        <w:t xml:space="preserve"> </w:t>
      </w:r>
      <w:r>
        <w:t>committee</w:t>
      </w:r>
      <w:r>
        <w:rPr>
          <w:spacing w:val="-3"/>
        </w:rPr>
        <w:t xml:space="preserve"> </w:t>
      </w:r>
      <w:r>
        <w:t>agrees</w:t>
      </w:r>
      <w:r>
        <w:rPr>
          <w:spacing w:val="-3"/>
        </w:rPr>
        <w:t xml:space="preserve"> </w:t>
      </w:r>
      <w:r>
        <w:t>that</w:t>
      </w:r>
      <w:r>
        <w:rPr>
          <w:spacing w:val="-3"/>
        </w:rPr>
        <w:t xml:space="preserve"> </w:t>
      </w:r>
      <w:r>
        <w:t>the</w:t>
      </w:r>
      <w:r>
        <w:rPr>
          <w:spacing w:val="-3"/>
        </w:rPr>
        <w:t xml:space="preserve"> </w:t>
      </w:r>
      <w:r>
        <w:t>student</w:t>
      </w:r>
      <w:r>
        <w:rPr>
          <w:spacing w:val="-3"/>
        </w:rPr>
        <w:t xml:space="preserve"> </w:t>
      </w:r>
      <w:r>
        <w:t>does</w:t>
      </w:r>
      <w:r>
        <w:rPr>
          <w:spacing w:val="-3"/>
        </w:rPr>
        <w:t xml:space="preserve"> </w:t>
      </w:r>
      <w:r>
        <w:t>not</w:t>
      </w:r>
      <w:r>
        <w:rPr>
          <w:spacing w:val="-3"/>
        </w:rPr>
        <w:t xml:space="preserve"> </w:t>
      </w:r>
      <w:r>
        <w:t>demonstrate</w:t>
      </w:r>
      <w:r>
        <w:rPr>
          <w:spacing w:val="-3"/>
        </w:rPr>
        <w:t xml:space="preserve"> </w:t>
      </w:r>
      <w:r>
        <w:t>characteristics</w:t>
      </w:r>
      <w:r>
        <w:rPr>
          <w:spacing w:val="-3"/>
        </w:rPr>
        <w:t xml:space="preserve"> </w:t>
      </w:r>
      <w:r>
        <w:t>of</w:t>
      </w:r>
      <w:r>
        <w:rPr>
          <w:spacing w:val="-3"/>
        </w:rPr>
        <w:t xml:space="preserve"> </w:t>
      </w:r>
      <w:r>
        <w:t>dyslexia</w:t>
      </w:r>
      <w:r>
        <w:rPr>
          <w:spacing w:val="-3"/>
        </w:rPr>
        <w:t xml:space="preserve"> </w:t>
      </w:r>
      <w:r>
        <w:t>at</w:t>
      </w:r>
      <w:r>
        <w:rPr>
          <w:spacing w:val="-3"/>
        </w:rPr>
        <w:t xml:space="preserve"> </w:t>
      </w:r>
      <w:r>
        <w:t>the time of assessment then an RTI plan may be considered in the areas of concern, as needed.</w:t>
      </w:r>
    </w:p>
    <w:p w14:paraId="1CA35188" w14:textId="77777777" w:rsidR="001D5B01" w:rsidRDefault="001D5B01">
      <w:pPr>
        <w:pStyle w:val="BodyText"/>
        <w:spacing w:before="6"/>
        <w:rPr>
          <w:sz w:val="28"/>
        </w:rPr>
      </w:pPr>
    </w:p>
    <w:p w14:paraId="407B9C2F" w14:textId="77777777" w:rsidR="001D5B01" w:rsidRDefault="00A211DD">
      <w:pPr>
        <w:pStyle w:val="Heading1"/>
        <w:numPr>
          <w:ilvl w:val="0"/>
          <w:numId w:val="19"/>
        </w:numPr>
        <w:tabs>
          <w:tab w:val="left" w:pos="463"/>
        </w:tabs>
        <w:spacing w:before="1"/>
        <w:rPr>
          <w:u w:val="none"/>
        </w:rPr>
      </w:pPr>
      <w:r>
        <w:t>Instruction for</w:t>
      </w:r>
      <w:r>
        <w:rPr>
          <w:spacing w:val="-6"/>
        </w:rPr>
        <w:t xml:space="preserve"> </w:t>
      </w:r>
      <w:r>
        <w:t xml:space="preserve">Students with </w:t>
      </w:r>
      <w:r>
        <w:rPr>
          <w:spacing w:val="-2"/>
        </w:rPr>
        <w:t>Dyslexia</w:t>
      </w:r>
    </w:p>
    <w:p w14:paraId="61237F61" w14:textId="77777777" w:rsidR="001D5B01" w:rsidRDefault="00A211DD">
      <w:pPr>
        <w:pStyle w:val="BodyText"/>
        <w:tabs>
          <w:tab w:val="left" w:pos="6206"/>
        </w:tabs>
        <w:spacing w:before="187" w:line="288" w:lineRule="auto"/>
        <w:ind w:left="120" w:right="273"/>
      </w:pPr>
      <w:r>
        <w:t xml:space="preserve">Once it has been determined that a student has dyslexia, </w:t>
      </w:r>
      <w:r>
        <w:rPr>
          <w:u w:val="single"/>
        </w:rPr>
        <w:tab/>
      </w:r>
      <w:r>
        <w:t>ISD</w:t>
      </w:r>
      <w:r>
        <w:rPr>
          <w:spacing w:val="-8"/>
        </w:rPr>
        <w:t xml:space="preserve"> </w:t>
      </w:r>
      <w:r>
        <w:t>shall</w:t>
      </w:r>
      <w:r>
        <w:rPr>
          <w:spacing w:val="-8"/>
        </w:rPr>
        <w:t xml:space="preserve"> </w:t>
      </w:r>
      <w:r>
        <w:t>provide</w:t>
      </w:r>
      <w:r>
        <w:rPr>
          <w:spacing w:val="-8"/>
        </w:rPr>
        <w:t xml:space="preserve"> </w:t>
      </w:r>
      <w:r>
        <w:t>an</w:t>
      </w:r>
      <w:r>
        <w:rPr>
          <w:spacing w:val="-8"/>
        </w:rPr>
        <w:t xml:space="preserve"> </w:t>
      </w:r>
      <w:r>
        <w:t>appropriate instructional program for the student as required in TEC §38.003:</w:t>
      </w:r>
    </w:p>
    <w:p w14:paraId="29DA90F2" w14:textId="77777777" w:rsidR="001D5B01" w:rsidRDefault="00A211DD">
      <w:pPr>
        <w:spacing w:line="288" w:lineRule="auto"/>
        <w:ind w:left="119"/>
        <w:rPr>
          <w:sz w:val="24"/>
        </w:rPr>
      </w:pPr>
      <w:r>
        <w:rPr>
          <w:i/>
          <w:sz w:val="24"/>
        </w:rPr>
        <w:t>The</w:t>
      </w:r>
      <w:r>
        <w:rPr>
          <w:i/>
          <w:spacing w:val="-5"/>
          <w:sz w:val="24"/>
        </w:rPr>
        <w:t xml:space="preserve"> </w:t>
      </w:r>
      <w:r>
        <w:rPr>
          <w:i/>
          <w:sz w:val="24"/>
        </w:rPr>
        <w:t>board</w:t>
      </w:r>
      <w:r>
        <w:rPr>
          <w:i/>
          <w:spacing w:val="-5"/>
          <w:sz w:val="24"/>
        </w:rPr>
        <w:t xml:space="preserve"> </w:t>
      </w:r>
      <w:r>
        <w:rPr>
          <w:i/>
          <w:sz w:val="24"/>
        </w:rPr>
        <w:t>of</w:t>
      </w:r>
      <w:r>
        <w:rPr>
          <w:i/>
          <w:spacing w:val="-5"/>
          <w:sz w:val="24"/>
        </w:rPr>
        <w:t xml:space="preserve"> </w:t>
      </w:r>
      <w:r>
        <w:rPr>
          <w:i/>
          <w:sz w:val="24"/>
        </w:rPr>
        <w:t>trustees</w:t>
      </w:r>
      <w:r>
        <w:rPr>
          <w:i/>
          <w:spacing w:val="-5"/>
          <w:sz w:val="24"/>
        </w:rPr>
        <w:t xml:space="preserve"> </w:t>
      </w:r>
      <w:r>
        <w:rPr>
          <w:i/>
          <w:sz w:val="24"/>
        </w:rPr>
        <w:t>of</w:t>
      </w:r>
      <w:r>
        <w:rPr>
          <w:i/>
          <w:spacing w:val="-5"/>
          <w:sz w:val="24"/>
        </w:rPr>
        <w:t xml:space="preserve"> </w:t>
      </w:r>
      <w:r>
        <w:rPr>
          <w:i/>
          <w:sz w:val="24"/>
        </w:rPr>
        <w:t>each</w:t>
      </w:r>
      <w:r>
        <w:rPr>
          <w:i/>
          <w:spacing w:val="-5"/>
          <w:sz w:val="24"/>
        </w:rPr>
        <w:t xml:space="preserve"> </w:t>
      </w:r>
      <w:r>
        <w:rPr>
          <w:i/>
          <w:sz w:val="24"/>
        </w:rPr>
        <w:t>school</w:t>
      </w:r>
      <w:r>
        <w:rPr>
          <w:i/>
          <w:spacing w:val="-5"/>
          <w:sz w:val="24"/>
        </w:rPr>
        <w:t xml:space="preserve"> </w:t>
      </w:r>
      <w:r>
        <w:rPr>
          <w:i/>
          <w:sz w:val="24"/>
        </w:rPr>
        <w:t>district</w:t>
      </w:r>
      <w:r>
        <w:rPr>
          <w:i/>
          <w:spacing w:val="-5"/>
          <w:sz w:val="24"/>
        </w:rPr>
        <w:t xml:space="preserve"> </w:t>
      </w:r>
      <w:r>
        <w:rPr>
          <w:i/>
          <w:sz w:val="24"/>
        </w:rPr>
        <w:t>shall</w:t>
      </w:r>
      <w:r>
        <w:rPr>
          <w:i/>
          <w:spacing w:val="-5"/>
          <w:sz w:val="24"/>
        </w:rPr>
        <w:t xml:space="preserve"> </w:t>
      </w:r>
      <w:r>
        <w:rPr>
          <w:i/>
          <w:sz w:val="24"/>
        </w:rPr>
        <w:t>provide</w:t>
      </w:r>
      <w:r>
        <w:rPr>
          <w:i/>
          <w:spacing w:val="-5"/>
          <w:sz w:val="24"/>
        </w:rPr>
        <w:t xml:space="preserve"> </w:t>
      </w:r>
      <w:r>
        <w:rPr>
          <w:i/>
          <w:sz w:val="24"/>
        </w:rPr>
        <w:t>for</w:t>
      </w:r>
      <w:r>
        <w:rPr>
          <w:i/>
          <w:spacing w:val="-5"/>
          <w:sz w:val="24"/>
        </w:rPr>
        <w:t xml:space="preserve"> </w:t>
      </w:r>
      <w:r>
        <w:rPr>
          <w:i/>
          <w:sz w:val="24"/>
        </w:rPr>
        <w:t>the</w:t>
      </w:r>
      <w:r>
        <w:rPr>
          <w:i/>
          <w:spacing w:val="-5"/>
          <w:sz w:val="24"/>
        </w:rPr>
        <w:t xml:space="preserve"> </w:t>
      </w:r>
      <w:r>
        <w:rPr>
          <w:i/>
          <w:sz w:val="24"/>
        </w:rPr>
        <w:t>treatment</w:t>
      </w:r>
      <w:r>
        <w:rPr>
          <w:i/>
          <w:spacing w:val="-5"/>
          <w:sz w:val="24"/>
        </w:rPr>
        <w:t xml:space="preserve"> </w:t>
      </w:r>
      <w:r>
        <w:rPr>
          <w:i/>
          <w:sz w:val="24"/>
        </w:rPr>
        <w:t>of</w:t>
      </w:r>
      <w:r>
        <w:rPr>
          <w:i/>
          <w:spacing w:val="-5"/>
          <w:sz w:val="24"/>
        </w:rPr>
        <w:t xml:space="preserve"> </w:t>
      </w:r>
      <w:r>
        <w:rPr>
          <w:i/>
          <w:sz w:val="24"/>
        </w:rPr>
        <w:t>any</w:t>
      </w:r>
      <w:r>
        <w:rPr>
          <w:i/>
          <w:spacing w:val="-5"/>
          <w:sz w:val="24"/>
        </w:rPr>
        <w:t xml:space="preserve"> </w:t>
      </w:r>
      <w:r>
        <w:rPr>
          <w:i/>
          <w:sz w:val="24"/>
        </w:rPr>
        <w:t xml:space="preserve">student determined to have dyslexia or a related disorder. </w:t>
      </w:r>
      <w:hyperlink r:id="rId19" w:anchor="38.003">
        <w:r>
          <w:rPr>
            <w:color w:val="0000FF"/>
            <w:spacing w:val="-2"/>
            <w:sz w:val="24"/>
            <w:u w:val="single" w:color="0000FF"/>
          </w:rPr>
          <w:t>http://www.statutes.legis.state.tx.us/Docs/ED/htm/ED.38.htm#38.003</w:t>
        </w:r>
      </w:hyperlink>
    </w:p>
    <w:p w14:paraId="40F74C2F" w14:textId="77777777" w:rsidR="001D5B01" w:rsidRDefault="001D5B01">
      <w:pPr>
        <w:pStyle w:val="BodyText"/>
        <w:spacing w:before="4"/>
        <w:rPr>
          <w:sz w:val="20"/>
        </w:rPr>
      </w:pPr>
    </w:p>
    <w:p w14:paraId="6A3290B9" w14:textId="77777777" w:rsidR="001D5B01" w:rsidRDefault="00A211DD">
      <w:pPr>
        <w:pStyle w:val="BodyText"/>
        <w:spacing w:before="90"/>
        <w:ind w:left="120"/>
      </w:pPr>
      <w:r>
        <w:t xml:space="preserve">The following procedures must be </w:t>
      </w:r>
      <w:r>
        <w:rPr>
          <w:spacing w:val="-2"/>
        </w:rPr>
        <w:t>followed:</w:t>
      </w:r>
    </w:p>
    <w:p w14:paraId="30E6E765" w14:textId="77777777" w:rsidR="001D5B01" w:rsidRDefault="00A211DD">
      <w:pPr>
        <w:pStyle w:val="ListParagraph"/>
        <w:numPr>
          <w:ilvl w:val="1"/>
          <w:numId w:val="19"/>
        </w:numPr>
        <w:tabs>
          <w:tab w:val="left" w:pos="839"/>
          <w:tab w:val="left" w:pos="840"/>
        </w:tabs>
        <w:spacing w:line="288" w:lineRule="auto"/>
        <w:ind w:right="993"/>
        <w:rPr>
          <w:sz w:val="24"/>
        </w:rPr>
      </w:pPr>
      <w:r>
        <w:rPr>
          <w:sz w:val="24"/>
        </w:rPr>
        <w:t>Instructional decisions for a student with dyslexia are made by a team that is knowledgeable</w:t>
      </w:r>
      <w:r>
        <w:rPr>
          <w:spacing w:val="-4"/>
          <w:sz w:val="24"/>
        </w:rPr>
        <w:t xml:space="preserve"> </w:t>
      </w:r>
      <w:r>
        <w:rPr>
          <w:sz w:val="24"/>
        </w:rPr>
        <w:t>about</w:t>
      </w:r>
      <w:r>
        <w:rPr>
          <w:spacing w:val="-4"/>
          <w:sz w:val="24"/>
        </w:rPr>
        <w:t xml:space="preserve"> </w:t>
      </w:r>
      <w:r>
        <w:rPr>
          <w:sz w:val="24"/>
        </w:rPr>
        <w:t>the</w:t>
      </w:r>
      <w:r>
        <w:rPr>
          <w:spacing w:val="-4"/>
          <w:sz w:val="24"/>
        </w:rPr>
        <w:t xml:space="preserve"> </w:t>
      </w:r>
      <w:r>
        <w:rPr>
          <w:sz w:val="24"/>
        </w:rPr>
        <w:t>student,</w:t>
      </w:r>
      <w:r>
        <w:rPr>
          <w:spacing w:val="-4"/>
          <w:sz w:val="24"/>
        </w:rPr>
        <w:t xml:space="preserve"> </w:t>
      </w:r>
      <w:r>
        <w:rPr>
          <w:sz w:val="24"/>
        </w:rPr>
        <w:t>the</w:t>
      </w:r>
      <w:r>
        <w:rPr>
          <w:spacing w:val="-4"/>
          <w:sz w:val="24"/>
        </w:rPr>
        <w:t xml:space="preserve"> </w:t>
      </w:r>
      <w:r>
        <w:rPr>
          <w:sz w:val="24"/>
        </w:rPr>
        <w:t>meaning</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evaluation</w:t>
      </w:r>
      <w:r>
        <w:rPr>
          <w:spacing w:val="-4"/>
          <w:sz w:val="24"/>
        </w:rPr>
        <w:t xml:space="preserve"> </w:t>
      </w:r>
      <w:r>
        <w:rPr>
          <w:sz w:val="24"/>
        </w:rPr>
        <w:t>information,</w:t>
      </w:r>
      <w:r>
        <w:rPr>
          <w:spacing w:val="-4"/>
          <w:sz w:val="24"/>
        </w:rPr>
        <w:t xml:space="preserve"> </w:t>
      </w:r>
      <w:r>
        <w:rPr>
          <w:sz w:val="24"/>
        </w:rPr>
        <w:t>and instructional components and delivery of instruction for students with dyslexia.</w:t>
      </w:r>
    </w:p>
    <w:p w14:paraId="2547CD88" w14:textId="77777777" w:rsidR="001D5B01" w:rsidRDefault="00A211DD">
      <w:pPr>
        <w:pStyle w:val="ListParagraph"/>
        <w:numPr>
          <w:ilvl w:val="1"/>
          <w:numId w:val="19"/>
        </w:numPr>
        <w:tabs>
          <w:tab w:val="left" w:pos="839"/>
          <w:tab w:val="left" w:pos="840"/>
          <w:tab w:val="left" w:pos="1559"/>
          <w:tab w:val="left" w:pos="5318"/>
        </w:tabs>
        <w:spacing w:before="0" w:line="288" w:lineRule="auto"/>
        <w:ind w:right="185"/>
        <w:rPr>
          <w:sz w:val="24"/>
        </w:rPr>
      </w:pPr>
      <w:r>
        <w:rPr>
          <w:u w:val="single"/>
        </w:rPr>
        <w:tab/>
      </w:r>
      <w:r>
        <w:rPr>
          <w:u w:val="single"/>
        </w:rPr>
        <w:tab/>
      </w:r>
      <w:r>
        <w:rPr>
          <w:sz w:val="24"/>
        </w:rPr>
        <w:t>ISD shall purchase or develop a reading program for students with dyslexia and related disorders that is aligned with the descriptors found in this handbook. The descriptors include the components of phonemic awareness, sound-symbol association, syllabication, orthography, morphology, syntax, reading comprehension, and reading fluency. Instructional approaches include simultaneous, multisensory, systematic and cumulative, explicit, diagnostic teaching to automaticity, synthetic and analytic instruction</w:t>
      </w:r>
      <w:r>
        <w:rPr>
          <w:spacing w:val="-6"/>
          <w:sz w:val="24"/>
        </w:rPr>
        <w:t xml:space="preserve"> </w:t>
      </w:r>
      <w:r>
        <w:rPr>
          <w:sz w:val="24"/>
        </w:rPr>
        <w:t>(19</w:t>
      </w:r>
      <w:r>
        <w:rPr>
          <w:spacing w:val="-6"/>
          <w:sz w:val="24"/>
        </w:rPr>
        <w:t xml:space="preserve"> </w:t>
      </w:r>
      <w:r>
        <w:rPr>
          <w:sz w:val="24"/>
        </w:rPr>
        <w:t>TAC</w:t>
      </w:r>
      <w:r>
        <w:rPr>
          <w:spacing w:val="-6"/>
          <w:sz w:val="24"/>
        </w:rPr>
        <w:t xml:space="preserve"> </w:t>
      </w:r>
      <w:r>
        <w:rPr>
          <w:sz w:val="24"/>
        </w:rPr>
        <w:t>§74.28).</w:t>
      </w:r>
      <w:r>
        <w:rPr>
          <w:spacing w:val="-6"/>
          <w:sz w:val="24"/>
        </w:rPr>
        <w:t xml:space="preserve"> </w:t>
      </w:r>
      <w:r>
        <w:rPr>
          <w:sz w:val="24"/>
        </w:rPr>
        <w:t>The</w:t>
      </w:r>
      <w:r>
        <w:rPr>
          <w:spacing w:val="-6"/>
          <w:sz w:val="24"/>
        </w:rPr>
        <w:t xml:space="preserve"> </w:t>
      </w:r>
      <w:r>
        <w:rPr>
          <w:sz w:val="24"/>
        </w:rPr>
        <w:t>components</w:t>
      </w:r>
      <w:r>
        <w:rPr>
          <w:spacing w:val="-6"/>
          <w:sz w:val="24"/>
        </w:rPr>
        <w:t xml:space="preserve"> </w:t>
      </w:r>
      <w:r>
        <w:rPr>
          <w:sz w:val="24"/>
        </w:rPr>
        <w:t>of</w:t>
      </w:r>
      <w:r>
        <w:rPr>
          <w:spacing w:val="-6"/>
          <w:sz w:val="24"/>
        </w:rPr>
        <w:t xml:space="preserve"> </w:t>
      </w:r>
      <w:r>
        <w:rPr>
          <w:sz w:val="24"/>
        </w:rPr>
        <w:t>instruction</w:t>
      </w:r>
      <w:r>
        <w:rPr>
          <w:spacing w:val="-6"/>
          <w:sz w:val="24"/>
        </w:rPr>
        <w:t xml:space="preserve"> </w:t>
      </w:r>
      <w:r>
        <w:rPr>
          <w:sz w:val="24"/>
        </w:rPr>
        <w:t>and</w:t>
      </w:r>
      <w:r>
        <w:rPr>
          <w:spacing w:val="-6"/>
          <w:sz w:val="24"/>
        </w:rPr>
        <w:t xml:space="preserve"> </w:t>
      </w:r>
      <w:r>
        <w:rPr>
          <w:sz w:val="24"/>
        </w:rPr>
        <w:t>instructional</w:t>
      </w:r>
      <w:r>
        <w:rPr>
          <w:spacing w:val="-6"/>
          <w:sz w:val="24"/>
        </w:rPr>
        <w:t xml:space="preserve"> </w:t>
      </w:r>
      <w:r>
        <w:rPr>
          <w:sz w:val="24"/>
        </w:rPr>
        <w:t xml:space="preserve">approaches are described in the next section of the </w:t>
      </w:r>
      <w:r>
        <w:rPr>
          <w:sz w:val="24"/>
          <w:u w:val="single"/>
        </w:rPr>
        <w:tab/>
      </w:r>
      <w:r>
        <w:rPr>
          <w:sz w:val="24"/>
        </w:rPr>
        <w:t>ISD plan.</w:t>
      </w:r>
    </w:p>
    <w:p w14:paraId="4EA4AAF4" w14:textId="77777777" w:rsidR="001D5B01" w:rsidRDefault="00A211DD">
      <w:pPr>
        <w:pStyle w:val="ListParagraph"/>
        <w:numPr>
          <w:ilvl w:val="1"/>
          <w:numId w:val="19"/>
        </w:numPr>
        <w:tabs>
          <w:tab w:val="left" w:pos="839"/>
          <w:tab w:val="left" w:pos="840"/>
          <w:tab w:val="left" w:pos="1489"/>
        </w:tabs>
        <w:spacing w:before="0" w:line="288" w:lineRule="auto"/>
        <w:ind w:right="509"/>
        <w:rPr>
          <w:sz w:val="24"/>
        </w:rPr>
      </w:pPr>
      <w:r>
        <w:rPr>
          <w:u w:val="single"/>
        </w:rPr>
        <w:tab/>
      </w:r>
      <w:r>
        <w:rPr>
          <w:u w:val="single"/>
        </w:rPr>
        <w:tab/>
      </w:r>
      <w:r>
        <w:rPr>
          <w:sz w:val="24"/>
        </w:rPr>
        <w:t>ISD must provide each identified student access at his/her campus to an instructional program that meets the requirements in 19 TAC §74.28(c) and to the services</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teacher</w:t>
      </w:r>
      <w:r>
        <w:rPr>
          <w:spacing w:val="-5"/>
          <w:sz w:val="24"/>
        </w:rPr>
        <w:t xml:space="preserve"> </w:t>
      </w:r>
      <w:r>
        <w:rPr>
          <w:sz w:val="24"/>
        </w:rPr>
        <w:t>trained</w:t>
      </w:r>
      <w:r>
        <w:rPr>
          <w:spacing w:val="-5"/>
          <w:sz w:val="24"/>
        </w:rPr>
        <w:t xml:space="preserve"> </w:t>
      </w:r>
      <w:r>
        <w:rPr>
          <w:sz w:val="24"/>
        </w:rPr>
        <w:t>in</w:t>
      </w:r>
      <w:r>
        <w:rPr>
          <w:spacing w:val="-5"/>
          <w:sz w:val="24"/>
        </w:rPr>
        <w:t xml:space="preserve"> </w:t>
      </w:r>
      <w:r>
        <w:rPr>
          <w:sz w:val="24"/>
        </w:rPr>
        <w:t>dyslexia</w:t>
      </w:r>
      <w:r>
        <w:rPr>
          <w:spacing w:val="-5"/>
          <w:sz w:val="24"/>
        </w:rPr>
        <w:t xml:space="preserve"> </w:t>
      </w:r>
      <w:r>
        <w:rPr>
          <w:sz w:val="24"/>
        </w:rPr>
        <w:t>and</w:t>
      </w:r>
      <w:r>
        <w:rPr>
          <w:spacing w:val="-5"/>
          <w:sz w:val="24"/>
        </w:rPr>
        <w:t xml:space="preserve"> </w:t>
      </w:r>
      <w:r>
        <w:rPr>
          <w:sz w:val="24"/>
        </w:rPr>
        <w:t>related</w:t>
      </w:r>
      <w:r>
        <w:rPr>
          <w:spacing w:val="-5"/>
          <w:sz w:val="24"/>
        </w:rPr>
        <w:t xml:space="preserve"> </w:t>
      </w:r>
      <w:r>
        <w:rPr>
          <w:sz w:val="24"/>
        </w:rPr>
        <w:t>disorders.</w:t>
      </w:r>
      <w:r>
        <w:rPr>
          <w:spacing w:val="-5"/>
          <w:sz w:val="24"/>
        </w:rPr>
        <w:t xml:space="preserve"> </w:t>
      </w:r>
      <w:r>
        <w:rPr>
          <w:sz w:val="24"/>
        </w:rPr>
        <w:t>The</w:t>
      </w:r>
      <w:r>
        <w:rPr>
          <w:spacing w:val="-5"/>
          <w:sz w:val="24"/>
        </w:rPr>
        <w:t xml:space="preserve"> </w:t>
      </w:r>
      <w:r>
        <w:rPr>
          <w:sz w:val="24"/>
        </w:rPr>
        <w:t>school</w:t>
      </w:r>
      <w:r>
        <w:rPr>
          <w:spacing w:val="-5"/>
          <w:sz w:val="24"/>
        </w:rPr>
        <w:t xml:space="preserve"> </w:t>
      </w:r>
      <w:r>
        <w:rPr>
          <w:sz w:val="24"/>
        </w:rPr>
        <w:t>district</w:t>
      </w:r>
      <w:r>
        <w:rPr>
          <w:spacing w:val="-5"/>
          <w:sz w:val="24"/>
        </w:rPr>
        <w:t xml:space="preserve"> </w:t>
      </w:r>
      <w:r>
        <w:rPr>
          <w:sz w:val="24"/>
        </w:rPr>
        <w:t>may,</w:t>
      </w:r>
    </w:p>
    <w:p w14:paraId="1E3F3699" w14:textId="77777777" w:rsidR="001D5B01" w:rsidRDefault="001D5B01">
      <w:pPr>
        <w:spacing w:line="288" w:lineRule="auto"/>
        <w:rPr>
          <w:sz w:val="24"/>
        </w:rPr>
        <w:sectPr w:rsidR="001D5B01">
          <w:pgSz w:w="12240" w:h="15840"/>
          <w:pgMar w:top="660" w:right="1300" w:bottom="600" w:left="1320" w:header="0" w:footer="403" w:gutter="0"/>
          <w:cols w:space="720"/>
        </w:sectPr>
      </w:pPr>
    </w:p>
    <w:p w14:paraId="7A1E4AE5" w14:textId="77777777" w:rsidR="001D5B01" w:rsidRDefault="00A211DD">
      <w:pPr>
        <w:pStyle w:val="BodyText"/>
        <w:spacing w:before="66" w:line="288" w:lineRule="auto"/>
        <w:ind w:left="840"/>
      </w:pPr>
      <w:r>
        <w:t>with</w:t>
      </w:r>
      <w:r>
        <w:rPr>
          <w:spacing w:val="-5"/>
        </w:rPr>
        <w:t xml:space="preserve"> </w:t>
      </w:r>
      <w:r>
        <w:t>the</w:t>
      </w:r>
      <w:r>
        <w:rPr>
          <w:spacing w:val="-5"/>
        </w:rPr>
        <w:t xml:space="preserve"> </w:t>
      </w:r>
      <w:r>
        <w:t>approval</w:t>
      </w:r>
      <w:r>
        <w:rPr>
          <w:spacing w:val="-5"/>
        </w:rPr>
        <w:t xml:space="preserve"> </w:t>
      </w:r>
      <w:r>
        <w:t>of</w:t>
      </w:r>
      <w:r>
        <w:rPr>
          <w:spacing w:val="-5"/>
        </w:rPr>
        <w:t xml:space="preserve"> </w:t>
      </w:r>
      <w:r>
        <w:t>each</w:t>
      </w:r>
      <w:r>
        <w:rPr>
          <w:spacing w:val="-5"/>
        </w:rPr>
        <w:t xml:space="preserve"> </w:t>
      </w:r>
      <w:r>
        <w:t>student’s</w:t>
      </w:r>
      <w:r>
        <w:rPr>
          <w:spacing w:val="-5"/>
        </w:rPr>
        <w:t xml:space="preserve"> </w:t>
      </w:r>
      <w:r>
        <w:t>parents</w:t>
      </w:r>
      <w:r>
        <w:rPr>
          <w:spacing w:val="-5"/>
        </w:rPr>
        <w:t xml:space="preserve"> </w:t>
      </w:r>
      <w:r>
        <w:t>or</w:t>
      </w:r>
      <w:r>
        <w:rPr>
          <w:spacing w:val="-5"/>
        </w:rPr>
        <w:t xml:space="preserve"> </w:t>
      </w:r>
      <w:r>
        <w:t>guardians,</w:t>
      </w:r>
      <w:r>
        <w:rPr>
          <w:spacing w:val="-5"/>
        </w:rPr>
        <w:t xml:space="preserve"> </w:t>
      </w:r>
      <w:r>
        <w:t>offer</w:t>
      </w:r>
      <w:r>
        <w:rPr>
          <w:spacing w:val="-5"/>
        </w:rPr>
        <w:t xml:space="preserve"> </w:t>
      </w:r>
      <w:r>
        <w:t>additional</w:t>
      </w:r>
      <w:r>
        <w:rPr>
          <w:spacing w:val="-5"/>
        </w:rPr>
        <w:t xml:space="preserve"> </w:t>
      </w:r>
      <w:r>
        <w:t>services</w:t>
      </w:r>
      <w:r>
        <w:rPr>
          <w:spacing w:val="-5"/>
        </w:rPr>
        <w:t xml:space="preserve"> </w:t>
      </w:r>
      <w:r>
        <w:t>at</w:t>
      </w:r>
      <w:r>
        <w:rPr>
          <w:spacing w:val="-5"/>
        </w:rPr>
        <w:t xml:space="preserve"> </w:t>
      </w:r>
      <w:r>
        <w:t>a centralized location. Such centralized services shall not preclude each student from receiving services at his or her campus (19 TAC §74.28).</w:t>
      </w:r>
    </w:p>
    <w:p w14:paraId="772C1FAF" w14:textId="1CA481FA" w:rsidR="001D5B01" w:rsidRDefault="00A211DD">
      <w:pPr>
        <w:pStyle w:val="ListParagraph"/>
        <w:numPr>
          <w:ilvl w:val="1"/>
          <w:numId w:val="19"/>
        </w:numPr>
        <w:tabs>
          <w:tab w:val="left" w:pos="839"/>
          <w:tab w:val="left" w:pos="840"/>
        </w:tabs>
        <w:spacing w:before="0" w:line="288" w:lineRule="auto"/>
        <w:ind w:right="486"/>
        <w:rPr>
          <w:sz w:val="24"/>
        </w:rPr>
      </w:pPr>
      <w:r>
        <w:rPr>
          <w:sz w:val="24"/>
        </w:rPr>
        <w:t>Parents/guardians</w:t>
      </w:r>
      <w:r>
        <w:rPr>
          <w:spacing w:val="-4"/>
          <w:sz w:val="24"/>
        </w:rPr>
        <w:t xml:space="preserve"> </w:t>
      </w:r>
      <w:r>
        <w:rPr>
          <w:sz w:val="24"/>
        </w:rPr>
        <w:t>of</w:t>
      </w:r>
      <w:r>
        <w:rPr>
          <w:spacing w:val="-4"/>
          <w:sz w:val="24"/>
        </w:rPr>
        <w:t xml:space="preserve"> </w:t>
      </w:r>
      <w:r>
        <w:rPr>
          <w:sz w:val="24"/>
        </w:rPr>
        <w:t>students</w:t>
      </w:r>
      <w:r>
        <w:rPr>
          <w:spacing w:val="-4"/>
          <w:sz w:val="24"/>
        </w:rPr>
        <w:t xml:space="preserve"> </w:t>
      </w:r>
      <w:r>
        <w:rPr>
          <w:sz w:val="24"/>
        </w:rPr>
        <w:t>eligible</w:t>
      </w:r>
      <w:r>
        <w:rPr>
          <w:spacing w:val="-4"/>
          <w:sz w:val="24"/>
        </w:rPr>
        <w:t xml:space="preserve"> </w:t>
      </w:r>
      <w:r>
        <w:rPr>
          <w:sz w:val="24"/>
        </w:rPr>
        <w:t>under</w:t>
      </w:r>
      <w:r>
        <w:rPr>
          <w:spacing w:val="-4"/>
          <w:sz w:val="24"/>
        </w:rPr>
        <w:t xml:space="preserve"> </w:t>
      </w:r>
      <w:r>
        <w:rPr>
          <w:sz w:val="24"/>
        </w:rPr>
        <w:t>§504</w:t>
      </w:r>
      <w:r w:rsidR="00D20620">
        <w:rPr>
          <w:sz w:val="24"/>
        </w:rPr>
        <w:t xml:space="preserve"> or IDEA</w:t>
      </w:r>
      <w:r>
        <w:rPr>
          <w:spacing w:val="-4"/>
          <w:sz w:val="24"/>
        </w:rPr>
        <w:t xml:space="preserve"> </w:t>
      </w:r>
      <w:r>
        <w:rPr>
          <w:sz w:val="24"/>
        </w:rPr>
        <w:t>must</w:t>
      </w:r>
      <w:r>
        <w:rPr>
          <w:spacing w:val="-4"/>
          <w:sz w:val="24"/>
        </w:rPr>
        <w:t xml:space="preserve"> </w:t>
      </w:r>
      <w:r>
        <w:rPr>
          <w:sz w:val="24"/>
        </w:rPr>
        <w:t>be</w:t>
      </w:r>
      <w:r>
        <w:rPr>
          <w:spacing w:val="-4"/>
          <w:sz w:val="24"/>
        </w:rPr>
        <w:t xml:space="preserve"> </w:t>
      </w:r>
      <w:r>
        <w:rPr>
          <w:sz w:val="24"/>
        </w:rPr>
        <w:t>informed</w:t>
      </w:r>
      <w:r>
        <w:rPr>
          <w:spacing w:val="-4"/>
          <w:sz w:val="24"/>
        </w:rPr>
        <w:t xml:space="preserve"> </w:t>
      </w:r>
      <w:r>
        <w:rPr>
          <w:sz w:val="24"/>
        </w:rPr>
        <w:t>of</w:t>
      </w:r>
      <w:r>
        <w:rPr>
          <w:spacing w:val="-4"/>
          <w:sz w:val="24"/>
        </w:rPr>
        <w:t xml:space="preserve"> </w:t>
      </w:r>
      <w:r>
        <w:rPr>
          <w:sz w:val="24"/>
        </w:rPr>
        <w:t>all</w:t>
      </w:r>
      <w:r>
        <w:rPr>
          <w:spacing w:val="-4"/>
          <w:sz w:val="24"/>
        </w:rPr>
        <w:t xml:space="preserve"> </w:t>
      </w:r>
      <w:r>
        <w:rPr>
          <w:sz w:val="24"/>
        </w:rPr>
        <w:t>services</w:t>
      </w:r>
      <w:r>
        <w:rPr>
          <w:spacing w:val="-4"/>
          <w:sz w:val="24"/>
        </w:rPr>
        <w:t xml:space="preserve"> </w:t>
      </w:r>
      <w:r>
        <w:rPr>
          <w:sz w:val="24"/>
        </w:rPr>
        <w:t>and options available to the student under that federal statute.</w:t>
      </w:r>
    </w:p>
    <w:p w14:paraId="72C87D60" w14:textId="77777777" w:rsidR="001D5B01" w:rsidRDefault="00A211DD">
      <w:pPr>
        <w:pStyle w:val="ListParagraph"/>
        <w:numPr>
          <w:ilvl w:val="1"/>
          <w:numId w:val="19"/>
        </w:numPr>
        <w:tabs>
          <w:tab w:val="left" w:pos="839"/>
          <w:tab w:val="left" w:pos="840"/>
        </w:tabs>
        <w:spacing w:before="0" w:line="288" w:lineRule="auto"/>
        <w:ind w:right="320"/>
        <w:rPr>
          <w:sz w:val="24"/>
        </w:rPr>
      </w:pPr>
      <w:r>
        <w:rPr>
          <w:sz w:val="24"/>
        </w:rPr>
        <w:t>Teachers who provide the appropriate instruction for students with dyslexia must be trained in instructional strategies that utilize individualized, intensive, multisensory, phonetic</w:t>
      </w:r>
      <w:r>
        <w:rPr>
          <w:spacing w:val="-3"/>
          <w:sz w:val="24"/>
        </w:rPr>
        <w:t xml:space="preserve"> </w:t>
      </w:r>
      <w:r>
        <w:rPr>
          <w:sz w:val="24"/>
        </w:rPr>
        <w:t>methods</w:t>
      </w:r>
      <w:r>
        <w:rPr>
          <w:spacing w:val="-3"/>
          <w:sz w:val="24"/>
        </w:rPr>
        <w:t xml:space="preserve"> </w:t>
      </w:r>
      <w:r>
        <w:rPr>
          <w:sz w:val="24"/>
        </w:rPr>
        <w:t>and</w:t>
      </w:r>
      <w:r>
        <w:rPr>
          <w:spacing w:val="-3"/>
          <w:sz w:val="24"/>
        </w:rPr>
        <w:t xml:space="preserve"> </w:t>
      </w:r>
      <w:r>
        <w:rPr>
          <w:sz w:val="24"/>
        </w:rPr>
        <w:t>a</w:t>
      </w:r>
      <w:r>
        <w:rPr>
          <w:spacing w:val="-3"/>
          <w:sz w:val="24"/>
        </w:rPr>
        <w:t xml:space="preserve"> </w:t>
      </w:r>
      <w:r>
        <w:rPr>
          <w:sz w:val="24"/>
        </w:rPr>
        <w:t>variety</w:t>
      </w:r>
      <w:r>
        <w:rPr>
          <w:spacing w:val="-3"/>
          <w:sz w:val="24"/>
        </w:rPr>
        <w:t xml:space="preserve"> </w:t>
      </w:r>
      <w:r>
        <w:rPr>
          <w:sz w:val="24"/>
        </w:rPr>
        <w:t>of</w:t>
      </w:r>
      <w:r>
        <w:rPr>
          <w:spacing w:val="-3"/>
          <w:sz w:val="24"/>
        </w:rPr>
        <w:t xml:space="preserve"> </w:t>
      </w:r>
      <w:r>
        <w:rPr>
          <w:sz w:val="24"/>
        </w:rPr>
        <w:t>writing</w:t>
      </w:r>
      <w:r>
        <w:rPr>
          <w:spacing w:val="-3"/>
          <w:sz w:val="24"/>
        </w:rPr>
        <w:t xml:space="preserve"> </w:t>
      </w:r>
      <w:r>
        <w:rPr>
          <w:sz w:val="24"/>
        </w:rPr>
        <w:t>and</w:t>
      </w:r>
      <w:r>
        <w:rPr>
          <w:spacing w:val="-3"/>
          <w:sz w:val="24"/>
        </w:rPr>
        <w:t xml:space="preserve"> </w:t>
      </w:r>
      <w:r>
        <w:rPr>
          <w:sz w:val="24"/>
        </w:rPr>
        <w:t>spelling</w:t>
      </w:r>
      <w:r>
        <w:rPr>
          <w:spacing w:val="-3"/>
          <w:sz w:val="24"/>
        </w:rPr>
        <w:t xml:space="preserve"> </w:t>
      </w:r>
      <w:r>
        <w:rPr>
          <w:sz w:val="24"/>
        </w:rPr>
        <w:t>components</w:t>
      </w:r>
      <w:r>
        <w:rPr>
          <w:spacing w:val="-3"/>
          <w:sz w:val="24"/>
        </w:rPr>
        <w:t xml:space="preserve"> </w:t>
      </w:r>
      <w:r>
        <w:rPr>
          <w:sz w:val="24"/>
        </w:rPr>
        <w:t>specified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next section of this plan. (19 TAC §74.28).</w:t>
      </w:r>
    </w:p>
    <w:p w14:paraId="107EAF02" w14:textId="77777777" w:rsidR="001D5B01" w:rsidRDefault="00A211DD">
      <w:pPr>
        <w:pStyle w:val="ListParagraph"/>
        <w:numPr>
          <w:ilvl w:val="1"/>
          <w:numId w:val="19"/>
        </w:numPr>
        <w:tabs>
          <w:tab w:val="left" w:pos="839"/>
          <w:tab w:val="left" w:pos="840"/>
          <w:tab w:val="left" w:pos="7386"/>
        </w:tabs>
        <w:spacing w:before="0" w:line="288" w:lineRule="auto"/>
        <w:ind w:right="313"/>
        <w:rPr>
          <w:sz w:val="24"/>
        </w:rPr>
      </w:pPr>
      <w:r>
        <w:rPr>
          <w:sz w:val="24"/>
        </w:rPr>
        <w:t xml:space="preserve">Teachers who provide the appropriate instruction for students with dyslexia must be trained in the professional development activities specified by </w:t>
      </w:r>
      <w:r>
        <w:rPr>
          <w:sz w:val="24"/>
          <w:u w:val="single"/>
        </w:rPr>
        <w:tab/>
      </w:r>
      <w:r>
        <w:rPr>
          <w:sz w:val="24"/>
        </w:rPr>
        <w:t>ISD,</w:t>
      </w:r>
      <w:r>
        <w:rPr>
          <w:spacing w:val="-15"/>
          <w:sz w:val="24"/>
        </w:rPr>
        <w:t xml:space="preserve"> </w:t>
      </w:r>
      <w:r>
        <w:rPr>
          <w:sz w:val="24"/>
        </w:rPr>
        <w:t>and/or</w:t>
      </w:r>
      <w:r>
        <w:rPr>
          <w:spacing w:val="-15"/>
          <w:sz w:val="24"/>
        </w:rPr>
        <w:t xml:space="preserve"> </w:t>
      </w:r>
      <w:r>
        <w:rPr>
          <w:sz w:val="24"/>
        </w:rPr>
        <w:t>campus planning</w:t>
      </w:r>
      <w:r>
        <w:rPr>
          <w:spacing w:val="-4"/>
          <w:sz w:val="24"/>
        </w:rPr>
        <w:t xml:space="preserve"> </w:t>
      </w:r>
      <w:r>
        <w:rPr>
          <w:sz w:val="24"/>
        </w:rPr>
        <w:t>and</w:t>
      </w:r>
      <w:r>
        <w:rPr>
          <w:spacing w:val="-4"/>
          <w:sz w:val="24"/>
        </w:rPr>
        <w:t xml:space="preserve"> </w:t>
      </w:r>
      <w:r>
        <w:rPr>
          <w:sz w:val="24"/>
        </w:rPr>
        <w:t>decision</w:t>
      </w:r>
      <w:r>
        <w:rPr>
          <w:spacing w:val="-4"/>
          <w:sz w:val="24"/>
        </w:rPr>
        <w:t xml:space="preserve"> </w:t>
      </w:r>
      <w:r>
        <w:rPr>
          <w:sz w:val="24"/>
        </w:rPr>
        <w:t>making</w:t>
      </w:r>
      <w:r>
        <w:rPr>
          <w:spacing w:val="-4"/>
          <w:sz w:val="24"/>
        </w:rPr>
        <w:t xml:space="preserve"> </w:t>
      </w:r>
      <w:r>
        <w:rPr>
          <w:sz w:val="24"/>
        </w:rPr>
        <w:t>committee</w:t>
      </w:r>
      <w:r>
        <w:rPr>
          <w:spacing w:val="-4"/>
          <w:sz w:val="24"/>
        </w:rPr>
        <w:t xml:space="preserve"> </w:t>
      </w:r>
      <w:r>
        <w:rPr>
          <w:sz w:val="24"/>
        </w:rPr>
        <w:t>which</w:t>
      </w:r>
      <w:r>
        <w:rPr>
          <w:spacing w:val="-4"/>
          <w:sz w:val="24"/>
        </w:rPr>
        <w:t xml:space="preserve"> </w:t>
      </w:r>
      <w:r>
        <w:rPr>
          <w:sz w:val="24"/>
        </w:rPr>
        <w:t>shall</w:t>
      </w:r>
      <w:r>
        <w:rPr>
          <w:spacing w:val="-4"/>
          <w:sz w:val="24"/>
        </w:rPr>
        <w:t xml:space="preserve"> </w:t>
      </w:r>
      <w:r>
        <w:rPr>
          <w:sz w:val="24"/>
        </w:rPr>
        <w:t>include</w:t>
      </w:r>
      <w:r>
        <w:rPr>
          <w:spacing w:val="-4"/>
          <w:sz w:val="24"/>
        </w:rPr>
        <w:t xml:space="preserve"> </w:t>
      </w:r>
      <w:r>
        <w:rPr>
          <w:sz w:val="24"/>
        </w:rPr>
        <w:t>the</w:t>
      </w:r>
      <w:r>
        <w:rPr>
          <w:spacing w:val="-4"/>
          <w:sz w:val="24"/>
        </w:rPr>
        <w:t xml:space="preserve"> </w:t>
      </w:r>
      <w:r>
        <w:rPr>
          <w:sz w:val="24"/>
        </w:rPr>
        <w:t>instructional</w:t>
      </w:r>
      <w:r>
        <w:rPr>
          <w:spacing w:val="-4"/>
          <w:sz w:val="24"/>
        </w:rPr>
        <w:t xml:space="preserve"> </w:t>
      </w:r>
      <w:r>
        <w:rPr>
          <w:sz w:val="24"/>
        </w:rPr>
        <w:t>strategies indicated above (19 TAC §74.28).</w:t>
      </w:r>
    </w:p>
    <w:p w14:paraId="670C9F30" w14:textId="77777777" w:rsidR="001D5B01" w:rsidRDefault="001D5B01">
      <w:pPr>
        <w:pStyle w:val="BodyText"/>
        <w:spacing w:before="6"/>
        <w:rPr>
          <w:sz w:val="19"/>
        </w:rPr>
      </w:pPr>
    </w:p>
    <w:p w14:paraId="6A43EEDE" w14:textId="77777777" w:rsidR="001D5B01" w:rsidRDefault="00A211DD">
      <w:pPr>
        <w:pStyle w:val="BodyText"/>
        <w:tabs>
          <w:tab w:val="left" w:pos="654"/>
        </w:tabs>
        <w:spacing w:before="90" w:line="288" w:lineRule="auto"/>
        <w:ind w:left="120" w:right="533"/>
      </w:pPr>
      <w:r>
        <w:rPr>
          <w:u w:val="single"/>
        </w:rPr>
        <w:tab/>
      </w:r>
      <w:r>
        <w:t>ISD</w:t>
      </w:r>
      <w:r>
        <w:rPr>
          <w:spacing w:val="-3"/>
        </w:rPr>
        <w:t xml:space="preserve"> </w:t>
      </w:r>
      <w:r>
        <w:t>shall</w:t>
      </w:r>
      <w:r>
        <w:rPr>
          <w:spacing w:val="-3"/>
        </w:rPr>
        <w:t xml:space="preserve"> </w:t>
      </w:r>
      <w:r>
        <w:t>provide</w:t>
      </w:r>
      <w:r>
        <w:rPr>
          <w:spacing w:val="-3"/>
        </w:rPr>
        <w:t xml:space="preserve"> </w:t>
      </w:r>
      <w:r>
        <w:t>a</w:t>
      </w:r>
      <w:r>
        <w:rPr>
          <w:spacing w:val="-3"/>
        </w:rPr>
        <w:t xml:space="preserve"> </w:t>
      </w:r>
      <w:r>
        <w:t>parent</w:t>
      </w:r>
      <w:r>
        <w:rPr>
          <w:spacing w:val="-3"/>
        </w:rPr>
        <w:t xml:space="preserve"> </w:t>
      </w:r>
      <w:r>
        <w:t>education</w:t>
      </w:r>
      <w:r>
        <w:rPr>
          <w:spacing w:val="-3"/>
        </w:rPr>
        <w:t xml:space="preserve"> </w:t>
      </w:r>
      <w:r>
        <w:t>program</w:t>
      </w:r>
      <w:r>
        <w:rPr>
          <w:spacing w:val="-3"/>
        </w:rPr>
        <w:t xml:space="preserve"> </w:t>
      </w:r>
      <w:r>
        <w:t>for</w:t>
      </w:r>
      <w:r>
        <w:rPr>
          <w:spacing w:val="-3"/>
        </w:rPr>
        <w:t xml:space="preserve"> </w:t>
      </w:r>
      <w:r>
        <w:t>the</w:t>
      </w:r>
      <w:r>
        <w:rPr>
          <w:spacing w:val="-3"/>
        </w:rPr>
        <w:t xml:space="preserve"> </w:t>
      </w:r>
      <w:r>
        <w:t>parents/guardians</w:t>
      </w:r>
      <w:r>
        <w:rPr>
          <w:spacing w:val="-3"/>
        </w:rPr>
        <w:t xml:space="preserve"> </w:t>
      </w:r>
      <w:r>
        <w:t>of</w:t>
      </w:r>
      <w:r>
        <w:rPr>
          <w:spacing w:val="-3"/>
        </w:rPr>
        <w:t xml:space="preserve"> </w:t>
      </w:r>
      <w:r>
        <w:t>students</w:t>
      </w:r>
      <w:r>
        <w:rPr>
          <w:spacing w:val="-3"/>
        </w:rPr>
        <w:t xml:space="preserve"> </w:t>
      </w:r>
      <w:r>
        <w:t>with dyslexia and related disorders. The program should include the following:</w:t>
      </w:r>
    </w:p>
    <w:p w14:paraId="4B2FB335" w14:textId="77777777" w:rsidR="001D5B01" w:rsidRDefault="00A211DD">
      <w:pPr>
        <w:pStyle w:val="ListParagraph"/>
        <w:numPr>
          <w:ilvl w:val="1"/>
          <w:numId w:val="19"/>
        </w:numPr>
        <w:tabs>
          <w:tab w:val="left" w:pos="839"/>
          <w:tab w:val="left" w:pos="840"/>
        </w:tabs>
        <w:spacing w:before="0" w:line="274" w:lineRule="exact"/>
        <w:rPr>
          <w:sz w:val="24"/>
        </w:rPr>
      </w:pPr>
      <w:r>
        <w:rPr>
          <w:sz w:val="24"/>
        </w:rPr>
        <w:t xml:space="preserve">Characteristics of dyslexia and related </w:t>
      </w:r>
      <w:r>
        <w:rPr>
          <w:spacing w:val="-2"/>
          <w:sz w:val="24"/>
        </w:rPr>
        <w:t>disorders</w:t>
      </w:r>
    </w:p>
    <w:p w14:paraId="7FFADC0E" w14:textId="77777777" w:rsidR="001D5B01" w:rsidRDefault="00A211DD">
      <w:pPr>
        <w:pStyle w:val="ListParagraph"/>
        <w:numPr>
          <w:ilvl w:val="1"/>
          <w:numId w:val="19"/>
        </w:numPr>
        <w:tabs>
          <w:tab w:val="left" w:pos="839"/>
          <w:tab w:val="left" w:pos="840"/>
        </w:tabs>
        <w:rPr>
          <w:sz w:val="24"/>
        </w:rPr>
      </w:pPr>
      <w:r>
        <w:rPr>
          <w:sz w:val="24"/>
        </w:rPr>
        <w:t xml:space="preserve">Information on assessment and diagnosis of </w:t>
      </w:r>
      <w:r>
        <w:rPr>
          <w:spacing w:val="-2"/>
          <w:sz w:val="24"/>
        </w:rPr>
        <w:t>dyslexia</w:t>
      </w:r>
    </w:p>
    <w:p w14:paraId="55D90330" w14:textId="77777777" w:rsidR="001D5B01" w:rsidRDefault="00A211DD">
      <w:pPr>
        <w:pStyle w:val="ListParagraph"/>
        <w:numPr>
          <w:ilvl w:val="1"/>
          <w:numId w:val="19"/>
        </w:numPr>
        <w:tabs>
          <w:tab w:val="left" w:pos="839"/>
          <w:tab w:val="left" w:pos="840"/>
        </w:tabs>
        <w:rPr>
          <w:sz w:val="24"/>
        </w:rPr>
      </w:pPr>
      <w:r>
        <w:rPr>
          <w:sz w:val="24"/>
        </w:rPr>
        <w:t>Information</w:t>
      </w:r>
      <w:r>
        <w:rPr>
          <w:spacing w:val="-1"/>
          <w:sz w:val="24"/>
        </w:rPr>
        <w:t xml:space="preserve"> </w:t>
      </w:r>
      <w:r>
        <w:rPr>
          <w:sz w:val="24"/>
        </w:rPr>
        <w:t>on</w:t>
      </w:r>
      <w:r>
        <w:rPr>
          <w:spacing w:val="-1"/>
          <w:sz w:val="24"/>
        </w:rPr>
        <w:t xml:space="preserve"> </w:t>
      </w:r>
      <w:r>
        <w:rPr>
          <w:sz w:val="24"/>
        </w:rPr>
        <w:t>effective strategies</w:t>
      </w:r>
      <w:r>
        <w:rPr>
          <w:spacing w:val="-1"/>
          <w:sz w:val="24"/>
        </w:rPr>
        <w:t xml:space="preserve"> </w:t>
      </w:r>
      <w:r>
        <w:rPr>
          <w:sz w:val="24"/>
        </w:rPr>
        <w:t>for</w:t>
      </w:r>
      <w:r>
        <w:rPr>
          <w:spacing w:val="-1"/>
          <w:sz w:val="24"/>
        </w:rPr>
        <w:t xml:space="preserve"> </w:t>
      </w:r>
      <w:r>
        <w:rPr>
          <w:sz w:val="24"/>
        </w:rPr>
        <w:t>teaching students</w:t>
      </w:r>
      <w:r>
        <w:rPr>
          <w:spacing w:val="-1"/>
          <w:sz w:val="24"/>
        </w:rPr>
        <w:t xml:space="preserve"> </w:t>
      </w:r>
      <w:r>
        <w:rPr>
          <w:sz w:val="24"/>
        </w:rPr>
        <w:t xml:space="preserve">with </w:t>
      </w:r>
      <w:r>
        <w:rPr>
          <w:spacing w:val="-2"/>
          <w:sz w:val="24"/>
        </w:rPr>
        <w:t>dyslexia</w:t>
      </w:r>
    </w:p>
    <w:p w14:paraId="015C3D41" w14:textId="77777777" w:rsidR="001D5B01" w:rsidRDefault="00A211DD">
      <w:pPr>
        <w:pStyle w:val="ListParagraph"/>
        <w:numPr>
          <w:ilvl w:val="1"/>
          <w:numId w:val="19"/>
        </w:numPr>
        <w:tabs>
          <w:tab w:val="left" w:pos="839"/>
          <w:tab w:val="left" w:pos="840"/>
        </w:tabs>
        <w:spacing w:line="288" w:lineRule="auto"/>
        <w:ind w:left="720" w:right="2155" w:hanging="240"/>
        <w:rPr>
          <w:sz w:val="24"/>
        </w:rPr>
      </w:pPr>
      <w:r>
        <w:tab/>
      </w:r>
      <w:r>
        <w:rPr>
          <w:sz w:val="24"/>
        </w:rPr>
        <w:t>Awareness</w:t>
      </w:r>
      <w:r>
        <w:rPr>
          <w:spacing w:val="-9"/>
          <w:sz w:val="24"/>
        </w:rPr>
        <w:t xml:space="preserve"> </w:t>
      </w:r>
      <w:r>
        <w:rPr>
          <w:sz w:val="24"/>
        </w:rPr>
        <w:t>of</w:t>
      </w:r>
      <w:r>
        <w:rPr>
          <w:spacing w:val="-9"/>
          <w:sz w:val="24"/>
        </w:rPr>
        <w:t xml:space="preserve"> </w:t>
      </w:r>
      <w:r>
        <w:rPr>
          <w:sz w:val="24"/>
        </w:rPr>
        <w:t>information</w:t>
      </w:r>
      <w:r>
        <w:rPr>
          <w:spacing w:val="-9"/>
          <w:sz w:val="24"/>
        </w:rPr>
        <w:t xml:space="preserve"> </w:t>
      </w:r>
      <w:r>
        <w:rPr>
          <w:sz w:val="24"/>
        </w:rPr>
        <w:t>on</w:t>
      </w:r>
      <w:r>
        <w:rPr>
          <w:spacing w:val="-9"/>
          <w:sz w:val="24"/>
        </w:rPr>
        <w:t xml:space="preserve"> </w:t>
      </w:r>
      <w:r>
        <w:rPr>
          <w:sz w:val="24"/>
        </w:rPr>
        <w:t>classroom</w:t>
      </w:r>
      <w:r>
        <w:rPr>
          <w:spacing w:val="-9"/>
          <w:sz w:val="24"/>
        </w:rPr>
        <w:t xml:space="preserve"> </w:t>
      </w:r>
      <w:r>
        <w:rPr>
          <w:sz w:val="24"/>
        </w:rPr>
        <w:t>modifications</w:t>
      </w:r>
      <w:r>
        <w:rPr>
          <w:spacing w:val="-9"/>
          <w:sz w:val="24"/>
        </w:rPr>
        <w:t xml:space="preserve"> </w:t>
      </w:r>
      <w:r>
        <w:rPr>
          <w:sz w:val="24"/>
        </w:rPr>
        <w:t>and</w:t>
      </w:r>
      <w:r>
        <w:rPr>
          <w:spacing w:val="-9"/>
          <w:sz w:val="24"/>
        </w:rPr>
        <w:t xml:space="preserve"> </w:t>
      </w:r>
      <w:r>
        <w:rPr>
          <w:sz w:val="24"/>
        </w:rPr>
        <w:t>especially of modifications allowed on standardized testing (19 TAC §74.28)</w:t>
      </w:r>
    </w:p>
    <w:p w14:paraId="4AA6A0E8" w14:textId="77777777" w:rsidR="001D5B01" w:rsidRDefault="001D5B01">
      <w:pPr>
        <w:pStyle w:val="BodyText"/>
        <w:spacing w:before="6"/>
        <w:rPr>
          <w:sz w:val="28"/>
        </w:rPr>
      </w:pPr>
    </w:p>
    <w:p w14:paraId="7577CA42" w14:textId="77777777" w:rsidR="001D5B01" w:rsidRDefault="00A211DD">
      <w:pPr>
        <w:pStyle w:val="BodyText"/>
        <w:spacing w:line="288" w:lineRule="auto"/>
        <w:ind w:left="120" w:right="273"/>
      </w:pPr>
      <w:r>
        <w:t>If</w:t>
      </w:r>
      <w:r>
        <w:rPr>
          <w:spacing w:val="-3"/>
        </w:rPr>
        <w:t xml:space="preserve"> </w:t>
      </w:r>
      <w:r>
        <w:t>the</w:t>
      </w:r>
      <w:r>
        <w:rPr>
          <w:spacing w:val="-3"/>
        </w:rPr>
        <w:t xml:space="preserve"> </w:t>
      </w:r>
      <w:r>
        <w:t>team</w:t>
      </w:r>
      <w:r>
        <w:rPr>
          <w:spacing w:val="-3"/>
        </w:rPr>
        <w:t xml:space="preserve"> </w:t>
      </w:r>
      <w:r>
        <w:t>suspects</w:t>
      </w:r>
      <w:r>
        <w:rPr>
          <w:spacing w:val="-3"/>
        </w:rPr>
        <w:t xml:space="preserve"> </w:t>
      </w:r>
      <w:r>
        <w:t>that</w:t>
      </w:r>
      <w:r>
        <w:rPr>
          <w:spacing w:val="-3"/>
        </w:rPr>
        <w:t xml:space="preserve"> </w:t>
      </w:r>
      <w:r>
        <w:t>the</w:t>
      </w:r>
      <w:r>
        <w:rPr>
          <w:spacing w:val="-3"/>
        </w:rPr>
        <w:t xml:space="preserve"> </w:t>
      </w:r>
      <w:r>
        <w:t>student</w:t>
      </w:r>
      <w:r>
        <w:rPr>
          <w:spacing w:val="-3"/>
        </w:rPr>
        <w:t xml:space="preserve"> </w:t>
      </w:r>
      <w:r>
        <w:t>has</w:t>
      </w:r>
      <w:r>
        <w:rPr>
          <w:spacing w:val="-3"/>
        </w:rPr>
        <w:t xml:space="preserve"> </w:t>
      </w:r>
      <w:r>
        <w:t>dyslexia</w:t>
      </w:r>
      <w:r>
        <w:rPr>
          <w:spacing w:val="-3"/>
        </w:rPr>
        <w:t xml:space="preserve"> </w:t>
      </w:r>
      <w:r>
        <w:t>or</w:t>
      </w:r>
      <w:r>
        <w:rPr>
          <w:spacing w:val="-3"/>
        </w:rPr>
        <w:t xml:space="preserve"> </w:t>
      </w:r>
      <w:r>
        <w:t>a</w:t>
      </w:r>
      <w:r>
        <w:rPr>
          <w:spacing w:val="-3"/>
        </w:rPr>
        <w:t xml:space="preserve"> </w:t>
      </w:r>
      <w:r>
        <w:t>related</w:t>
      </w:r>
      <w:r>
        <w:rPr>
          <w:spacing w:val="-3"/>
        </w:rPr>
        <w:t xml:space="preserve"> </w:t>
      </w:r>
      <w:r>
        <w:t>disorder,</w:t>
      </w:r>
      <w:r>
        <w:rPr>
          <w:spacing w:val="-3"/>
        </w:rPr>
        <w:t xml:space="preserve"> </w:t>
      </w:r>
      <w:r>
        <w:t>the</w:t>
      </w:r>
      <w:r>
        <w:rPr>
          <w:spacing w:val="-3"/>
        </w:rPr>
        <w:t xml:space="preserve"> </w:t>
      </w:r>
      <w:r>
        <w:t>team</w:t>
      </w:r>
      <w:r>
        <w:rPr>
          <w:spacing w:val="-3"/>
        </w:rPr>
        <w:t xml:space="preserve"> </w:t>
      </w:r>
      <w:r>
        <w:t>should</w:t>
      </w:r>
      <w:r>
        <w:rPr>
          <w:spacing w:val="-3"/>
        </w:rPr>
        <w:t xml:space="preserve"> </w:t>
      </w:r>
      <w:r>
        <w:t>consider the type of instruction that would best meet the student’s needs.</w:t>
      </w:r>
    </w:p>
    <w:p w14:paraId="0F973373" w14:textId="77777777" w:rsidR="001D5B01" w:rsidRDefault="001D5B01">
      <w:pPr>
        <w:pStyle w:val="BodyText"/>
        <w:spacing w:before="6"/>
        <w:rPr>
          <w:sz w:val="28"/>
        </w:rPr>
      </w:pPr>
    </w:p>
    <w:p w14:paraId="4D15F71F" w14:textId="77777777" w:rsidR="00DD599B" w:rsidRPr="00322BA0" w:rsidRDefault="00DD599B">
      <w:pPr>
        <w:spacing w:line="288" w:lineRule="auto"/>
        <w:rPr>
          <w:sz w:val="24"/>
          <w:szCs w:val="24"/>
        </w:rPr>
      </w:pPr>
      <w:r w:rsidRPr="00322BA0">
        <w:rPr>
          <w:b/>
          <w:bCs/>
          <w:sz w:val="24"/>
          <w:szCs w:val="24"/>
        </w:rPr>
        <w:t>Standard Protocol Dyslexia Instruction</w:t>
      </w:r>
      <w:r w:rsidRPr="00322BA0">
        <w:rPr>
          <w:sz w:val="24"/>
          <w:szCs w:val="24"/>
        </w:rPr>
        <w:t xml:space="preserve"> </w:t>
      </w:r>
    </w:p>
    <w:p w14:paraId="49F03827" w14:textId="77777777" w:rsidR="00322BA0" w:rsidRPr="00322BA0" w:rsidRDefault="00DD599B">
      <w:pPr>
        <w:spacing w:line="288" w:lineRule="auto"/>
        <w:rPr>
          <w:sz w:val="24"/>
          <w:szCs w:val="24"/>
        </w:rPr>
      </w:pPr>
      <w:r w:rsidRPr="00322BA0">
        <w:rPr>
          <w:sz w:val="24"/>
          <w:szCs w:val="24"/>
        </w:rPr>
        <w:t xml:space="preserve">For the student who has not benefited from the research-based core reading instruction, the components of instruction will include additional focused intervention as appropriate for the reading needs of the student with dyslexia. Standard protocol dyslexia instruction provides evidence-based, multisensory structured literacy instruction for students with dyslexia. A standard protocol dyslexia instructional program must be explicit, systematic, and intentional in its approach. This instruction is designed for all students with dyslexia and will often take place in a small group setting. Standard protocol dyslexia instruction must be— </w:t>
      </w:r>
    </w:p>
    <w:p w14:paraId="66DB9906" w14:textId="77777777" w:rsidR="00322BA0" w:rsidRPr="00322BA0" w:rsidRDefault="00DD599B" w:rsidP="00322BA0">
      <w:pPr>
        <w:spacing w:line="288" w:lineRule="auto"/>
        <w:ind w:firstLine="720"/>
        <w:rPr>
          <w:sz w:val="24"/>
          <w:szCs w:val="24"/>
        </w:rPr>
      </w:pPr>
      <w:r w:rsidRPr="00322BA0">
        <w:rPr>
          <w:sz w:val="24"/>
          <w:szCs w:val="24"/>
        </w:rPr>
        <w:t>• evidence-based and effective for students with dyslexia;</w:t>
      </w:r>
    </w:p>
    <w:p w14:paraId="17CA3C5E" w14:textId="77777777" w:rsidR="00322BA0" w:rsidRPr="00322BA0" w:rsidRDefault="00DD599B" w:rsidP="00322BA0">
      <w:pPr>
        <w:spacing w:line="288" w:lineRule="auto"/>
        <w:ind w:firstLine="720"/>
        <w:rPr>
          <w:sz w:val="24"/>
          <w:szCs w:val="24"/>
        </w:rPr>
      </w:pPr>
      <w:r w:rsidRPr="00322BA0">
        <w:rPr>
          <w:sz w:val="24"/>
          <w:szCs w:val="24"/>
        </w:rPr>
        <w:t xml:space="preserve">• taught by an appropriately trained instructor; and </w:t>
      </w:r>
    </w:p>
    <w:p w14:paraId="08381E31" w14:textId="3791A431" w:rsidR="00322BA0" w:rsidRDefault="00DD599B" w:rsidP="00322BA0">
      <w:pPr>
        <w:spacing w:line="288" w:lineRule="auto"/>
        <w:ind w:firstLine="720"/>
        <w:rPr>
          <w:sz w:val="24"/>
          <w:szCs w:val="24"/>
        </w:rPr>
      </w:pPr>
      <w:r w:rsidRPr="00322BA0">
        <w:rPr>
          <w:sz w:val="24"/>
          <w:szCs w:val="24"/>
        </w:rPr>
        <w:t xml:space="preserve">• implemented with fidelity. </w:t>
      </w:r>
    </w:p>
    <w:p w14:paraId="6954C69D" w14:textId="77777777" w:rsidR="00322BA0" w:rsidRPr="00322BA0" w:rsidRDefault="00322BA0" w:rsidP="00322BA0">
      <w:pPr>
        <w:spacing w:line="288" w:lineRule="auto"/>
        <w:ind w:firstLine="720"/>
        <w:rPr>
          <w:sz w:val="24"/>
          <w:szCs w:val="24"/>
        </w:rPr>
      </w:pPr>
    </w:p>
    <w:p w14:paraId="2E25EEC1" w14:textId="74545491" w:rsidR="00322BA0" w:rsidRDefault="00DD599B" w:rsidP="00322BA0">
      <w:pPr>
        <w:spacing w:line="288" w:lineRule="auto"/>
        <w:rPr>
          <w:sz w:val="24"/>
          <w:szCs w:val="24"/>
        </w:rPr>
      </w:pPr>
      <w:r w:rsidRPr="00322BA0">
        <w:rPr>
          <w:sz w:val="24"/>
          <w:szCs w:val="24"/>
        </w:rPr>
        <w:t xml:space="preserve">Instructional decisions for a student with dyslexia must be made by a committee (Section 504 or ARD) that is knowledgeable about the instructional components and approaches for students with dyslexia. It is important to remember that while dyslexia instruction is most successful when provided as early as possible, older children with reading disabilities will also benefit from focused and intensive remedial instruction. </w:t>
      </w:r>
    </w:p>
    <w:p w14:paraId="623D2F37" w14:textId="77777777" w:rsidR="00322BA0" w:rsidRPr="00322BA0" w:rsidRDefault="00322BA0" w:rsidP="00322BA0">
      <w:pPr>
        <w:spacing w:line="288" w:lineRule="auto"/>
        <w:rPr>
          <w:sz w:val="24"/>
          <w:szCs w:val="24"/>
        </w:rPr>
      </w:pPr>
    </w:p>
    <w:p w14:paraId="76798697" w14:textId="77777777" w:rsidR="00322BA0" w:rsidRPr="00322BA0" w:rsidRDefault="00322BA0" w:rsidP="00322BA0">
      <w:pPr>
        <w:spacing w:line="288" w:lineRule="auto"/>
        <w:rPr>
          <w:sz w:val="24"/>
          <w:szCs w:val="24"/>
        </w:rPr>
      </w:pPr>
    </w:p>
    <w:p w14:paraId="79A90249" w14:textId="60494A96" w:rsidR="00322BA0" w:rsidRDefault="00DD599B" w:rsidP="00322BA0">
      <w:pPr>
        <w:spacing w:line="288" w:lineRule="auto"/>
        <w:rPr>
          <w:sz w:val="24"/>
          <w:szCs w:val="24"/>
        </w:rPr>
      </w:pPr>
      <w:r w:rsidRPr="00322BA0">
        <w:rPr>
          <w:sz w:val="24"/>
          <w:szCs w:val="24"/>
        </w:rPr>
        <w:t xml:space="preserve">In accordance with 19 TAC §74.28(e), districts must purchase or develop an evidence-based reading program for students with dyslexia and related disorders that incorporates all the components of instruction and instructional approaches described in the sections below. As is the case with any instructional program, 40 differentiation that does not compromise the fidelity of a program may be necessary to address different learning styles and ability levels and to promote progress among students receiving dyslexia instruction. While districts and charter schools must implement an evidence-based instructional program for students with dyslexia that meets each of the components described in this chapter, standard protocol dyslexia instruction provided to students may focus on components of the program that best meet the student’s needs. For example, this may occur when a student with dyslexia who has participated in standard protocol dyslexia instruction in the past, but continues to need remediation in some, but not all of, the components (e.g. fluency, written expression). </w:t>
      </w:r>
    </w:p>
    <w:p w14:paraId="76BF5520" w14:textId="77777777" w:rsidR="00322BA0" w:rsidRPr="00322BA0" w:rsidRDefault="00322BA0" w:rsidP="00322BA0">
      <w:pPr>
        <w:spacing w:line="288" w:lineRule="auto"/>
        <w:rPr>
          <w:sz w:val="24"/>
          <w:szCs w:val="24"/>
        </w:rPr>
      </w:pPr>
    </w:p>
    <w:p w14:paraId="47D5CD57" w14:textId="77777777" w:rsidR="00322BA0" w:rsidRPr="00322BA0" w:rsidRDefault="00DD599B" w:rsidP="00322BA0">
      <w:pPr>
        <w:spacing w:line="288" w:lineRule="auto"/>
        <w:rPr>
          <w:sz w:val="24"/>
          <w:szCs w:val="24"/>
        </w:rPr>
      </w:pPr>
      <w:r w:rsidRPr="00322BA0">
        <w:rPr>
          <w:b/>
          <w:bCs/>
          <w:sz w:val="24"/>
          <w:szCs w:val="24"/>
        </w:rPr>
        <w:t>Specially Designed Instruction</w:t>
      </w:r>
      <w:r w:rsidRPr="00322BA0">
        <w:rPr>
          <w:sz w:val="24"/>
          <w:szCs w:val="24"/>
        </w:rPr>
        <w:t xml:space="preserve"> </w:t>
      </w:r>
    </w:p>
    <w:p w14:paraId="008019EB" w14:textId="77777777" w:rsidR="001D5B01" w:rsidRDefault="00DD599B" w:rsidP="00322BA0">
      <w:pPr>
        <w:spacing w:line="288" w:lineRule="auto"/>
        <w:rPr>
          <w:sz w:val="24"/>
          <w:szCs w:val="24"/>
        </w:rPr>
      </w:pPr>
      <w:r w:rsidRPr="00322BA0">
        <w:rPr>
          <w:sz w:val="24"/>
          <w:szCs w:val="24"/>
        </w:rPr>
        <w:t>For students with dyslexia who have been determined eligible for and who are receiving special education services, specially designed instruction must also address the critical, evidence-based components described in this chapter. Specially designed instruction differs from standard protocol dyslexia instruction in that it offers a more individualized program specifically designed to meet a student’s unique needs. Note that participation in standard protocol dyslexia instruction must be considered for all students, including those receiving dyslexia instruction under the IDEA. Standard protocol dyslexia instruction could be part of the specially designed instruction and services provided to meet the student’s needs.</w:t>
      </w:r>
    </w:p>
    <w:p w14:paraId="3368DB64" w14:textId="77777777" w:rsidR="00322BA0" w:rsidRPr="00322BA0" w:rsidRDefault="00322BA0" w:rsidP="00322BA0">
      <w:pPr>
        <w:rPr>
          <w:sz w:val="24"/>
          <w:szCs w:val="24"/>
        </w:rPr>
      </w:pPr>
    </w:p>
    <w:p w14:paraId="4EA6DF1B" w14:textId="36DC2C06" w:rsidR="00322BA0" w:rsidRPr="00322BA0" w:rsidRDefault="00322BA0" w:rsidP="00322BA0">
      <w:pPr>
        <w:tabs>
          <w:tab w:val="left" w:pos="2460"/>
        </w:tabs>
        <w:rPr>
          <w:sz w:val="24"/>
          <w:szCs w:val="24"/>
        </w:rPr>
        <w:sectPr w:rsidR="00322BA0" w:rsidRPr="00322BA0">
          <w:pgSz w:w="12240" w:h="15840"/>
          <w:pgMar w:top="660" w:right="1300" w:bottom="600" w:left="1320" w:header="0" w:footer="403" w:gutter="0"/>
          <w:cols w:space="720"/>
        </w:sectPr>
      </w:pPr>
    </w:p>
    <w:p w14:paraId="72C9E26D" w14:textId="77777777" w:rsidR="001D5B01" w:rsidRDefault="00A211DD" w:rsidP="00322BA0">
      <w:pPr>
        <w:pStyle w:val="BodyText"/>
        <w:spacing w:before="76" w:line="288" w:lineRule="auto"/>
      </w:pPr>
      <w:r>
        <w:t>For</w:t>
      </w:r>
      <w:r>
        <w:rPr>
          <w:spacing w:val="-3"/>
        </w:rPr>
        <w:t xml:space="preserve"> </w:t>
      </w:r>
      <w:r>
        <w:t>students</w:t>
      </w:r>
      <w:r>
        <w:rPr>
          <w:spacing w:val="-3"/>
        </w:rPr>
        <w:t xml:space="preserve"> </w:t>
      </w:r>
      <w:r>
        <w:t>with</w:t>
      </w:r>
      <w:r>
        <w:rPr>
          <w:spacing w:val="-3"/>
        </w:rPr>
        <w:t xml:space="preserve"> </w:t>
      </w:r>
      <w:r>
        <w:t>dyslexia</w:t>
      </w:r>
      <w:r>
        <w:rPr>
          <w:spacing w:val="-3"/>
        </w:rPr>
        <w:t xml:space="preserve"> </w:t>
      </w:r>
      <w:r>
        <w:t>who</w:t>
      </w:r>
      <w:r>
        <w:rPr>
          <w:spacing w:val="-3"/>
        </w:rPr>
        <w:t xml:space="preserve"> </w:t>
      </w:r>
      <w:r>
        <w:t>have</w:t>
      </w:r>
      <w:r>
        <w:rPr>
          <w:spacing w:val="-3"/>
        </w:rPr>
        <w:t xml:space="preserve"> </w:t>
      </w:r>
      <w:r>
        <w:t>been</w:t>
      </w:r>
      <w:r>
        <w:rPr>
          <w:spacing w:val="-3"/>
        </w:rPr>
        <w:t xml:space="preserve"> </w:t>
      </w:r>
      <w:r>
        <w:t>determined</w:t>
      </w:r>
      <w:r>
        <w:rPr>
          <w:spacing w:val="-3"/>
        </w:rPr>
        <w:t xml:space="preserve"> </w:t>
      </w:r>
      <w:r>
        <w:t>eligible</w:t>
      </w:r>
      <w:r>
        <w:rPr>
          <w:spacing w:val="-3"/>
        </w:rPr>
        <w:t xml:space="preserve"> </w:t>
      </w:r>
      <w:r>
        <w:t>for</w:t>
      </w:r>
      <w:r>
        <w:rPr>
          <w:spacing w:val="-3"/>
        </w:rPr>
        <w:t xml:space="preserve"> </w:t>
      </w:r>
      <w:r>
        <w:t>and</w:t>
      </w:r>
      <w:r>
        <w:rPr>
          <w:spacing w:val="-3"/>
        </w:rPr>
        <w:t xml:space="preserve"> </w:t>
      </w:r>
      <w:r>
        <w:t>who</w:t>
      </w:r>
      <w:r>
        <w:rPr>
          <w:spacing w:val="-3"/>
        </w:rPr>
        <w:t xml:space="preserve"> </w:t>
      </w:r>
      <w:r>
        <w:t>are</w:t>
      </w:r>
      <w:r>
        <w:rPr>
          <w:spacing w:val="-3"/>
        </w:rPr>
        <w:t xml:space="preserve"> </w:t>
      </w:r>
      <w:r>
        <w:t>receiving</w:t>
      </w:r>
      <w:r>
        <w:rPr>
          <w:spacing w:val="-3"/>
        </w:rPr>
        <w:t xml:space="preserve"> </w:t>
      </w:r>
      <w:r>
        <w:t>special education services, specifically designed instruction must also address the critical,</w:t>
      </w:r>
    </w:p>
    <w:p w14:paraId="460064B6" w14:textId="77777777" w:rsidR="001D5B01" w:rsidRDefault="00A211DD">
      <w:pPr>
        <w:pStyle w:val="BodyText"/>
        <w:spacing w:line="288" w:lineRule="auto"/>
        <w:ind w:left="120" w:right="147"/>
      </w:pPr>
      <w:r>
        <w:t>evidence-based components described in this chapter.</w:t>
      </w:r>
      <w:r>
        <w:rPr>
          <w:spacing w:val="40"/>
        </w:rPr>
        <w:t xml:space="preserve"> </w:t>
      </w:r>
      <w:r>
        <w:t>Specifically designed instruction differs from standard protocol dyslexia instruction in that it offers a more individualized program specifically designed to meet a student’s unique needs.</w:t>
      </w:r>
      <w:r>
        <w:rPr>
          <w:spacing w:val="40"/>
        </w:rPr>
        <w:t xml:space="preserve"> </w:t>
      </w:r>
      <w:r>
        <w:t>Note that participation in standard protocol dyslexia instruction must be considered for all students, including those receiving dyslexia</w:t>
      </w:r>
      <w:r>
        <w:rPr>
          <w:spacing w:val="-3"/>
        </w:rPr>
        <w:t xml:space="preserve"> </w:t>
      </w:r>
      <w:r>
        <w:t>instruction</w:t>
      </w:r>
      <w:r>
        <w:rPr>
          <w:spacing w:val="-3"/>
        </w:rPr>
        <w:t xml:space="preserve"> </w:t>
      </w:r>
      <w:r>
        <w:t>under</w:t>
      </w:r>
      <w:r>
        <w:rPr>
          <w:spacing w:val="-3"/>
        </w:rPr>
        <w:t xml:space="preserve"> </w:t>
      </w:r>
      <w:r>
        <w:t>the</w:t>
      </w:r>
      <w:r>
        <w:rPr>
          <w:spacing w:val="-3"/>
        </w:rPr>
        <w:t xml:space="preserve"> </w:t>
      </w:r>
      <w:r>
        <w:t>IDEA.</w:t>
      </w:r>
      <w:r>
        <w:rPr>
          <w:spacing w:val="40"/>
        </w:rPr>
        <w:t xml:space="preserve"> </w:t>
      </w:r>
      <w:r>
        <w:t>Standard</w:t>
      </w:r>
      <w:r>
        <w:rPr>
          <w:spacing w:val="-3"/>
        </w:rPr>
        <w:t xml:space="preserve"> </w:t>
      </w:r>
      <w:r>
        <w:t>protocol</w:t>
      </w:r>
      <w:r>
        <w:rPr>
          <w:spacing w:val="-3"/>
        </w:rPr>
        <w:t xml:space="preserve"> </w:t>
      </w:r>
      <w:r>
        <w:t>dyslexia</w:t>
      </w:r>
      <w:r>
        <w:rPr>
          <w:spacing w:val="-3"/>
        </w:rPr>
        <w:t xml:space="preserve"> </w:t>
      </w:r>
      <w:r>
        <w:t>instruction</w:t>
      </w:r>
      <w:r>
        <w:rPr>
          <w:spacing w:val="-3"/>
        </w:rPr>
        <w:t xml:space="preserve"> </w:t>
      </w:r>
      <w:r>
        <w:t>could</w:t>
      </w:r>
      <w:r>
        <w:rPr>
          <w:spacing w:val="-3"/>
        </w:rPr>
        <w:t xml:space="preserve"> </w:t>
      </w:r>
      <w:r>
        <w:t>be</w:t>
      </w:r>
      <w:r>
        <w:rPr>
          <w:spacing w:val="-3"/>
        </w:rPr>
        <w:t xml:space="preserve"> </w:t>
      </w:r>
      <w:r>
        <w:t>part</w:t>
      </w:r>
      <w:r>
        <w:rPr>
          <w:spacing w:val="-3"/>
        </w:rPr>
        <w:t xml:space="preserve"> </w:t>
      </w:r>
      <w:r>
        <w:t>of</w:t>
      </w:r>
      <w:r>
        <w:rPr>
          <w:spacing w:val="-3"/>
        </w:rPr>
        <w:t xml:space="preserve"> </w:t>
      </w:r>
      <w:r>
        <w:t>the specifically designed instruction and services provided to meet the student’s needs.</w:t>
      </w:r>
    </w:p>
    <w:p w14:paraId="1824705D" w14:textId="77777777" w:rsidR="001D5B01" w:rsidRDefault="001D5B01">
      <w:pPr>
        <w:pStyle w:val="BodyText"/>
        <w:spacing w:before="10"/>
        <w:rPr>
          <w:sz w:val="27"/>
        </w:rPr>
      </w:pPr>
    </w:p>
    <w:p w14:paraId="48F755E2" w14:textId="77777777" w:rsidR="001D5B01" w:rsidRDefault="00A211DD">
      <w:pPr>
        <w:pStyle w:val="BodyText"/>
        <w:spacing w:line="288" w:lineRule="auto"/>
        <w:ind w:left="120"/>
      </w:pPr>
      <w:r>
        <w:t>Instructional decisions for a student with dyslexia must be made by a committee that is knowledgeable</w:t>
      </w:r>
      <w:r>
        <w:rPr>
          <w:spacing w:val="-4"/>
        </w:rPr>
        <w:t xml:space="preserve"> </w:t>
      </w:r>
      <w:r>
        <w:t>about</w:t>
      </w:r>
      <w:r>
        <w:rPr>
          <w:spacing w:val="-4"/>
        </w:rPr>
        <w:t xml:space="preserve"> </w:t>
      </w:r>
      <w:r>
        <w:t>the</w:t>
      </w:r>
      <w:r>
        <w:rPr>
          <w:spacing w:val="-4"/>
        </w:rPr>
        <w:t xml:space="preserve"> </w:t>
      </w:r>
      <w:r>
        <w:t>instructional</w:t>
      </w:r>
      <w:r>
        <w:rPr>
          <w:spacing w:val="-4"/>
        </w:rPr>
        <w:t xml:space="preserve"> </w:t>
      </w:r>
      <w:r>
        <w:t>components</w:t>
      </w:r>
      <w:r>
        <w:rPr>
          <w:spacing w:val="-4"/>
        </w:rPr>
        <w:t xml:space="preserve"> </w:t>
      </w:r>
      <w:r>
        <w:t>and</w:t>
      </w:r>
      <w:r>
        <w:rPr>
          <w:spacing w:val="-4"/>
        </w:rPr>
        <w:t xml:space="preserve"> </w:t>
      </w:r>
      <w:r>
        <w:t>approaches</w:t>
      </w:r>
      <w:r>
        <w:rPr>
          <w:spacing w:val="-4"/>
        </w:rPr>
        <w:t xml:space="preserve"> </w:t>
      </w:r>
      <w:r>
        <w:t>for</w:t>
      </w:r>
      <w:r>
        <w:rPr>
          <w:spacing w:val="-4"/>
        </w:rPr>
        <w:t xml:space="preserve"> </w:t>
      </w:r>
      <w:r>
        <w:t>students</w:t>
      </w:r>
      <w:r>
        <w:rPr>
          <w:spacing w:val="-4"/>
        </w:rPr>
        <w:t xml:space="preserve"> </w:t>
      </w:r>
      <w:r>
        <w:t>with</w:t>
      </w:r>
      <w:r>
        <w:rPr>
          <w:spacing w:val="-4"/>
        </w:rPr>
        <w:t xml:space="preserve"> </w:t>
      </w:r>
      <w:r>
        <w:t>dyslexia.</w:t>
      </w:r>
      <w:r>
        <w:rPr>
          <w:spacing w:val="-4"/>
        </w:rPr>
        <w:t xml:space="preserve"> </w:t>
      </w:r>
      <w:r>
        <w:t>In accordance with 19 TAC §74.28(c), districts shall purchase or develop a reading program for students</w:t>
      </w:r>
      <w:r>
        <w:rPr>
          <w:spacing w:val="-2"/>
        </w:rPr>
        <w:t xml:space="preserve"> </w:t>
      </w:r>
      <w:r>
        <w:t>with</w:t>
      </w:r>
      <w:r>
        <w:rPr>
          <w:spacing w:val="-2"/>
        </w:rPr>
        <w:t xml:space="preserve"> </w:t>
      </w:r>
      <w:r>
        <w:t>dyslexia</w:t>
      </w:r>
      <w:r>
        <w:rPr>
          <w:spacing w:val="-2"/>
        </w:rPr>
        <w:t xml:space="preserve"> </w:t>
      </w:r>
      <w:r>
        <w:t>and</w:t>
      </w:r>
      <w:r>
        <w:rPr>
          <w:spacing w:val="-2"/>
        </w:rPr>
        <w:t xml:space="preserve"> </w:t>
      </w:r>
      <w:r>
        <w:t>related</w:t>
      </w:r>
      <w:r>
        <w:rPr>
          <w:spacing w:val="-2"/>
        </w:rPr>
        <w:t xml:space="preserve"> </w:t>
      </w:r>
      <w:r>
        <w:t>disorders</w:t>
      </w:r>
      <w:r>
        <w:rPr>
          <w:spacing w:val="-2"/>
        </w:rPr>
        <w:t xml:space="preserve"> </w:t>
      </w:r>
      <w:r>
        <w:t>that</w:t>
      </w:r>
      <w:r>
        <w:rPr>
          <w:spacing w:val="-2"/>
        </w:rPr>
        <w:t xml:space="preserve"> </w:t>
      </w:r>
      <w:r>
        <w:t>incorporates</w:t>
      </w:r>
      <w:r>
        <w:rPr>
          <w:spacing w:val="-2"/>
        </w:rPr>
        <w:t xml:space="preserve"> </w:t>
      </w:r>
      <w:r>
        <w:rPr>
          <w:b/>
        </w:rPr>
        <w:t>all</w:t>
      </w:r>
      <w:r>
        <w:rPr>
          <w:b/>
          <w:spacing w:val="-2"/>
        </w:rPr>
        <w:t xml:space="preserve"> </w:t>
      </w:r>
      <w:r>
        <w:t>of</w:t>
      </w:r>
      <w:r>
        <w:rPr>
          <w:spacing w:val="-2"/>
        </w:rPr>
        <w:t xml:space="preserve"> </w:t>
      </w:r>
      <w:r>
        <w:t>the</w:t>
      </w:r>
      <w:r>
        <w:rPr>
          <w:spacing w:val="-2"/>
        </w:rPr>
        <w:t xml:space="preserve"> </w:t>
      </w:r>
      <w:r>
        <w:t>following</w:t>
      </w:r>
      <w:r>
        <w:rPr>
          <w:spacing w:val="-2"/>
        </w:rPr>
        <w:t xml:space="preserve"> </w:t>
      </w:r>
      <w:r>
        <w:t>components</w:t>
      </w:r>
      <w:r>
        <w:rPr>
          <w:spacing w:val="-2"/>
        </w:rPr>
        <w:t xml:space="preserve"> </w:t>
      </w:r>
      <w:r>
        <w:t>of instruction and instructional approaches.</w:t>
      </w:r>
    </w:p>
    <w:p w14:paraId="53A69E7C" w14:textId="77777777" w:rsidR="001D5B01" w:rsidRDefault="001D5B01">
      <w:pPr>
        <w:pStyle w:val="BodyText"/>
        <w:spacing w:before="2"/>
        <w:rPr>
          <w:sz w:val="28"/>
        </w:rPr>
      </w:pPr>
    </w:p>
    <w:p w14:paraId="3A1ADDA7" w14:textId="77777777" w:rsidR="001D5B01" w:rsidRDefault="00A211DD">
      <w:pPr>
        <w:pStyle w:val="Heading2"/>
      </w:pPr>
      <w:r>
        <w:t xml:space="preserve">Critical, Evidence-Based Components of Dyslexia </w:t>
      </w:r>
      <w:r>
        <w:rPr>
          <w:spacing w:val="-2"/>
        </w:rPr>
        <w:t>Instruction</w:t>
      </w:r>
    </w:p>
    <w:p w14:paraId="33B62B02" w14:textId="77777777" w:rsidR="001D5B01" w:rsidRDefault="00A211DD">
      <w:pPr>
        <w:pStyle w:val="ListParagraph"/>
        <w:numPr>
          <w:ilvl w:val="0"/>
          <w:numId w:val="8"/>
        </w:numPr>
        <w:tabs>
          <w:tab w:val="left" w:pos="839"/>
          <w:tab w:val="left" w:pos="840"/>
        </w:tabs>
        <w:rPr>
          <w:sz w:val="24"/>
        </w:rPr>
      </w:pPr>
      <w:r>
        <w:rPr>
          <w:sz w:val="24"/>
        </w:rPr>
        <w:t>Phonological</w:t>
      </w:r>
      <w:r>
        <w:rPr>
          <w:spacing w:val="-14"/>
          <w:sz w:val="24"/>
        </w:rPr>
        <w:t xml:space="preserve"> </w:t>
      </w:r>
      <w:r>
        <w:rPr>
          <w:spacing w:val="-2"/>
          <w:sz w:val="24"/>
        </w:rPr>
        <w:t>Awareness</w:t>
      </w:r>
    </w:p>
    <w:p w14:paraId="6E9CAF4F" w14:textId="77777777" w:rsidR="001D5B01" w:rsidRDefault="00A211DD">
      <w:pPr>
        <w:pStyle w:val="ListParagraph"/>
        <w:numPr>
          <w:ilvl w:val="0"/>
          <w:numId w:val="8"/>
        </w:numPr>
        <w:tabs>
          <w:tab w:val="left" w:pos="839"/>
          <w:tab w:val="left" w:pos="840"/>
        </w:tabs>
        <w:rPr>
          <w:sz w:val="24"/>
        </w:rPr>
      </w:pPr>
      <w:r>
        <w:rPr>
          <w:sz w:val="24"/>
        </w:rPr>
        <w:t>Sound-symbol</w:t>
      </w:r>
      <w:r>
        <w:rPr>
          <w:spacing w:val="-14"/>
          <w:sz w:val="24"/>
        </w:rPr>
        <w:t xml:space="preserve"> </w:t>
      </w:r>
      <w:r>
        <w:rPr>
          <w:spacing w:val="-2"/>
          <w:sz w:val="24"/>
        </w:rPr>
        <w:t>Association</w:t>
      </w:r>
    </w:p>
    <w:p w14:paraId="0BFE63C3" w14:textId="77777777" w:rsidR="001D5B01" w:rsidRDefault="00A211DD">
      <w:pPr>
        <w:pStyle w:val="ListParagraph"/>
        <w:numPr>
          <w:ilvl w:val="0"/>
          <w:numId w:val="8"/>
        </w:numPr>
        <w:tabs>
          <w:tab w:val="left" w:pos="839"/>
          <w:tab w:val="left" w:pos="840"/>
        </w:tabs>
        <w:rPr>
          <w:sz w:val="24"/>
        </w:rPr>
      </w:pPr>
      <w:r>
        <w:rPr>
          <w:spacing w:val="-2"/>
          <w:sz w:val="24"/>
        </w:rPr>
        <w:t>Syllabication</w:t>
      </w:r>
    </w:p>
    <w:p w14:paraId="3945DF45" w14:textId="77777777" w:rsidR="001D5B01" w:rsidRDefault="00A211DD">
      <w:pPr>
        <w:pStyle w:val="ListParagraph"/>
        <w:numPr>
          <w:ilvl w:val="0"/>
          <w:numId w:val="8"/>
        </w:numPr>
        <w:tabs>
          <w:tab w:val="left" w:pos="839"/>
          <w:tab w:val="left" w:pos="840"/>
        </w:tabs>
        <w:rPr>
          <w:sz w:val="24"/>
        </w:rPr>
      </w:pPr>
      <w:r>
        <w:rPr>
          <w:spacing w:val="-2"/>
          <w:sz w:val="24"/>
        </w:rPr>
        <w:t>Orthography</w:t>
      </w:r>
    </w:p>
    <w:p w14:paraId="48933315" w14:textId="77777777" w:rsidR="001D5B01" w:rsidRDefault="00A211DD">
      <w:pPr>
        <w:pStyle w:val="ListParagraph"/>
        <w:numPr>
          <w:ilvl w:val="0"/>
          <w:numId w:val="8"/>
        </w:numPr>
        <w:tabs>
          <w:tab w:val="left" w:pos="839"/>
          <w:tab w:val="left" w:pos="840"/>
        </w:tabs>
        <w:rPr>
          <w:sz w:val="24"/>
        </w:rPr>
      </w:pPr>
      <w:r>
        <w:rPr>
          <w:spacing w:val="-2"/>
          <w:sz w:val="24"/>
        </w:rPr>
        <w:t>Morphology</w:t>
      </w:r>
    </w:p>
    <w:p w14:paraId="521B7E60" w14:textId="77777777" w:rsidR="001D5B01" w:rsidRDefault="00A211DD">
      <w:pPr>
        <w:pStyle w:val="ListParagraph"/>
        <w:numPr>
          <w:ilvl w:val="0"/>
          <w:numId w:val="8"/>
        </w:numPr>
        <w:tabs>
          <w:tab w:val="left" w:pos="839"/>
          <w:tab w:val="left" w:pos="840"/>
        </w:tabs>
        <w:rPr>
          <w:sz w:val="24"/>
        </w:rPr>
      </w:pPr>
      <w:r>
        <w:rPr>
          <w:spacing w:val="-2"/>
          <w:sz w:val="24"/>
        </w:rPr>
        <w:t>Syntax</w:t>
      </w:r>
    </w:p>
    <w:p w14:paraId="03CC093D" w14:textId="77777777" w:rsidR="001D5B01" w:rsidRDefault="00A211DD">
      <w:pPr>
        <w:pStyle w:val="ListParagraph"/>
        <w:numPr>
          <w:ilvl w:val="0"/>
          <w:numId w:val="8"/>
        </w:numPr>
        <w:tabs>
          <w:tab w:val="left" w:pos="839"/>
          <w:tab w:val="left" w:pos="840"/>
        </w:tabs>
        <w:spacing w:before="55"/>
        <w:rPr>
          <w:sz w:val="24"/>
        </w:rPr>
      </w:pPr>
      <w:r>
        <w:rPr>
          <w:sz w:val="24"/>
        </w:rPr>
        <w:t xml:space="preserve">Reading </w:t>
      </w:r>
      <w:r>
        <w:rPr>
          <w:spacing w:val="-2"/>
          <w:sz w:val="24"/>
        </w:rPr>
        <w:t>Comprehension</w:t>
      </w:r>
    </w:p>
    <w:p w14:paraId="458B0CE7" w14:textId="77777777" w:rsidR="001D5B01" w:rsidRDefault="001D5B01">
      <w:pPr>
        <w:pStyle w:val="BodyText"/>
        <w:spacing w:before="4"/>
        <w:rPr>
          <w:sz w:val="33"/>
        </w:rPr>
      </w:pPr>
    </w:p>
    <w:p w14:paraId="027AC60D" w14:textId="77777777" w:rsidR="001D5B01" w:rsidRDefault="00A211DD">
      <w:pPr>
        <w:pStyle w:val="Heading2"/>
      </w:pPr>
      <w:r>
        <w:t xml:space="preserve">Delivery of Dyslexia </w:t>
      </w:r>
      <w:r>
        <w:rPr>
          <w:spacing w:val="-2"/>
        </w:rPr>
        <w:t>Instruction</w:t>
      </w:r>
    </w:p>
    <w:p w14:paraId="3B0C82D1" w14:textId="77777777" w:rsidR="001D5B01" w:rsidRDefault="00A211DD">
      <w:pPr>
        <w:pStyle w:val="ListParagraph"/>
        <w:numPr>
          <w:ilvl w:val="0"/>
          <w:numId w:val="8"/>
        </w:numPr>
        <w:tabs>
          <w:tab w:val="left" w:pos="839"/>
          <w:tab w:val="left" w:pos="840"/>
        </w:tabs>
        <w:rPr>
          <w:sz w:val="24"/>
        </w:rPr>
      </w:pPr>
      <w:r>
        <w:rPr>
          <w:sz w:val="24"/>
        </w:rPr>
        <w:t>Simultaneous,</w:t>
      </w:r>
      <w:r>
        <w:rPr>
          <w:spacing w:val="-11"/>
          <w:sz w:val="24"/>
        </w:rPr>
        <w:t xml:space="preserve"> </w:t>
      </w:r>
      <w:r>
        <w:rPr>
          <w:sz w:val="24"/>
        </w:rPr>
        <w:t>multisensory</w:t>
      </w:r>
      <w:r>
        <w:rPr>
          <w:spacing w:val="-11"/>
          <w:sz w:val="24"/>
        </w:rPr>
        <w:t xml:space="preserve"> </w:t>
      </w:r>
      <w:r>
        <w:rPr>
          <w:sz w:val="24"/>
        </w:rPr>
        <w:t>(VAKT</w:t>
      </w:r>
      <w:r>
        <w:rPr>
          <w:spacing w:val="-10"/>
          <w:sz w:val="24"/>
        </w:rPr>
        <w:t xml:space="preserve"> </w:t>
      </w:r>
      <w:r>
        <w:rPr>
          <w:spacing w:val="-2"/>
          <w:sz w:val="24"/>
        </w:rPr>
        <w:t>Instruction)</w:t>
      </w:r>
    </w:p>
    <w:p w14:paraId="6A035834" w14:textId="77777777" w:rsidR="001D5B01" w:rsidRDefault="00A211DD">
      <w:pPr>
        <w:pStyle w:val="ListParagraph"/>
        <w:numPr>
          <w:ilvl w:val="0"/>
          <w:numId w:val="8"/>
        </w:numPr>
        <w:tabs>
          <w:tab w:val="left" w:pos="839"/>
          <w:tab w:val="left" w:pos="840"/>
        </w:tabs>
        <w:rPr>
          <w:sz w:val="24"/>
        </w:rPr>
      </w:pPr>
      <w:r>
        <w:rPr>
          <w:sz w:val="24"/>
        </w:rPr>
        <w:t xml:space="preserve">Systematic and Cumulative </w:t>
      </w:r>
      <w:r>
        <w:rPr>
          <w:spacing w:val="-2"/>
          <w:sz w:val="24"/>
        </w:rPr>
        <w:t>Instruction</w:t>
      </w:r>
    </w:p>
    <w:p w14:paraId="1D5BB04A" w14:textId="77777777" w:rsidR="001D5B01" w:rsidRDefault="00A211DD">
      <w:pPr>
        <w:pStyle w:val="ListParagraph"/>
        <w:numPr>
          <w:ilvl w:val="0"/>
          <w:numId w:val="8"/>
        </w:numPr>
        <w:tabs>
          <w:tab w:val="left" w:pos="839"/>
          <w:tab w:val="left" w:pos="840"/>
        </w:tabs>
        <w:rPr>
          <w:sz w:val="24"/>
        </w:rPr>
      </w:pPr>
      <w:r>
        <w:rPr>
          <w:sz w:val="24"/>
        </w:rPr>
        <w:t xml:space="preserve">Explicit </w:t>
      </w:r>
      <w:r>
        <w:rPr>
          <w:spacing w:val="-2"/>
          <w:sz w:val="24"/>
        </w:rPr>
        <w:t>instruction</w:t>
      </w:r>
    </w:p>
    <w:p w14:paraId="6186C1DA" w14:textId="77777777" w:rsidR="001D5B01" w:rsidRDefault="00A211DD">
      <w:pPr>
        <w:pStyle w:val="ListParagraph"/>
        <w:numPr>
          <w:ilvl w:val="0"/>
          <w:numId w:val="8"/>
        </w:numPr>
        <w:tabs>
          <w:tab w:val="left" w:pos="839"/>
          <w:tab w:val="left" w:pos="840"/>
        </w:tabs>
        <w:rPr>
          <w:sz w:val="24"/>
        </w:rPr>
      </w:pPr>
      <w:r>
        <w:rPr>
          <w:sz w:val="24"/>
        </w:rPr>
        <w:t xml:space="preserve">Diagnostic teaching to </w:t>
      </w:r>
      <w:r>
        <w:rPr>
          <w:spacing w:val="-2"/>
          <w:sz w:val="24"/>
        </w:rPr>
        <w:t>automaticity</w:t>
      </w:r>
    </w:p>
    <w:p w14:paraId="09C7A02A" w14:textId="77777777" w:rsidR="001D5B01" w:rsidRDefault="00A211DD">
      <w:pPr>
        <w:pStyle w:val="ListParagraph"/>
        <w:numPr>
          <w:ilvl w:val="0"/>
          <w:numId w:val="8"/>
        </w:numPr>
        <w:tabs>
          <w:tab w:val="left" w:pos="839"/>
          <w:tab w:val="left" w:pos="840"/>
        </w:tabs>
        <w:rPr>
          <w:sz w:val="24"/>
        </w:rPr>
      </w:pPr>
      <w:r>
        <w:rPr>
          <w:sz w:val="24"/>
        </w:rPr>
        <w:t xml:space="preserve">Synthetic </w:t>
      </w:r>
      <w:r>
        <w:rPr>
          <w:spacing w:val="-2"/>
          <w:sz w:val="24"/>
        </w:rPr>
        <w:t>instruction</w:t>
      </w:r>
    </w:p>
    <w:p w14:paraId="4A58282D" w14:textId="77777777" w:rsidR="001D5B01" w:rsidRDefault="00A211DD">
      <w:pPr>
        <w:pStyle w:val="ListParagraph"/>
        <w:numPr>
          <w:ilvl w:val="0"/>
          <w:numId w:val="8"/>
        </w:numPr>
        <w:tabs>
          <w:tab w:val="left" w:pos="839"/>
          <w:tab w:val="left" w:pos="840"/>
        </w:tabs>
        <w:rPr>
          <w:sz w:val="24"/>
        </w:rPr>
      </w:pPr>
      <w:r>
        <w:rPr>
          <w:sz w:val="24"/>
        </w:rPr>
        <w:t xml:space="preserve">Analytic </w:t>
      </w:r>
      <w:r>
        <w:rPr>
          <w:spacing w:val="-2"/>
          <w:sz w:val="24"/>
        </w:rPr>
        <w:t>instruction</w:t>
      </w:r>
    </w:p>
    <w:p w14:paraId="330A13AD" w14:textId="77777777" w:rsidR="001D5B01" w:rsidRDefault="001D5B01">
      <w:pPr>
        <w:pStyle w:val="BodyText"/>
        <w:spacing w:before="5"/>
        <w:rPr>
          <w:sz w:val="33"/>
        </w:rPr>
      </w:pPr>
    </w:p>
    <w:p w14:paraId="24A198B5" w14:textId="77777777" w:rsidR="001D5B01" w:rsidRDefault="00A211DD">
      <w:pPr>
        <w:pStyle w:val="BodyText"/>
        <w:spacing w:line="288" w:lineRule="auto"/>
        <w:ind w:left="120" w:right="158"/>
      </w:pPr>
      <w:r>
        <w:t>Both the teacher of dyslexia and the regular classroom teacher should provide multiple opportunities</w:t>
      </w:r>
      <w:r>
        <w:rPr>
          <w:spacing w:val="-4"/>
        </w:rPr>
        <w:t xml:space="preserve"> </w:t>
      </w:r>
      <w:r>
        <w:t>to</w:t>
      </w:r>
      <w:r>
        <w:rPr>
          <w:spacing w:val="-4"/>
        </w:rPr>
        <w:t xml:space="preserve"> </w:t>
      </w:r>
      <w:r>
        <w:t>support</w:t>
      </w:r>
      <w:r>
        <w:rPr>
          <w:spacing w:val="-4"/>
        </w:rPr>
        <w:t xml:space="preserve"> </w:t>
      </w:r>
      <w:r>
        <w:t>intervention</w:t>
      </w:r>
      <w:r>
        <w:rPr>
          <w:spacing w:val="-4"/>
        </w:rPr>
        <w:t xml:space="preserve"> </w:t>
      </w:r>
      <w:r>
        <w:t>and</w:t>
      </w:r>
      <w:r>
        <w:rPr>
          <w:spacing w:val="-4"/>
        </w:rPr>
        <w:t xml:space="preserve"> </w:t>
      </w:r>
      <w:r>
        <w:t>to</w:t>
      </w:r>
      <w:r>
        <w:rPr>
          <w:spacing w:val="-4"/>
        </w:rPr>
        <w:t xml:space="preserve"> </w:t>
      </w:r>
      <w:r>
        <w:t>strengthen</w:t>
      </w:r>
      <w:r>
        <w:rPr>
          <w:spacing w:val="-4"/>
        </w:rPr>
        <w:t xml:space="preserve"> </w:t>
      </w:r>
      <w:r>
        <w:t>these</w:t>
      </w:r>
      <w:r>
        <w:rPr>
          <w:spacing w:val="-4"/>
        </w:rPr>
        <w:t xml:space="preserve"> </w:t>
      </w:r>
      <w:r>
        <w:t>skills;</w:t>
      </w:r>
      <w:r>
        <w:rPr>
          <w:spacing w:val="-4"/>
        </w:rPr>
        <w:t xml:space="preserve"> </w:t>
      </w:r>
      <w:r>
        <w:t>therefore,</w:t>
      </w:r>
      <w:r>
        <w:rPr>
          <w:spacing w:val="-4"/>
        </w:rPr>
        <w:t xml:space="preserve"> </w:t>
      </w:r>
      <w:r>
        <w:t>responsibility</w:t>
      </w:r>
      <w:r>
        <w:rPr>
          <w:spacing w:val="-4"/>
        </w:rPr>
        <w:t xml:space="preserve"> </w:t>
      </w:r>
      <w:r>
        <w:t>for teaching reading and writing must be shared by classroom teachers, reading specialists, interventionists, and teachers of dyslexia programs.</w:t>
      </w:r>
    </w:p>
    <w:p w14:paraId="666C2ED2" w14:textId="77777777" w:rsidR="001D5B01" w:rsidRDefault="001D5B01">
      <w:pPr>
        <w:pStyle w:val="BodyText"/>
        <w:spacing w:before="5"/>
        <w:rPr>
          <w:sz w:val="33"/>
        </w:rPr>
      </w:pPr>
    </w:p>
    <w:p w14:paraId="5F4D0AAD" w14:textId="77777777" w:rsidR="001D5B01" w:rsidRDefault="00A211DD">
      <w:pPr>
        <w:pStyle w:val="Heading2"/>
        <w:spacing w:before="1"/>
      </w:pPr>
      <w:r>
        <w:t>Providers</w:t>
      </w:r>
      <w:r>
        <w:rPr>
          <w:spacing w:val="-2"/>
        </w:rPr>
        <w:t xml:space="preserve"> </w:t>
      </w:r>
      <w:r>
        <w:t>of</w:t>
      </w:r>
      <w:r>
        <w:rPr>
          <w:spacing w:val="-2"/>
        </w:rPr>
        <w:t xml:space="preserve"> </w:t>
      </w:r>
      <w:r>
        <w:t>Dyslexia</w:t>
      </w:r>
      <w:r>
        <w:rPr>
          <w:spacing w:val="-1"/>
        </w:rPr>
        <w:t xml:space="preserve"> </w:t>
      </w:r>
      <w:r>
        <w:rPr>
          <w:spacing w:val="-2"/>
        </w:rPr>
        <w:t>Instruction</w:t>
      </w:r>
    </w:p>
    <w:p w14:paraId="299F6744" w14:textId="77777777" w:rsidR="001D5B01" w:rsidRDefault="001D5B01">
      <w:pPr>
        <w:pStyle w:val="BodyText"/>
        <w:spacing w:before="4"/>
        <w:rPr>
          <w:b/>
          <w:sz w:val="33"/>
        </w:rPr>
      </w:pPr>
    </w:p>
    <w:p w14:paraId="63495C11" w14:textId="77777777" w:rsidR="001D5B01" w:rsidRDefault="00A211DD">
      <w:pPr>
        <w:pStyle w:val="BodyText"/>
        <w:spacing w:line="288" w:lineRule="auto"/>
        <w:ind w:left="120" w:right="273"/>
      </w:pPr>
      <w:r>
        <w:t>In order to provide effective intervention, school districts are encouraged to employ highly trained</w:t>
      </w:r>
      <w:r>
        <w:rPr>
          <w:spacing w:val="-5"/>
        </w:rPr>
        <w:t xml:space="preserve"> </w:t>
      </w:r>
      <w:r>
        <w:t>individuals</w:t>
      </w:r>
      <w:r>
        <w:rPr>
          <w:spacing w:val="-5"/>
        </w:rPr>
        <w:t xml:space="preserve"> </w:t>
      </w:r>
      <w:r>
        <w:t>to</w:t>
      </w:r>
      <w:r>
        <w:rPr>
          <w:spacing w:val="-5"/>
        </w:rPr>
        <w:t xml:space="preserve"> </w:t>
      </w:r>
      <w:r>
        <w:t>deliver</w:t>
      </w:r>
      <w:r>
        <w:rPr>
          <w:spacing w:val="-5"/>
        </w:rPr>
        <w:t xml:space="preserve"> </w:t>
      </w:r>
      <w:r>
        <w:t>dyslexia</w:t>
      </w:r>
      <w:r>
        <w:rPr>
          <w:spacing w:val="-5"/>
        </w:rPr>
        <w:t xml:space="preserve"> </w:t>
      </w:r>
      <w:r>
        <w:t>instruction.</w:t>
      </w:r>
      <w:r>
        <w:rPr>
          <w:spacing w:val="40"/>
        </w:rPr>
        <w:t xml:space="preserve"> </w:t>
      </w:r>
      <w:r>
        <w:t>Teachers,</w:t>
      </w:r>
      <w:r>
        <w:rPr>
          <w:spacing w:val="-5"/>
        </w:rPr>
        <w:t xml:space="preserve"> </w:t>
      </w:r>
      <w:r>
        <w:t>such</w:t>
      </w:r>
      <w:r>
        <w:rPr>
          <w:spacing w:val="-5"/>
        </w:rPr>
        <w:t xml:space="preserve"> </w:t>
      </w:r>
      <w:r>
        <w:t>as</w:t>
      </w:r>
      <w:r>
        <w:rPr>
          <w:spacing w:val="-5"/>
        </w:rPr>
        <w:t xml:space="preserve"> </w:t>
      </w:r>
      <w:r>
        <w:t>reading</w:t>
      </w:r>
      <w:r>
        <w:rPr>
          <w:spacing w:val="-5"/>
        </w:rPr>
        <w:t xml:space="preserve"> </w:t>
      </w:r>
      <w:r>
        <w:t>specialists,</w:t>
      </w:r>
      <w:r>
        <w:rPr>
          <w:spacing w:val="-5"/>
        </w:rPr>
        <w:t xml:space="preserve"> </w:t>
      </w:r>
      <w:r>
        <w:t>master reading teachers, general education classroom teachers, or special education teachers, who</w:t>
      </w:r>
    </w:p>
    <w:p w14:paraId="105DD324" w14:textId="77777777" w:rsidR="001D5B01" w:rsidRDefault="001D5B01">
      <w:pPr>
        <w:spacing w:line="288" w:lineRule="auto"/>
        <w:sectPr w:rsidR="001D5B01">
          <w:pgSz w:w="12240" w:h="15840"/>
          <w:pgMar w:top="980" w:right="1300" w:bottom="600" w:left="1320" w:header="0" w:footer="403" w:gutter="0"/>
          <w:cols w:space="720"/>
        </w:sectPr>
      </w:pPr>
    </w:p>
    <w:p w14:paraId="7A79D32F" w14:textId="77777777" w:rsidR="001D5B01" w:rsidRDefault="00A211DD">
      <w:pPr>
        <w:pStyle w:val="BodyText"/>
        <w:spacing w:before="66" w:line="288" w:lineRule="auto"/>
        <w:ind w:left="120" w:right="147"/>
      </w:pPr>
      <w:r>
        <w:t>provide dyslexia intervention for students are not required to hold a specific license or certification.</w:t>
      </w:r>
      <w:r>
        <w:rPr>
          <w:spacing w:val="40"/>
        </w:rPr>
        <w:t xml:space="preserve"> </w:t>
      </w:r>
      <w:r>
        <w:t>However,</w:t>
      </w:r>
      <w:r>
        <w:rPr>
          <w:spacing w:val="-4"/>
        </w:rPr>
        <w:t xml:space="preserve"> </w:t>
      </w:r>
      <w:r>
        <w:t>these</w:t>
      </w:r>
      <w:r>
        <w:rPr>
          <w:spacing w:val="-4"/>
        </w:rPr>
        <w:t xml:space="preserve"> </w:t>
      </w:r>
      <w:r>
        <w:t>educators</w:t>
      </w:r>
      <w:r>
        <w:rPr>
          <w:spacing w:val="-4"/>
        </w:rPr>
        <w:t xml:space="preserve"> </w:t>
      </w:r>
      <w:r>
        <w:t>must</w:t>
      </w:r>
      <w:r>
        <w:rPr>
          <w:spacing w:val="-4"/>
        </w:rPr>
        <w:t xml:space="preserve"> </w:t>
      </w:r>
      <w:r>
        <w:t>at</w:t>
      </w:r>
      <w:r>
        <w:rPr>
          <w:spacing w:val="-4"/>
        </w:rPr>
        <w:t xml:space="preserve"> </w:t>
      </w:r>
      <w:r>
        <w:t>a</w:t>
      </w:r>
      <w:r>
        <w:rPr>
          <w:spacing w:val="-4"/>
        </w:rPr>
        <w:t xml:space="preserve"> </w:t>
      </w:r>
      <w:r>
        <w:t>minimum</w:t>
      </w:r>
      <w:r>
        <w:rPr>
          <w:spacing w:val="-4"/>
        </w:rPr>
        <w:t xml:space="preserve"> </w:t>
      </w:r>
      <w:r>
        <w:t>have</w:t>
      </w:r>
      <w:r>
        <w:rPr>
          <w:spacing w:val="-4"/>
        </w:rPr>
        <w:t xml:space="preserve"> </w:t>
      </w:r>
      <w:r>
        <w:t>additional</w:t>
      </w:r>
      <w:r>
        <w:rPr>
          <w:spacing w:val="-4"/>
        </w:rPr>
        <w:t xml:space="preserve"> </w:t>
      </w:r>
      <w:r>
        <w:t>documented</w:t>
      </w:r>
      <w:r>
        <w:rPr>
          <w:spacing w:val="-4"/>
        </w:rPr>
        <w:t xml:space="preserve"> </w:t>
      </w:r>
      <w:r>
        <w:t>dyslexia training aligned to 19</w:t>
      </w:r>
      <w:r>
        <w:rPr>
          <w:spacing w:val="-3"/>
        </w:rPr>
        <w:t xml:space="preserve"> </w:t>
      </w:r>
      <w:r>
        <w:t>TAC 74.28(c) and must deliver the instruction with fidelity.</w:t>
      </w:r>
      <w:r>
        <w:rPr>
          <w:spacing w:val="40"/>
        </w:rPr>
        <w:t xml:space="preserve"> </w:t>
      </w:r>
      <w:r>
        <w:t>This includes training in critical, evidence-based components of dyslexia instruction such as phonological awareness, sound-symbol association, syllabication, orthography, morphology, syntax, reading comprehension, and reading fluency.</w:t>
      </w:r>
    </w:p>
    <w:p w14:paraId="2EA79A60" w14:textId="77777777" w:rsidR="001D5B01" w:rsidRDefault="001D5B01">
      <w:pPr>
        <w:pStyle w:val="BodyText"/>
        <w:spacing w:before="1"/>
        <w:rPr>
          <w:sz w:val="28"/>
        </w:rPr>
      </w:pPr>
    </w:p>
    <w:p w14:paraId="6EDA28B8" w14:textId="77777777" w:rsidR="001D5B01" w:rsidRDefault="00A211DD">
      <w:pPr>
        <w:pStyle w:val="BodyText"/>
        <w:spacing w:line="288" w:lineRule="auto"/>
        <w:ind w:left="120" w:right="273"/>
      </w:pPr>
      <w:r>
        <w:t>In addition, they must deliver multisensory instruction that simultaneously uses all learning pathways to the brain, is systematic and cumulative, is explicitly taught, uses diagnostics teaching to automaticity, and includes both analytic and synthetic approaches.</w:t>
      </w:r>
      <w:r>
        <w:rPr>
          <w:spacing w:val="40"/>
        </w:rPr>
        <w:t xml:space="preserve"> </w:t>
      </w:r>
      <w:r>
        <w:t>A</w:t>
      </w:r>
      <w:r>
        <w:rPr>
          <w:spacing w:val="-6"/>
        </w:rPr>
        <w:t xml:space="preserve"> </w:t>
      </w:r>
      <w:r>
        <w:t>provider of dyslexia instruction does not have to be certified as a special educator when serving a student who</w:t>
      </w:r>
      <w:r>
        <w:rPr>
          <w:spacing w:val="-3"/>
        </w:rPr>
        <w:t xml:space="preserve"> </w:t>
      </w:r>
      <w:r>
        <w:t>also</w:t>
      </w:r>
      <w:r>
        <w:rPr>
          <w:spacing w:val="-3"/>
        </w:rPr>
        <w:t xml:space="preserve"> </w:t>
      </w:r>
      <w:r>
        <w:t>receives</w:t>
      </w:r>
      <w:r>
        <w:rPr>
          <w:spacing w:val="-3"/>
        </w:rPr>
        <w:t xml:space="preserve"> </w:t>
      </w:r>
      <w:r>
        <w:t>special</w:t>
      </w:r>
      <w:r>
        <w:rPr>
          <w:spacing w:val="-3"/>
        </w:rPr>
        <w:t xml:space="preserve"> </w:t>
      </w:r>
      <w:r>
        <w:t>education</w:t>
      </w:r>
      <w:r>
        <w:rPr>
          <w:spacing w:val="-3"/>
        </w:rPr>
        <w:t xml:space="preserve"> </w:t>
      </w:r>
      <w:r>
        <w:t>and</w:t>
      </w:r>
      <w:r>
        <w:rPr>
          <w:spacing w:val="-3"/>
        </w:rPr>
        <w:t xml:space="preserve"> </w:t>
      </w:r>
      <w:r>
        <w:t>related</w:t>
      </w:r>
      <w:r>
        <w:rPr>
          <w:spacing w:val="-3"/>
        </w:rPr>
        <w:t xml:space="preserve"> </w:t>
      </w:r>
      <w:r>
        <w:t>services</w:t>
      </w:r>
      <w:r>
        <w:rPr>
          <w:spacing w:val="-3"/>
        </w:rPr>
        <w:t xml:space="preserve"> </w:t>
      </w:r>
      <w:r>
        <w:t>if</w:t>
      </w:r>
      <w:r>
        <w:rPr>
          <w:spacing w:val="-3"/>
        </w:rPr>
        <w:t xml:space="preserve"> </w:t>
      </w:r>
      <w:r>
        <w:t>that</w:t>
      </w:r>
      <w:r>
        <w:rPr>
          <w:spacing w:val="-3"/>
        </w:rPr>
        <w:t xml:space="preserve"> </w:t>
      </w:r>
      <w:r>
        <w:t>provider</w:t>
      </w:r>
      <w:r>
        <w:rPr>
          <w:spacing w:val="-3"/>
        </w:rPr>
        <w:t xml:space="preserve"> </w:t>
      </w:r>
      <w:r>
        <w:t>is</w:t>
      </w:r>
      <w:r>
        <w:rPr>
          <w:spacing w:val="-3"/>
        </w:rPr>
        <w:t xml:space="preserve"> </w:t>
      </w:r>
      <w:r>
        <w:t>the</w:t>
      </w:r>
      <w:r>
        <w:rPr>
          <w:spacing w:val="-3"/>
        </w:rPr>
        <w:t xml:space="preserve"> </w:t>
      </w:r>
      <w:r>
        <w:t>most</w:t>
      </w:r>
      <w:r>
        <w:rPr>
          <w:spacing w:val="-3"/>
        </w:rPr>
        <w:t xml:space="preserve"> </w:t>
      </w:r>
      <w:r>
        <w:t>appropriate person to offer dyslexia instruction.</w:t>
      </w:r>
    </w:p>
    <w:p w14:paraId="4258FE80" w14:textId="77777777" w:rsidR="001D5B01" w:rsidRDefault="001D5B01">
      <w:pPr>
        <w:pStyle w:val="BodyText"/>
        <w:spacing w:before="4"/>
        <w:rPr>
          <w:sz w:val="33"/>
        </w:rPr>
      </w:pPr>
    </w:p>
    <w:p w14:paraId="6B283E74" w14:textId="77777777" w:rsidR="001D5B01" w:rsidRDefault="00A211DD">
      <w:pPr>
        <w:pStyle w:val="Heading1"/>
        <w:numPr>
          <w:ilvl w:val="0"/>
          <w:numId w:val="19"/>
        </w:numPr>
        <w:tabs>
          <w:tab w:val="left" w:pos="447"/>
        </w:tabs>
        <w:spacing w:before="1"/>
        <w:ind w:left="446" w:hanging="327"/>
        <w:rPr>
          <w:u w:val="none"/>
        </w:rPr>
      </w:pPr>
      <w:bookmarkStart w:id="2" w:name="_TOC_250003"/>
      <w:bookmarkEnd w:id="2"/>
      <w:r>
        <w:rPr>
          <w:spacing w:val="-2"/>
        </w:rPr>
        <w:t>Dysgraphia</w:t>
      </w:r>
    </w:p>
    <w:p w14:paraId="01F0CCB3" w14:textId="77777777" w:rsidR="001D5B01" w:rsidRDefault="001D5B01">
      <w:pPr>
        <w:pStyle w:val="BodyText"/>
        <w:spacing w:before="5"/>
        <w:rPr>
          <w:b/>
          <w:sz w:val="34"/>
        </w:rPr>
      </w:pPr>
    </w:p>
    <w:p w14:paraId="0DE99984" w14:textId="77777777" w:rsidR="001D5B01" w:rsidRDefault="00A211DD">
      <w:pPr>
        <w:pStyle w:val="BodyText"/>
        <w:spacing w:before="1" w:line="288" w:lineRule="auto"/>
        <w:ind w:left="120" w:right="147"/>
      </w:pPr>
      <w:r>
        <w:t>Difficulty with handwriting frequently occurs in children with dyslexia. When Texas passed dyslexia legislation, the co-existence of poor handwriting with dyslexia was one reason why dysgraphia</w:t>
      </w:r>
      <w:r>
        <w:rPr>
          <w:spacing w:val="-6"/>
        </w:rPr>
        <w:t xml:space="preserve"> </w:t>
      </w:r>
      <w:r>
        <w:t>was</w:t>
      </w:r>
      <w:r>
        <w:rPr>
          <w:spacing w:val="-6"/>
        </w:rPr>
        <w:t xml:space="preserve"> </w:t>
      </w:r>
      <w:r>
        <w:t>called</w:t>
      </w:r>
      <w:r>
        <w:rPr>
          <w:spacing w:val="-6"/>
        </w:rPr>
        <w:t xml:space="preserve"> </w:t>
      </w:r>
      <w:r>
        <w:t>a</w:t>
      </w:r>
      <w:r>
        <w:rPr>
          <w:spacing w:val="-6"/>
        </w:rPr>
        <w:t xml:space="preserve"> </w:t>
      </w:r>
      <w:r>
        <w:t>related</w:t>
      </w:r>
      <w:r>
        <w:rPr>
          <w:spacing w:val="-6"/>
        </w:rPr>
        <w:t xml:space="preserve"> </w:t>
      </w:r>
      <w:r>
        <w:t>disorder.</w:t>
      </w:r>
      <w:r>
        <w:rPr>
          <w:spacing w:val="-6"/>
        </w:rPr>
        <w:t xml:space="preserve"> </w:t>
      </w:r>
      <w:r>
        <w:t>Subsequently,</w:t>
      </w:r>
      <w:r>
        <w:rPr>
          <w:spacing w:val="-6"/>
        </w:rPr>
        <w:t xml:space="preserve"> </w:t>
      </w:r>
      <w:r>
        <w:t>dyslexia</w:t>
      </w:r>
      <w:r>
        <w:rPr>
          <w:spacing w:val="-6"/>
        </w:rPr>
        <w:t xml:space="preserve"> </w:t>
      </w:r>
      <w:r>
        <w:t>and</w:t>
      </w:r>
      <w:r>
        <w:rPr>
          <w:spacing w:val="-6"/>
        </w:rPr>
        <w:t xml:space="preserve"> </w:t>
      </w:r>
      <w:r>
        <w:t>dysgraphia</w:t>
      </w:r>
      <w:r>
        <w:rPr>
          <w:spacing w:val="-6"/>
        </w:rPr>
        <w:t xml:space="preserve"> </w:t>
      </w:r>
      <w:r>
        <w:t>have</w:t>
      </w:r>
      <w:r>
        <w:rPr>
          <w:spacing w:val="-6"/>
        </w:rPr>
        <w:t xml:space="preserve"> </w:t>
      </w:r>
      <w:r>
        <w:t>been</w:t>
      </w:r>
      <w:r>
        <w:rPr>
          <w:spacing w:val="-6"/>
        </w:rPr>
        <w:t xml:space="preserve"> </w:t>
      </w:r>
      <w:r>
        <w:t>found to have diverse co-morbidities, including phonological awareness (Döhla and Heim, 2016).</w:t>
      </w:r>
    </w:p>
    <w:p w14:paraId="55B3100E" w14:textId="77777777" w:rsidR="001D5B01" w:rsidRDefault="00A211DD">
      <w:pPr>
        <w:pStyle w:val="BodyText"/>
        <w:spacing w:line="288" w:lineRule="auto"/>
        <w:ind w:left="120"/>
      </w:pPr>
      <w:r>
        <w:t>However, dyslexia and dysgraphia are now recognized to be distinct disorders that can exist concurrently</w:t>
      </w:r>
      <w:r>
        <w:rPr>
          <w:spacing w:val="-6"/>
        </w:rPr>
        <w:t xml:space="preserve"> </w:t>
      </w:r>
      <w:r>
        <w:t>or</w:t>
      </w:r>
      <w:r>
        <w:rPr>
          <w:spacing w:val="-6"/>
        </w:rPr>
        <w:t xml:space="preserve"> </w:t>
      </w:r>
      <w:r>
        <w:t>separately.</w:t>
      </w:r>
      <w:r>
        <w:rPr>
          <w:spacing w:val="-11"/>
        </w:rPr>
        <w:t xml:space="preserve"> </w:t>
      </w:r>
      <w:r>
        <w:t>They</w:t>
      </w:r>
      <w:r>
        <w:rPr>
          <w:spacing w:val="-6"/>
        </w:rPr>
        <w:t xml:space="preserve"> </w:t>
      </w:r>
      <w:r>
        <w:t>have</w:t>
      </w:r>
      <w:r>
        <w:rPr>
          <w:spacing w:val="-6"/>
        </w:rPr>
        <w:t xml:space="preserve"> </w:t>
      </w:r>
      <w:r>
        <w:t>different</w:t>
      </w:r>
      <w:r>
        <w:rPr>
          <w:spacing w:val="-6"/>
        </w:rPr>
        <w:t xml:space="preserve"> </w:t>
      </w:r>
      <w:r>
        <w:t>brain</w:t>
      </w:r>
      <w:r>
        <w:rPr>
          <w:spacing w:val="-6"/>
        </w:rPr>
        <w:t xml:space="preserve"> </w:t>
      </w:r>
      <w:r>
        <w:t>mechanisms</w:t>
      </w:r>
      <w:r>
        <w:rPr>
          <w:spacing w:val="-6"/>
        </w:rPr>
        <w:t xml:space="preserve"> </w:t>
      </w:r>
      <w:r>
        <w:t>and</w:t>
      </w:r>
      <w:r>
        <w:rPr>
          <w:spacing w:val="-6"/>
        </w:rPr>
        <w:t xml:space="preserve"> </w:t>
      </w:r>
      <w:r>
        <w:t>identifiable</w:t>
      </w:r>
      <w:r>
        <w:rPr>
          <w:spacing w:val="-6"/>
        </w:rPr>
        <w:t xml:space="preserve"> </w:t>
      </w:r>
      <w:r>
        <w:t>characteristics.</w:t>
      </w:r>
    </w:p>
    <w:p w14:paraId="517BD548" w14:textId="77777777" w:rsidR="001D5B01" w:rsidRDefault="001D5B01">
      <w:pPr>
        <w:pStyle w:val="BodyText"/>
        <w:rPr>
          <w:sz w:val="28"/>
        </w:rPr>
      </w:pPr>
    </w:p>
    <w:p w14:paraId="16B21016" w14:textId="77777777" w:rsidR="001D5B01" w:rsidRDefault="00A211DD">
      <w:pPr>
        <w:pStyle w:val="BodyText"/>
        <w:spacing w:before="1" w:line="288" w:lineRule="auto"/>
        <w:ind w:left="120" w:right="147"/>
      </w:pPr>
      <w:r>
        <w:t>Dysgraphia is related to dyslexia as both are language-based disorders. In dyslexia, the impairment is with word-level skills (decoding, word identification, spelling). Dysgraphia is a written language disorder in serial production of strokes to form a handwritten letter. This involves</w:t>
      </w:r>
      <w:r>
        <w:rPr>
          <w:spacing w:val="-4"/>
        </w:rPr>
        <w:t xml:space="preserve"> </w:t>
      </w:r>
      <w:r>
        <w:t>not</w:t>
      </w:r>
      <w:r>
        <w:rPr>
          <w:spacing w:val="-4"/>
        </w:rPr>
        <w:t xml:space="preserve"> </w:t>
      </w:r>
      <w:r>
        <w:t>only</w:t>
      </w:r>
      <w:r>
        <w:rPr>
          <w:spacing w:val="-4"/>
        </w:rPr>
        <w:t xml:space="preserve"> </w:t>
      </w:r>
      <w:r>
        <w:t>motor</w:t>
      </w:r>
      <w:r>
        <w:rPr>
          <w:spacing w:val="-4"/>
        </w:rPr>
        <w:t xml:space="preserve"> </w:t>
      </w:r>
      <w:r>
        <w:t>skills</w:t>
      </w:r>
      <w:r>
        <w:rPr>
          <w:spacing w:val="-4"/>
        </w:rPr>
        <w:t xml:space="preserve"> </w:t>
      </w:r>
      <w:r>
        <w:t>but</w:t>
      </w:r>
      <w:r>
        <w:rPr>
          <w:spacing w:val="-4"/>
        </w:rPr>
        <w:t xml:space="preserve"> </w:t>
      </w:r>
      <w:r>
        <w:t>also</w:t>
      </w:r>
      <w:r>
        <w:rPr>
          <w:spacing w:val="-4"/>
        </w:rPr>
        <w:t xml:space="preserve"> </w:t>
      </w:r>
      <w:r>
        <w:t>language</w:t>
      </w:r>
      <w:r>
        <w:rPr>
          <w:spacing w:val="-4"/>
        </w:rPr>
        <w:t xml:space="preserve"> </w:t>
      </w:r>
      <w:r>
        <w:t>skills—finding,</w:t>
      </w:r>
      <w:r>
        <w:rPr>
          <w:spacing w:val="-4"/>
        </w:rPr>
        <w:t xml:space="preserve"> </w:t>
      </w:r>
      <w:r>
        <w:t>retrieving</w:t>
      </w:r>
      <w:r>
        <w:rPr>
          <w:spacing w:val="-4"/>
        </w:rPr>
        <w:t xml:space="preserve"> </w:t>
      </w:r>
      <w:r>
        <w:t>and</w:t>
      </w:r>
      <w:r>
        <w:rPr>
          <w:spacing w:val="-4"/>
        </w:rPr>
        <w:t xml:space="preserve"> </w:t>
      </w:r>
      <w:r>
        <w:t>producing</w:t>
      </w:r>
      <w:r>
        <w:rPr>
          <w:spacing w:val="-4"/>
        </w:rPr>
        <w:t xml:space="preserve"> </w:t>
      </w:r>
      <w:r>
        <w:t>letters, which is a subword-level language skill. The impaired handwriting may interfere with spelling and/or composing, but individuals with only dysgraphia do not have difficulty with reading (Berninger, Richards, &amp; Abbott, 2015).</w:t>
      </w:r>
    </w:p>
    <w:p w14:paraId="481FE92B" w14:textId="77777777" w:rsidR="001D5B01" w:rsidRDefault="001D5B01">
      <w:pPr>
        <w:pStyle w:val="BodyText"/>
        <w:spacing w:before="11"/>
        <w:rPr>
          <w:sz w:val="27"/>
        </w:rPr>
      </w:pPr>
    </w:p>
    <w:p w14:paraId="0B40F3E9" w14:textId="77777777" w:rsidR="001D5B01" w:rsidRDefault="00A211DD">
      <w:pPr>
        <w:pStyle w:val="BodyText"/>
        <w:ind w:left="120"/>
      </w:pPr>
      <w:r>
        <w:t xml:space="preserve">The characteristics of dysgraphia include the </w:t>
      </w:r>
      <w:r>
        <w:rPr>
          <w:spacing w:val="-2"/>
        </w:rPr>
        <w:t>following:</w:t>
      </w:r>
    </w:p>
    <w:p w14:paraId="55D9EA97" w14:textId="77777777" w:rsidR="001D5B01" w:rsidRDefault="00A211DD">
      <w:pPr>
        <w:pStyle w:val="ListParagraph"/>
        <w:numPr>
          <w:ilvl w:val="0"/>
          <w:numId w:val="17"/>
        </w:numPr>
        <w:tabs>
          <w:tab w:val="left" w:pos="260"/>
        </w:tabs>
        <w:ind w:left="259" w:hanging="140"/>
        <w:rPr>
          <w:sz w:val="24"/>
        </w:rPr>
      </w:pPr>
      <w:r>
        <w:rPr>
          <w:sz w:val="24"/>
        </w:rPr>
        <w:t>Variably</w:t>
      </w:r>
      <w:r>
        <w:rPr>
          <w:spacing w:val="-6"/>
          <w:sz w:val="24"/>
        </w:rPr>
        <w:t xml:space="preserve"> </w:t>
      </w:r>
      <w:r>
        <w:rPr>
          <w:sz w:val="24"/>
        </w:rPr>
        <w:t>shaped</w:t>
      </w:r>
      <w:r>
        <w:rPr>
          <w:spacing w:val="-5"/>
          <w:sz w:val="24"/>
        </w:rPr>
        <w:t xml:space="preserve"> </w:t>
      </w:r>
      <w:r>
        <w:rPr>
          <w:sz w:val="24"/>
        </w:rPr>
        <w:t>and</w:t>
      </w:r>
      <w:r>
        <w:rPr>
          <w:spacing w:val="-6"/>
          <w:sz w:val="24"/>
        </w:rPr>
        <w:t xml:space="preserve"> </w:t>
      </w:r>
      <w:r>
        <w:rPr>
          <w:sz w:val="24"/>
        </w:rPr>
        <w:t>poorly</w:t>
      </w:r>
      <w:r>
        <w:rPr>
          <w:spacing w:val="-5"/>
          <w:sz w:val="24"/>
        </w:rPr>
        <w:t xml:space="preserve"> </w:t>
      </w:r>
      <w:r>
        <w:rPr>
          <w:sz w:val="24"/>
        </w:rPr>
        <w:t>formed</w:t>
      </w:r>
      <w:r>
        <w:rPr>
          <w:spacing w:val="-5"/>
          <w:sz w:val="24"/>
        </w:rPr>
        <w:t xml:space="preserve"> </w:t>
      </w:r>
      <w:r>
        <w:rPr>
          <w:spacing w:val="-2"/>
          <w:sz w:val="24"/>
        </w:rPr>
        <w:t>letters</w:t>
      </w:r>
    </w:p>
    <w:p w14:paraId="24097E7F" w14:textId="77777777" w:rsidR="001D5B01" w:rsidRDefault="00A211DD">
      <w:pPr>
        <w:pStyle w:val="ListParagraph"/>
        <w:numPr>
          <w:ilvl w:val="0"/>
          <w:numId w:val="17"/>
        </w:numPr>
        <w:tabs>
          <w:tab w:val="left" w:pos="265"/>
        </w:tabs>
        <w:ind w:left="264"/>
        <w:rPr>
          <w:sz w:val="24"/>
        </w:rPr>
      </w:pPr>
      <w:r>
        <w:rPr>
          <w:sz w:val="24"/>
        </w:rPr>
        <w:t>Excessive erasures and cross-</w:t>
      </w:r>
      <w:r>
        <w:rPr>
          <w:spacing w:val="-4"/>
          <w:sz w:val="24"/>
        </w:rPr>
        <w:t>outs</w:t>
      </w:r>
    </w:p>
    <w:p w14:paraId="1B46873C" w14:textId="77777777" w:rsidR="001D5B01" w:rsidRDefault="00A211DD">
      <w:pPr>
        <w:pStyle w:val="ListParagraph"/>
        <w:numPr>
          <w:ilvl w:val="0"/>
          <w:numId w:val="17"/>
        </w:numPr>
        <w:tabs>
          <w:tab w:val="left" w:pos="265"/>
        </w:tabs>
        <w:ind w:left="264"/>
        <w:rPr>
          <w:sz w:val="24"/>
        </w:rPr>
      </w:pPr>
      <w:r>
        <w:rPr>
          <w:sz w:val="24"/>
        </w:rPr>
        <w:t xml:space="preserve">Poor spacing between letters and </w:t>
      </w:r>
      <w:r>
        <w:rPr>
          <w:spacing w:val="-2"/>
          <w:sz w:val="24"/>
        </w:rPr>
        <w:t>words</w:t>
      </w:r>
    </w:p>
    <w:p w14:paraId="7BBECC01" w14:textId="77777777" w:rsidR="001D5B01" w:rsidRDefault="00A211DD">
      <w:pPr>
        <w:pStyle w:val="ListParagraph"/>
        <w:numPr>
          <w:ilvl w:val="0"/>
          <w:numId w:val="17"/>
        </w:numPr>
        <w:tabs>
          <w:tab w:val="left" w:pos="265"/>
        </w:tabs>
        <w:ind w:left="264"/>
        <w:rPr>
          <w:sz w:val="24"/>
        </w:rPr>
      </w:pPr>
      <w:r>
        <w:rPr>
          <w:sz w:val="24"/>
        </w:rPr>
        <w:t xml:space="preserve">Letter and number reversals beyond early stages of </w:t>
      </w:r>
      <w:r>
        <w:rPr>
          <w:spacing w:val="-2"/>
          <w:sz w:val="24"/>
        </w:rPr>
        <w:t>writing</w:t>
      </w:r>
    </w:p>
    <w:p w14:paraId="61A53FF1" w14:textId="77777777" w:rsidR="001D5B01" w:rsidRDefault="00A211DD">
      <w:pPr>
        <w:pStyle w:val="ListParagraph"/>
        <w:numPr>
          <w:ilvl w:val="0"/>
          <w:numId w:val="17"/>
        </w:numPr>
        <w:tabs>
          <w:tab w:val="left" w:pos="251"/>
        </w:tabs>
        <w:ind w:left="250" w:hanging="131"/>
        <w:rPr>
          <w:sz w:val="24"/>
        </w:rPr>
      </w:pPr>
      <w:r>
        <w:rPr>
          <w:sz w:val="24"/>
        </w:rPr>
        <w:t>Awkward,</w:t>
      </w:r>
      <w:r>
        <w:rPr>
          <w:spacing w:val="-8"/>
          <w:sz w:val="24"/>
        </w:rPr>
        <w:t xml:space="preserve"> </w:t>
      </w:r>
      <w:r>
        <w:rPr>
          <w:sz w:val="24"/>
        </w:rPr>
        <w:t>inconsistent</w:t>
      </w:r>
      <w:r>
        <w:rPr>
          <w:spacing w:val="-7"/>
          <w:sz w:val="24"/>
        </w:rPr>
        <w:t xml:space="preserve"> </w:t>
      </w:r>
      <w:r>
        <w:rPr>
          <w:sz w:val="24"/>
        </w:rPr>
        <w:t>pencil</w:t>
      </w:r>
      <w:r>
        <w:rPr>
          <w:spacing w:val="-7"/>
          <w:sz w:val="24"/>
        </w:rPr>
        <w:t xml:space="preserve"> </w:t>
      </w:r>
      <w:r>
        <w:rPr>
          <w:spacing w:val="-4"/>
          <w:sz w:val="24"/>
        </w:rPr>
        <w:t>grip</w:t>
      </w:r>
    </w:p>
    <w:p w14:paraId="1B92EAE0" w14:textId="77777777" w:rsidR="001D5B01" w:rsidRDefault="00A211DD">
      <w:pPr>
        <w:pStyle w:val="ListParagraph"/>
        <w:numPr>
          <w:ilvl w:val="0"/>
          <w:numId w:val="17"/>
        </w:numPr>
        <w:tabs>
          <w:tab w:val="left" w:pos="265"/>
        </w:tabs>
        <w:ind w:left="264"/>
        <w:rPr>
          <w:sz w:val="24"/>
        </w:rPr>
      </w:pPr>
      <w:r>
        <w:rPr>
          <w:sz w:val="24"/>
        </w:rPr>
        <w:t xml:space="preserve">Heavy pressure and hand </w:t>
      </w:r>
      <w:r>
        <w:rPr>
          <w:spacing w:val="-2"/>
          <w:sz w:val="24"/>
        </w:rPr>
        <w:t>fatigue</w:t>
      </w:r>
    </w:p>
    <w:p w14:paraId="6E49638C" w14:textId="77777777" w:rsidR="001D5B01" w:rsidRDefault="00A211DD">
      <w:pPr>
        <w:pStyle w:val="ListParagraph"/>
        <w:numPr>
          <w:ilvl w:val="0"/>
          <w:numId w:val="17"/>
        </w:numPr>
        <w:tabs>
          <w:tab w:val="left" w:pos="265"/>
        </w:tabs>
        <w:ind w:left="264"/>
        <w:rPr>
          <w:sz w:val="24"/>
        </w:rPr>
      </w:pPr>
      <w:r>
        <w:rPr>
          <w:sz w:val="24"/>
        </w:rPr>
        <w:t xml:space="preserve">Slow writing and copying with legible or illegible handwriting (Andrews &amp; Lombardino, </w:t>
      </w:r>
      <w:r>
        <w:rPr>
          <w:spacing w:val="-2"/>
          <w:sz w:val="24"/>
        </w:rPr>
        <w:t>2014)</w:t>
      </w:r>
    </w:p>
    <w:p w14:paraId="107CD957" w14:textId="77777777" w:rsidR="001D5B01" w:rsidRDefault="001D5B01">
      <w:pPr>
        <w:pStyle w:val="BodyText"/>
        <w:spacing w:before="4"/>
        <w:rPr>
          <w:sz w:val="33"/>
        </w:rPr>
      </w:pPr>
    </w:p>
    <w:p w14:paraId="20AA8C3D" w14:textId="77777777" w:rsidR="001D5B01" w:rsidRDefault="00A211DD">
      <w:pPr>
        <w:pStyle w:val="BodyText"/>
        <w:spacing w:before="1"/>
        <w:ind w:left="120"/>
      </w:pPr>
      <w:r>
        <w:t xml:space="preserve">Additional consequences of dysgraphia may also </w:t>
      </w:r>
      <w:r>
        <w:rPr>
          <w:spacing w:val="-2"/>
        </w:rPr>
        <w:t>include:</w:t>
      </w:r>
    </w:p>
    <w:p w14:paraId="49D2CB63" w14:textId="77777777" w:rsidR="001D5B01" w:rsidRDefault="00A211DD">
      <w:pPr>
        <w:pStyle w:val="ListParagraph"/>
        <w:numPr>
          <w:ilvl w:val="0"/>
          <w:numId w:val="17"/>
        </w:numPr>
        <w:tabs>
          <w:tab w:val="left" w:pos="265"/>
        </w:tabs>
        <w:ind w:left="264"/>
        <w:rPr>
          <w:sz w:val="24"/>
        </w:rPr>
      </w:pPr>
      <w:r>
        <w:rPr>
          <w:sz w:val="24"/>
        </w:rPr>
        <w:t>Difficulty</w:t>
      </w:r>
      <w:r>
        <w:rPr>
          <w:spacing w:val="-2"/>
          <w:sz w:val="24"/>
        </w:rPr>
        <w:t xml:space="preserve"> </w:t>
      </w:r>
      <w:r>
        <w:rPr>
          <w:sz w:val="24"/>
        </w:rPr>
        <w:t>with</w:t>
      </w:r>
      <w:r>
        <w:rPr>
          <w:spacing w:val="-1"/>
          <w:sz w:val="24"/>
        </w:rPr>
        <w:t xml:space="preserve"> </w:t>
      </w:r>
      <w:r>
        <w:rPr>
          <w:sz w:val="24"/>
        </w:rPr>
        <w:t>unedited</w:t>
      </w:r>
      <w:r>
        <w:rPr>
          <w:spacing w:val="-1"/>
          <w:sz w:val="24"/>
        </w:rPr>
        <w:t xml:space="preserve"> </w:t>
      </w:r>
      <w:r>
        <w:rPr>
          <w:sz w:val="24"/>
        </w:rPr>
        <w:t>written</w:t>
      </w:r>
      <w:r>
        <w:rPr>
          <w:spacing w:val="-1"/>
          <w:sz w:val="24"/>
        </w:rPr>
        <w:t xml:space="preserve"> </w:t>
      </w:r>
      <w:r>
        <w:rPr>
          <w:spacing w:val="-2"/>
          <w:sz w:val="24"/>
        </w:rPr>
        <w:t>spelling</w:t>
      </w:r>
    </w:p>
    <w:p w14:paraId="36D17CE4" w14:textId="77777777" w:rsidR="001D5B01" w:rsidRDefault="00A211DD">
      <w:pPr>
        <w:pStyle w:val="ListParagraph"/>
        <w:numPr>
          <w:ilvl w:val="0"/>
          <w:numId w:val="17"/>
        </w:numPr>
        <w:tabs>
          <w:tab w:val="left" w:pos="265"/>
        </w:tabs>
        <w:ind w:left="264"/>
        <w:rPr>
          <w:sz w:val="24"/>
        </w:rPr>
      </w:pPr>
      <w:r>
        <w:rPr>
          <w:sz w:val="24"/>
        </w:rPr>
        <w:t xml:space="preserve">Low volume of written output as well as problems with other aspects of written </w:t>
      </w:r>
      <w:r>
        <w:rPr>
          <w:spacing w:val="-2"/>
          <w:sz w:val="24"/>
        </w:rPr>
        <w:t>expression</w:t>
      </w:r>
    </w:p>
    <w:p w14:paraId="1DB10E32" w14:textId="77777777" w:rsidR="001D5B01" w:rsidRDefault="001D5B01">
      <w:pPr>
        <w:rPr>
          <w:sz w:val="24"/>
        </w:rPr>
        <w:sectPr w:rsidR="001D5B01">
          <w:pgSz w:w="12240" w:h="15840"/>
          <w:pgMar w:top="660" w:right="1300" w:bottom="600" w:left="1320" w:header="0" w:footer="403" w:gutter="0"/>
          <w:cols w:space="720"/>
        </w:sectPr>
      </w:pPr>
    </w:p>
    <w:p w14:paraId="2C7A6610" w14:textId="77777777" w:rsidR="001D5B01" w:rsidRDefault="00A211DD">
      <w:pPr>
        <w:pStyle w:val="BodyText"/>
        <w:spacing w:before="66"/>
        <w:ind w:left="120"/>
      </w:pPr>
      <w:r>
        <w:t xml:space="preserve">Dysgraphia is </w:t>
      </w:r>
      <w:r>
        <w:rPr>
          <w:spacing w:val="-4"/>
        </w:rPr>
        <w:t>not:</w:t>
      </w:r>
    </w:p>
    <w:p w14:paraId="6EAA3BBE" w14:textId="77777777" w:rsidR="001D5B01" w:rsidRDefault="00A211DD">
      <w:pPr>
        <w:pStyle w:val="ListParagraph"/>
        <w:numPr>
          <w:ilvl w:val="0"/>
          <w:numId w:val="17"/>
        </w:numPr>
        <w:tabs>
          <w:tab w:val="left" w:pos="265"/>
        </w:tabs>
        <w:ind w:left="264"/>
        <w:rPr>
          <w:sz w:val="24"/>
        </w:rPr>
      </w:pPr>
      <w:r>
        <w:rPr>
          <w:sz w:val="24"/>
        </w:rPr>
        <w:t xml:space="preserve">Evidence of a damaged motor nervous </w:t>
      </w:r>
      <w:r>
        <w:rPr>
          <w:spacing w:val="-2"/>
          <w:sz w:val="24"/>
        </w:rPr>
        <w:t>system</w:t>
      </w:r>
    </w:p>
    <w:p w14:paraId="13C2D040" w14:textId="77777777" w:rsidR="001D5B01" w:rsidRDefault="00A211DD">
      <w:pPr>
        <w:pStyle w:val="ListParagraph"/>
        <w:numPr>
          <w:ilvl w:val="0"/>
          <w:numId w:val="17"/>
        </w:numPr>
        <w:tabs>
          <w:tab w:val="left" w:pos="265"/>
        </w:tabs>
        <w:spacing w:line="288" w:lineRule="auto"/>
        <w:ind w:right="813" w:firstLine="0"/>
        <w:rPr>
          <w:sz w:val="24"/>
        </w:rPr>
      </w:pPr>
      <w:r>
        <w:rPr>
          <w:sz w:val="24"/>
        </w:rPr>
        <w:t>Part</w:t>
      </w:r>
      <w:r>
        <w:rPr>
          <w:spacing w:val="-5"/>
          <w:sz w:val="24"/>
        </w:rPr>
        <w:t xml:space="preserve"> </w:t>
      </w:r>
      <w:r>
        <w:rPr>
          <w:sz w:val="24"/>
        </w:rPr>
        <w:t>of</w:t>
      </w:r>
      <w:r>
        <w:rPr>
          <w:spacing w:val="-5"/>
          <w:sz w:val="24"/>
        </w:rPr>
        <w:t xml:space="preserve"> </w:t>
      </w:r>
      <w:r>
        <w:rPr>
          <w:sz w:val="24"/>
        </w:rPr>
        <w:t>a</w:t>
      </w:r>
      <w:r>
        <w:rPr>
          <w:spacing w:val="-5"/>
          <w:sz w:val="24"/>
        </w:rPr>
        <w:t xml:space="preserve"> </w:t>
      </w:r>
      <w:r>
        <w:rPr>
          <w:sz w:val="24"/>
        </w:rPr>
        <w:t>developmental</w:t>
      </w:r>
      <w:r>
        <w:rPr>
          <w:spacing w:val="-5"/>
          <w:sz w:val="24"/>
        </w:rPr>
        <w:t xml:space="preserve"> </w:t>
      </w:r>
      <w:r>
        <w:rPr>
          <w:sz w:val="24"/>
        </w:rPr>
        <w:t>disability</w:t>
      </w:r>
      <w:r>
        <w:rPr>
          <w:spacing w:val="-5"/>
          <w:sz w:val="24"/>
        </w:rPr>
        <w:t xml:space="preserve"> </w:t>
      </w:r>
      <w:r>
        <w:rPr>
          <w:sz w:val="24"/>
        </w:rPr>
        <w:t>that</w:t>
      </w:r>
      <w:r>
        <w:rPr>
          <w:spacing w:val="-5"/>
          <w:sz w:val="24"/>
        </w:rPr>
        <w:t xml:space="preserve"> </w:t>
      </w:r>
      <w:r>
        <w:rPr>
          <w:sz w:val="24"/>
        </w:rPr>
        <w:t>has</w:t>
      </w:r>
      <w:r>
        <w:rPr>
          <w:spacing w:val="-5"/>
          <w:sz w:val="24"/>
        </w:rPr>
        <w:t xml:space="preserve"> </w:t>
      </w:r>
      <w:r>
        <w:rPr>
          <w:sz w:val="24"/>
        </w:rPr>
        <w:t>fine</w:t>
      </w:r>
      <w:r>
        <w:rPr>
          <w:spacing w:val="-5"/>
          <w:sz w:val="24"/>
        </w:rPr>
        <w:t xml:space="preserve"> </w:t>
      </w:r>
      <w:r>
        <w:rPr>
          <w:sz w:val="24"/>
        </w:rPr>
        <w:t>motor</w:t>
      </w:r>
      <w:r>
        <w:rPr>
          <w:spacing w:val="-5"/>
          <w:sz w:val="24"/>
        </w:rPr>
        <w:t xml:space="preserve"> </w:t>
      </w:r>
      <w:r>
        <w:rPr>
          <w:sz w:val="24"/>
        </w:rPr>
        <w:t>deficits</w:t>
      </w:r>
      <w:r>
        <w:rPr>
          <w:spacing w:val="-5"/>
          <w:sz w:val="24"/>
        </w:rPr>
        <w:t xml:space="preserve"> </w:t>
      </w:r>
      <w:r>
        <w:rPr>
          <w:sz w:val="24"/>
        </w:rPr>
        <w:t>(e.g.,</w:t>
      </w:r>
      <w:r>
        <w:rPr>
          <w:spacing w:val="-5"/>
          <w:sz w:val="24"/>
        </w:rPr>
        <w:t xml:space="preserve"> </w:t>
      </w:r>
      <w:r>
        <w:rPr>
          <w:sz w:val="24"/>
        </w:rPr>
        <w:t>intellectual</w:t>
      </w:r>
      <w:r>
        <w:rPr>
          <w:spacing w:val="-5"/>
          <w:sz w:val="24"/>
        </w:rPr>
        <w:t xml:space="preserve"> </w:t>
      </w:r>
      <w:r>
        <w:rPr>
          <w:sz w:val="24"/>
        </w:rPr>
        <w:t>disability, autism, cerebral palsy)</w:t>
      </w:r>
    </w:p>
    <w:p w14:paraId="33BBF434" w14:textId="77777777" w:rsidR="001D5B01" w:rsidRDefault="00A211DD">
      <w:pPr>
        <w:pStyle w:val="ListParagraph"/>
        <w:numPr>
          <w:ilvl w:val="0"/>
          <w:numId w:val="17"/>
        </w:numPr>
        <w:tabs>
          <w:tab w:val="left" w:pos="265"/>
        </w:tabs>
        <w:spacing w:before="0" w:line="274" w:lineRule="exact"/>
        <w:ind w:left="264"/>
        <w:rPr>
          <w:sz w:val="24"/>
        </w:rPr>
      </w:pPr>
      <w:r>
        <w:rPr>
          <w:sz w:val="24"/>
        </w:rPr>
        <w:t xml:space="preserve">Secondary to a medical condition (e.g., meningitis, significant head trauma, brain </w:t>
      </w:r>
      <w:r>
        <w:rPr>
          <w:spacing w:val="-2"/>
          <w:sz w:val="24"/>
        </w:rPr>
        <w:t>trauma)</w:t>
      </w:r>
    </w:p>
    <w:p w14:paraId="4C943745" w14:textId="77777777" w:rsidR="001D5B01" w:rsidRDefault="00A211DD">
      <w:pPr>
        <w:pStyle w:val="ListParagraph"/>
        <w:numPr>
          <w:ilvl w:val="0"/>
          <w:numId w:val="17"/>
        </w:numPr>
        <w:tabs>
          <w:tab w:val="left" w:pos="251"/>
        </w:tabs>
        <w:spacing w:line="288" w:lineRule="auto"/>
        <w:ind w:right="241" w:firstLine="0"/>
        <w:rPr>
          <w:sz w:val="24"/>
        </w:rPr>
      </w:pPr>
      <w:r>
        <w:rPr>
          <w:sz w:val="24"/>
        </w:rPr>
        <w:t>Association</w:t>
      </w:r>
      <w:r>
        <w:rPr>
          <w:spacing w:val="-6"/>
          <w:sz w:val="24"/>
        </w:rPr>
        <w:t xml:space="preserve"> </w:t>
      </w:r>
      <w:r>
        <w:rPr>
          <w:sz w:val="24"/>
        </w:rPr>
        <w:t>with</w:t>
      </w:r>
      <w:r>
        <w:rPr>
          <w:spacing w:val="-6"/>
          <w:sz w:val="24"/>
        </w:rPr>
        <w:t xml:space="preserve"> </w:t>
      </w:r>
      <w:r>
        <w:rPr>
          <w:sz w:val="24"/>
        </w:rPr>
        <w:t>generalized</w:t>
      </w:r>
      <w:r>
        <w:rPr>
          <w:spacing w:val="-6"/>
          <w:sz w:val="24"/>
        </w:rPr>
        <w:t xml:space="preserve"> </w:t>
      </w:r>
      <w:r>
        <w:rPr>
          <w:sz w:val="24"/>
        </w:rPr>
        <w:t>developmental</w:t>
      </w:r>
      <w:r>
        <w:rPr>
          <w:spacing w:val="-6"/>
          <w:sz w:val="24"/>
        </w:rPr>
        <w:t xml:space="preserve"> </w:t>
      </w:r>
      <w:r>
        <w:rPr>
          <w:sz w:val="24"/>
        </w:rPr>
        <w:t>motor</w:t>
      </w:r>
      <w:r>
        <w:rPr>
          <w:spacing w:val="-6"/>
          <w:sz w:val="24"/>
        </w:rPr>
        <w:t xml:space="preserve"> </w:t>
      </w:r>
      <w:r>
        <w:rPr>
          <w:sz w:val="24"/>
        </w:rPr>
        <w:t>or</w:t>
      </w:r>
      <w:r>
        <w:rPr>
          <w:spacing w:val="-6"/>
          <w:sz w:val="24"/>
        </w:rPr>
        <w:t xml:space="preserve"> </w:t>
      </w:r>
      <w:r>
        <w:rPr>
          <w:sz w:val="24"/>
        </w:rPr>
        <w:t>coordination</w:t>
      </w:r>
      <w:r>
        <w:rPr>
          <w:spacing w:val="-6"/>
          <w:sz w:val="24"/>
        </w:rPr>
        <w:t xml:space="preserve"> </w:t>
      </w:r>
      <w:r>
        <w:rPr>
          <w:sz w:val="24"/>
        </w:rPr>
        <w:t>difficulties</w:t>
      </w:r>
      <w:r>
        <w:rPr>
          <w:spacing w:val="-6"/>
          <w:sz w:val="24"/>
        </w:rPr>
        <w:t xml:space="preserve"> </w:t>
      </w:r>
      <w:r>
        <w:rPr>
          <w:sz w:val="24"/>
        </w:rPr>
        <w:t>(Developmental Coordination Disorder)</w:t>
      </w:r>
    </w:p>
    <w:p w14:paraId="6D193DBC" w14:textId="77777777" w:rsidR="001D5B01" w:rsidRDefault="00A211DD">
      <w:pPr>
        <w:pStyle w:val="ListParagraph"/>
        <w:numPr>
          <w:ilvl w:val="0"/>
          <w:numId w:val="17"/>
        </w:numPr>
        <w:tabs>
          <w:tab w:val="left" w:pos="265"/>
        </w:tabs>
        <w:spacing w:before="0" w:line="288" w:lineRule="auto"/>
        <w:ind w:right="1249" w:firstLine="0"/>
        <w:rPr>
          <w:sz w:val="24"/>
        </w:rPr>
      </w:pPr>
      <w:r>
        <w:rPr>
          <w:sz w:val="24"/>
        </w:rPr>
        <w:t>Impaired</w:t>
      </w:r>
      <w:r>
        <w:rPr>
          <w:spacing w:val="-4"/>
          <w:sz w:val="24"/>
        </w:rPr>
        <w:t xml:space="preserve"> </w:t>
      </w:r>
      <w:r>
        <w:rPr>
          <w:sz w:val="24"/>
        </w:rPr>
        <w:t>spelling</w:t>
      </w:r>
      <w:r>
        <w:rPr>
          <w:spacing w:val="-4"/>
          <w:sz w:val="24"/>
        </w:rPr>
        <w:t xml:space="preserve"> </w:t>
      </w:r>
      <w:r>
        <w:rPr>
          <w:sz w:val="24"/>
        </w:rPr>
        <w:t>or</w:t>
      </w:r>
      <w:r>
        <w:rPr>
          <w:spacing w:val="-4"/>
          <w:sz w:val="24"/>
        </w:rPr>
        <w:t xml:space="preserve"> </w:t>
      </w:r>
      <w:r>
        <w:rPr>
          <w:sz w:val="24"/>
        </w:rPr>
        <w:t>written</w:t>
      </w:r>
      <w:r>
        <w:rPr>
          <w:spacing w:val="-4"/>
          <w:sz w:val="24"/>
        </w:rPr>
        <w:t xml:space="preserve"> </w:t>
      </w:r>
      <w:r>
        <w:rPr>
          <w:sz w:val="24"/>
        </w:rPr>
        <w:t>expression</w:t>
      </w:r>
      <w:r>
        <w:rPr>
          <w:spacing w:val="-4"/>
          <w:sz w:val="24"/>
        </w:rPr>
        <w:t xml:space="preserve"> </w:t>
      </w:r>
      <w:r>
        <w:rPr>
          <w:sz w:val="24"/>
        </w:rPr>
        <w:t>with</w:t>
      </w:r>
      <w:r>
        <w:rPr>
          <w:spacing w:val="-4"/>
          <w:sz w:val="24"/>
        </w:rPr>
        <w:t xml:space="preserve"> </w:t>
      </w:r>
      <w:r>
        <w:rPr>
          <w:sz w:val="24"/>
        </w:rPr>
        <w:t>typical</w:t>
      </w:r>
      <w:r>
        <w:rPr>
          <w:spacing w:val="-4"/>
          <w:sz w:val="24"/>
        </w:rPr>
        <w:t xml:space="preserve"> </w:t>
      </w:r>
      <w:r>
        <w:rPr>
          <w:sz w:val="24"/>
        </w:rPr>
        <w:t>handwriting</w:t>
      </w:r>
      <w:r>
        <w:rPr>
          <w:spacing w:val="-4"/>
          <w:sz w:val="24"/>
        </w:rPr>
        <w:t xml:space="preserve"> </w:t>
      </w:r>
      <w:r>
        <w:rPr>
          <w:sz w:val="24"/>
        </w:rPr>
        <w:t>(legibility</w:t>
      </w:r>
      <w:r>
        <w:rPr>
          <w:spacing w:val="-4"/>
          <w:sz w:val="24"/>
        </w:rPr>
        <w:t xml:space="preserve"> </w:t>
      </w:r>
      <w:r>
        <w:rPr>
          <w:sz w:val="24"/>
        </w:rPr>
        <w:t>and</w:t>
      </w:r>
      <w:r>
        <w:rPr>
          <w:spacing w:val="-4"/>
          <w:sz w:val="24"/>
        </w:rPr>
        <w:t xml:space="preserve"> </w:t>
      </w:r>
      <w:r>
        <w:rPr>
          <w:sz w:val="24"/>
        </w:rPr>
        <w:t>rate) (Berninger, 2004)</w:t>
      </w:r>
    </w:p>
    <w:p w14:paraId="7C62562C" w14:textId="77777777" w:rsidR="001D5B01" w:rsidRDefault="001D5B01">
      <w:pPr>
        <w:pStyle w:val="BodyText"/>
        <w:spacing w:before="3"/>
        <w:rPr>
          <w:sz w:val="28"/>
        </w:rPr>
      </w:pPr>
    </w:p>
    <w:p w14:paraId="6390C002" w14:textId="77777777" w:rsidR="001D5B01" w:rsidRDefault="00A211DD">
      <w:pPr>
        <w:pStyle w:val="BodyText"/>
        <w:ind w:left="120"/>
      </w:pPr>
      <w:r>
        <w:t xml:space="preserve">Dysgraphia can be due </w:t>
      </w:r>
      <w:r>
        <w:rPr>
          <w:spacing w:val="-5"/>
        </w:rPr>
        <w:t>to:</w:t>
      </w:r>
    </w:p>
    <w:p w14:paraId="4322E777" w14:textId="77777777" w:rsidR="001D5B01" w:rsidRDefault="00A211DD">
      <w:pPr>
        <w:pStyle w:val="ListParagraph"/>
        <w:numPr>
          <w:ilvl w:val="0"/>
          <w:numId w:val="17"/>
        </w:numPr>
        <w:tabs>
          <w:tab w:val="left" w:pos="265"/>
        </w:tabs>
        <w:ind w:left="264"/>
        <w:rPr>
          <w:sz w:val="24"/>
        </w:rPr>
      </w:pPr>
      <w:r>
        <w:rPr>
          <w:sz w:val="24"/>
        </w:rPr>
        <w:t xml:space="preserve">Impaired feedback the brain is receiving from the </w:t>
      </w:r>
      <w:r>
        <w:rPr>
          <w:spacing w:val="-2"/>
          <w:sz w:val="24"/>
        </w:rPr>
        <w:t>fingers</w:t>
      </w:r>
    </w:p>
    <w:p w14:paraId="2D1698CC" w14:textId="77777777" w:rsidR="001D5B01" w:rsidRDefault="00A211DD">
      <w:pPr>
        <w:pStyle w:val="ListParagraph"/>
        <w:numPr>
          <w:ilvl w:val="0"/>
          <w:numId w:val="17"/>
        </w:numPr>
        <w:tabs>
          <w:tab w:val="left" w:pos="260"/>
        </w:tabs>
        <w:spacing w:line="288" w:lineRule="auto"/>
        <w:ind w:right="705" w:firstLine="0"/>
        <w:rPr>
          <w:sz w:val="24"/>
        </w:rPr>
      </w:pPr>
      <w:r>
        <w:rPr>
          <w:sz w:val="24"/>
        </w:rPr>
        <w:t>Weaknesses</w:t>
      </w:r>
      <w:r>
        <w:rPr>
          <w:spacing w:val="-6"/>
          <w:sz w:val="24"/>
        </w:rPr>
        <w:t xml:space="preserve"> </w:t>
      </w:r>
      <w:r>
        <w:rPr>
          <w:sz w:val="24"/>
        </w:rPr>
        <w:t>using</w:t>
      </w:r>
      <w:r>
        <w:rPr>
          <w:spacing w:val="-6"/>
          <w:sz w:val="24"/>
        </w:rPr>
        <w:t xml:space="preserve"> </w:t>
      </w:r>
      <w:r>
        <w:rPr>
          <w:sz w:val="24"/>
        </w:rPr>
        <w:t>visual</w:t>
      </w:r>
      <w:r>
        <w:rPr>
          <w:spacing w:val="-6"/>
          <w:sz w:val="24"/>
        </w:rPr>
        <w:t xml:space="preserve"> </w:t>
      </w:r>
      <w:r>
        <w:rPr>
          <w:sz w:val="24"/>
        </w:rPr>
        <w:t>processing</w:t>
      </w:r>
      <w:r>
        <w:rPr>
          <w:spacing w:val="-6"/>
          <w:sz w:val="24"/>
        </w:rPr>
        <w:t xml:space="preserve"> </w:t>
      </w:r>
      <w:r>
        <w:rPr>
          <w:sz w:val="24"/>
        </w:rPr>
        <w:t>to</w:t>
      </w:r>
      <w:r>
        <w:rPr>
          <w:spacing w:val="-6"/>
          <w:sz w:val="24"/>
        </w:rPr>
        <w:t xml:space="preserve"> </w:t>
      </w:r>
      <w:r>
        <w:rPr>
          <w:sz w:val="24"/>
        </w:rPr>
        <w:t>coordinate</w:t>
      </w:r>
      <w:r>
        <w:rPr>
          <w:spacing w:val="-6"/>
          <w:sz w:val="24"/>
        </w:rPr>
        <w:t xml:space="preserve"> </w:t>
      </w:r>
      <w:r>
        <w:rPr>
          <w:sz w:val="24"/>
        </w:rPr>
        <w:t>hand</w:t>
      </w:r>
      <w:r>
        <w:rPr>
          <w:spacing w:val="-6"/>
          <w:sz w:val="24"/>
        </w:rPr>
        <w:t xml:space="preserve"> </w:t>
      </w:r>
      <w:r>
        <w:rPr>
          <w:sz w:val="24"/>
        </w:rPr>
        <w:t>movement</w:t>
      </w:r>
      <w:r>
        <w:rPr>
          <w:spacing w:val="-6"/>
          <w:sz w:val="24"/>
        </w:rPr>
        <w:t xml:space="preserve"> </w:t>
      </w:r>
      <w:r>
        <w:rPr>
          <w:sz w:val="24"/>
        </w:rPr>
        <w:t>and</w:t>
      </w:r>
      <w:r>
        <w:rPr>
          <w:spacing w:val="-6"/>
          <w:sz w:val="24"/>
        </w:rPr>
        <w:t xml:space="preserve"> </w:t>
      </w:r>
      <w:r>
        <w:rPr>
          <w:sz w:val="24"/>
        </w:rPr>
        <w:t>organize</w:t>
      </w:r>
      <w:r>
        <w:rPr>
          <w:spacing w:val="-6"/>
          <w:sz w:val="24"/>
        </w:rPr>
        <w:t xml:space="preserve"> </w:t>
      </w:r>
      <w:r>
        <w:rPr>
          <w:sz w:val="24"/>
        </w:rPr>
        <w:t>the</w:t>
      </w:r>
      <w:r>
        <w:rPr>
          <w:spacing w:val="-6"/>
          <w:sz w:val="24"/>
        </w:rPr>
        <w:t xml:space="preserve"> </w:t>
      </w:r>
      <w:r>
        <w:rPr>
          <w:sz w:val="24"/>
        </w:rPr>
        <w:t>use</w:t>
      </w:r>
      <w:r>
        <w:rPr>
          <w:spacing w:val="-6"/>
          <w:sz w:val="24"/>
        </w:rPr>
        <w:t xml:space="preserve"> </w:t>
      </w:r>
      <w:r>
        <w:rPr>
          <w:sz w:val="24"/>
        </w:rPr>
        <w:t xml:space="preserve">of </w:t>
      </w:r>
      <w:r>
        <w:rPr>
          <w:spacing w:val="-2"/>
          <w:sz w:val="24"/>
        </w:rPr>
        <w:t>space</w:t>
      </w:r>
    </w:p>
    <w:p w14:paraId="56F09869" w14:textId="77777777" w:rsidR="001D5B01" w:rsidRDefault="00A211DD">
      <w:pPr>
        <w:pStyle w:val="ListParagraph"/>
        <w:numPr>
          <w:ilvl w:val="0"/>
          <w:numId w:val="17"/>
        </w:numPr>
        <w:tabs>
          <w:tab w:val="left" w:pos="265"/>
        </w:tabs>
        <w:spacing w:before="0" w:line="274" w:lineRule="exact"/>
        <w:ind w:left="264"/>
        <w:rPr>
          <w:sz w:val="24"/>
        </w:rPr>
      </w:pPr>
      <w:r>
        <w:rPr>
          <w:sz w:val="24"/>
        </w:rPr>
        <w:t xml:space="preserve">Problems with motor planning and </w:t>
      </w:r>
      <w:r>
        <w:rPr>
          <w:spacing w:val="-2"/>
          <w:sz w:val="24"/>
        </w:rPr>
        <w:t>sequencing</w:t>
      </w:r>
    </w:p>
    <w:p w14:paraId="6713C6DD" w14:textId="77777777" w:rsidR="001D5B01" w:rsidRDefault="00A211DD">
      <w:pPr>
        <w:pStyle w:val="ListParagraph"/>
        <w:numPr>
          <w:ilvl w:val="0"/>
          <w:numId w:val="17"/>
        </w:numPr>
        <w:tabs>
          <w:tab w:val="left" w:pos="265"/>
        </w:tabs>
        <w:spacing w:before="55"/>
        <w:ind w:left="264"/>
        <w:rPr>
          <w:sz w:val="24"/>
        </w:rPr>
      </w:pPr>
      <w:r>
        <w:rPr>
          <w:sz w:val="24"/>
        </w:rPr>
        <w:t>Difficulty</w:t>
      </w:r>
      <w:r>
        <w:rPr>
          <w:spacing w:val="-1"/>
          <w:sz w:val="24"/>
        </w:rPr>
        <w:t xml:space="preserve"> </w:t>
      </w:r>
      <w:r>
        <w:rPr>
          <w:sz w:val="24"/>
        </w:rPr>
        <w:t>with</w:t>
      </w:r>
      <w:r>
        <w:rPr>
          <w:spacing w:val="-1"/>
          <w:sz w:val="24"/>
        </w:rPr>
        <w:t xml:space="preserve"> </w:t>
      </w:r>
      <w:r>
        <w:rPr>
          <w:sz w:val="24"/>
        </w:rPr>
        <w:t>storage and</w:t>
      </w:r>
      <w:r>
        <w:rPr>
          <w:spacing w:val="-1"/>
          <w:sz w:val="24"/>
        </w:rPr>
        <w:t xml:space="preserve"> </w:t>
      </w:r>
      <w:r>
        <w:rPr>
          <w:sz w:val="24"/>
        </w:rPr>
        <w:t>retrieval of</w:t>
      </w:r>
      <w:r>
        <w:rPr>
          <w:spacing w:val="-1"/>
          <w:sz w:val="24"/>
        </w:rPr>
        <w:t xml:space="preserve"> </w:t>
      </w:r>
      <w:r>
        <w:rPr>
          <w:sz w:val="24"/>
        </w:rPr>
        <w:t>letter forms</w:t>
      </w:r>
      <w:r>
        <w:rPr>
          <w:spacing w:val="-1"/>
          <w:sz w:val="24"/>
        </w:rPr>
        <w:t xml:space="preserve"> </w:t>
      </w:r>
      <w:r>
        <w:rPr>
          <w:sz w:val="24"/>
        </w:rPr>
        <w:t xml:space="preserve">(Levine, </w:t>
      </w:r>
      <w:r>
        <w:rPr>
          <w:spacing w:val="-2"/>
          <w:sz w:val="24"/>
        </w:rPr>
        <w:t>1999)</w:t>
      </w:r>
    </w:p>
    <w:p w14:paraId="7CC0FA80" w14:textId="77777777" w:rsidR="001D5B01" w:rsidRDefault="001D5B01">
      <w:pPr>
        <w:pStyle w:val="BodyText"/>
        <w:spacing w:before="4"/>
        <w:rPr>
          <w:sz w:val="33"/>
        </w:rPr>
      </w:pPr>
    </w:p>
    <w:p w14:paraId="12570820" w14:textId="77777777" w:rsidR="001D5B01" w:rsidRDefault="00A211DD">
      <w:pPr>
        <w:pStyle w:val="BodyText"/>
        <w:spacing w:line="288" w:lineRule="auto"/>
        <w:ind w:left="120" w:right="147"/>
      </w:pPr>
      <w:r>
        <w:t>Despite the widespread beliefs that handwriting is purely a motor skill or that only multisensory methods are needed to teach handwriting, multiple language processes are also involved in handwriting. Handwriting draws on language by hand (letter production), language by ear (listening</w:t>
      </w:r>
      <w:r>
        <w:rPr>
          <w:spacing w:val="-3"/>
        </w:rPr>
        <w:t xml:space="preserve"> </w:t>
      </w:r>
      <w:r>
        <w:t>to</w:t>
      </w:r>
      <w:r>
        <w:rPr>
          <w:spacing w:val="-3"/>
        </w:rPr>
        <w:t xml:space="preserve"> </w:t>
      </w:r>
      <w:r>
        <w:t>letter</w:t>
      </w:r>
      <w:r>
        <w:rPr>
          <w:spacing w:val="-3"/>
        </w:rPr>
        <w:t xml:space="preserve"> </w:t>
      </w:r>
      <w:r>
        <w:t>names</w:t>
      </w:r>
      <w:r>
        <w:rPr>
          <w:spacing w:val="-3"/>
        </w:rPr>
        <w:t xml:space="preserve"> </w:t>
      </w:r>
      <w:r>
        <w:t>when</w:t>
      </w:r>
      <w:r>
        <w:rPr>
          <w:spacing w:val="-3"/>
        </w:rPr>
        <w:t xml:space="preserve"> </w:t>
      </w:r>
      <w:r>
        <w:t>writing</w:t>
      </w:r>
      <w:r>
        <w:rPr>
          <w:spacing w:val="-3"/>
        </w:rPr>
        <w:t xml:space="preserve"> </w:t>
      </w:r>
      <w:r>
        <w:t>dictated</w:t>
      </w:r>
      <w:r>
        <w:rPr>
          <w:spacing w:val="-3"/>
        </w:rPr>
        <w:t xml:space="preserve"> </w:t>
      </w:r>
      <w:r>
        <w:t>letters),</w:t>
      </w:r>
      <w:r>
        <w:rPr>
          <w:spacing w:val="-3"/>
        </w:rPr>
        <w:t xml:space="preserve"> </w:t>
      </w:r>
      <w:r>
        <w:t>language</w:t>
      </w:r>
      <w:r>
        <w:rPr>
          <w:spacing w:val="-3"/>
        </w:rPr>
        <w:t xml:space="preserve"> </w:t>
      </w:r>
      <w:r>
        <w:t>by</w:t>
      </w:r>
      <w:r>
        <w:rPr>
          <w:spacing w:val="-3"/>
        </w:rPr>
        <w:t xml:space="preserve"> </w:t>
      </w:r>
      <w:r>
        <w:t>mouth</w:t>
      </w:r>
      <w:r>
        <w:rPr>
          <w:spacing w:val="-3"/>
        </w:rPr>
        <w:t xml:space="preserve"> </w:t>
      </w:r>
      <w:r>
        <w:t>(saying</w:t>
      </w:r>
      <w:r>
        <w:rPr>
          <w:spacing w:val="-3"/>
        </w:rPr>
        <w:t xml:space="preserve"> </w:t>
      </w:r>
      <w:r>
        <w:t>letter</w:t>
      </w:r>
      <w:r>
        <w:rPr>
          <w:spacing w:val="-3"/>
        </w:rPr>
        <w:t xml:space="preserve"> </w:t>
      </w:r>
      <w:r>
        <w:t>names), and language by eye (viewing the letters to be copied or reviewing for accuracy the letters that are produced from memory) (Berninger &amp; Wolf, 2016).</w:t>
      </w:r>
    </w:p>
    <w:p w14:paraId="2FDF5E69" w14:textId="77777777" w:rsidR="001D5B01" w:rsidRDefault="001D5B01">
      <w:pPr>
        <w:pStyle w:val="BodyText"/>
        <w:spacing w:before="1"/>
        <w:rPr>
          <w:sz w:val="28"/>
        </w:rPr>
      </w:pPr>
    </w:p>
    <w:p w14:paraId="2735B11F" w14:textId="77777777" w:rsidR="001D5B01" w:rsidRDefault="00A211DD">
      <w:pPr>
        <w:pStyle w:val="Heading2"/>
      </w:pPr>
      <w:r>
        <w:t>Procedures</w:t>
      </w:r>
      <w:r>
        <w:rPr>
          <w:spacing w:val="-6"/>
        </w:rPr>
        <w:t xml:space="preserve"> </w:t>
      </w:r>
      <w:r>
        <w:t>for</w:t>
      </w:r>
      <w:r>
        <w:rPr>
          <w:spacing w:val="-9"/>
        </w:rPr>
        <w:t xml:space="preserve"> </w:t>
      </w:r>
      <w:r>
        <w:rPr>
          <w:spacing w:val="-2"/>
        </w:rPr>
        <w:t>Evaluation:</w:t>
      </w:r>
    </w:p>
    <w:p w14:paraId="51D8B6F8" w14:textId="77777777" w:rsidR="001D5B01" w:rsidRDefault="001D5B01">
      <w:pPr>
        <w:pStyle w:val="BodyText"/>
        <w:spacing w:before="4"/>
        <w:rPr>
          <w:b/>
          <w:sz w:val="33"/>
        </w:rPr>
      </w:pPr>
    </w:p>
    <w:p w14:paraId="01F03797" w14:textId="77777777" w:rsidR="001D5B01" w:rsidRDefault="00A211DD">
      <w:pPr>
        <w:pStyle w:val="BodyText"/>
        <w:spacing w:before="1" w:line="288" w:lineRule="auto"/>
        <w:ind w:left="120" w:right="273"/>
      </w:pPr>
      <w:r>
        <w:t>The process of identifying dysgraphia will follow Child Find procedures for conducting a full individual and initial evaluation (FIIE) under the IDEA.</w:t>
      </w:r>
      <w:r>
        <w:rPr>
          <w:spacing w:val="40"/>
        </w:rPr>
        <w:t xml:space="preserve"> </w:t>
      </w:r>
      <w:r>
        <w:t>These procedural processes require coordination</w:t>
      </w:r>
      <w:r>
        <w:rPr>
          <w:spacing w:val="-6"/>
        </w:rPr>
        <w:t xml:space="preserve"> </w:t>
      </w:r>
      <w:r>
        <w:t>among</w:t>
      </w:r>
      <w:r>
        <w:rPr>
          <w:spacing w:val="-6"/>
        </w:rPr>
        <w:t xml:space="preserve"> </w:t>
      </w:r>
      <w:r>
        <w:t>the</w:t>
      </w:r>
      <w:r>
        <w:rPr>
          <w:spacing w:val="-6"/>
        </w:rPr>
        <w:t xml:space="preserve"> </w:t>
      </w:r>
      <w:r>
        <w:t>teacher,</w:t>
      </w:r>
      <w:r>
        <w:rPr>
          <w:spacing w:val="-6"/>
        </w:rPr>
        <w:t xml:space="preserve"> </w:t>
      </w:r>
      <w:r>
        <w:t>campus</w:t>
      </w:r>
      <w:r>
        <w:rPr>
          <w:spacing w:val="-6"/>
        </w:rPr>
        <w:t xml:space="preserve"> </w:t>
      </w:r>
      <w:r>
        <w:t>administrators,</w:t>
      </w:r>
      <w:r>
        <w:rPr>
          <w:spacing w:val="-6"/>
        </w:rPr>
        <w:t xml:space="preserve"> </w:t>
      </w:r>
      <w:r>
        <w:t>diagnosticians,</w:t>
      </w:r>
      <w:r>
        <w:rPr>
          <w:spacing w:val="-6"/>
        </w:rPr>
        <w:t xml:space="preserve"> </w:t>
      </w:r>
      <w:r>
        <w:t>and</w:t>
      </w:r>
      <w:r>
        <w:rPr>
          <w:spacing w:val="-6"/>
        </w:rPr>
        <w:t xml:space="preserve"> </w:t>
      </w:r>
      <w:r>
        <w:t>other</w:t>
      </w:r>
      <w:r>
        <w:rPr>
          <w:spacing w:val="-6"/>
        </w:rPr>
        <w:t xml:space="preserve"> </w:t>
      </w:r>
      <w:r>
        <w:t>professionals as appropriate when factors such as a student’s English language acquisition, previously identified disability, or other special needs are present.</w:t>
      </w:r>
    </w:p>
    <w:p w14:paraId="77915A1E" w14:textId="77777777" w:rsidR="001D5B01" w:rsidRDefault="001D5B01">
      <w:pPr>
        <w:pStyle w:val="BodyText"/>
        <w:spacing w:before="2"/>
        <w:rPr>
          <w:sz w:val="28"/>
        </w:rPr>
      </w:pPr>
    </w:p>
    <w:p w14:paraId="1E3B2EEF" w14:textId="77777777" w:rsidR="001D5B01" w:rsidRDefault="00A211DD">
      <w:pPr>
        <w:pStyle w:val="BodyText"/>
        <w:spacing w:line="288" w:lineRule="auto"/>
        <w:ind w:left="120" w:right="247"/>
        <w:jc w:val="both"/>
      </w:pPr>
      <w:r>
        <w:t>The</w:t>
      </w:r>
      <w:r>
        <w:rPr>
          <w:spacing w:val="-4"/>
        </w:rPr>
        <w:t xml:space="preserve"> </w:t>
      </w:r>
      <w:r>
        <w:t>first</w:t>
      </w:r>
      <w:r>
        <w:rPr>
          <w:spacing w:val="-4"/>
        </w:rPr>
        <w:t xml:space="preserve"> </w:t>
      </w:r>
      <w:r>
        <w:t>step</w:t>
      </w:r>
      <w:r>
        <w:rPr>
          <w:spacing w:val="-4"/>
        </w:rPr>
        <w:t xml:space="preserve"> </w:t>
      </w:r>
      <w:r>
        <w:t>in</w:t>
      </w:r>
      <w:r>
        <w:rPr>
          <w:spacing w:val="-4"/>
        </w:rPr>
        <w:t xml:space="preserve"> </w:t>
      </w:r>
      <w:r>
        <w:t>the</w:t>
      </w:r>
      <w:r>
        <w:rPr>
          <w:spacing w:val="-4"/>
        </w:rPr>
        <w:t xml:space="preserve"> </w:t>
      </w:r>
      <w:r>
        <w:t>evaluation</w:t>
      </w:r>
      <w:r>
        <w:rPr>
          <w:spacing w:val="-4"/>
        </w:rPr>
        <w:t xml:space="preserve"> </w:t>
      </w:r>
      <w:r>
        <w:t>process,</w:t>
      </w:r>
      <w:r>
        <w:rPr>
          <w:spacing w:val="-4"/>
        </w:rPr>
        <w:t xml:space="preserve"> </w:t>
      </w:r>
      <w:r>
        <w:t>data</w:t>
      </w:r>
      <w:r>
        <w:rPr>
          <w:spacing w:val="-4"/>
        </w:rPr>
        <w:t xml:space="preserve"> </w:t>
      </w:r>
      <w:r>
        <w:t>gathering,</w:t>
      </w:r>
      <w:r>
        <w:rPr>
          <w:spacing w:val="-4"/>
        </w:rPr>
        <w:t xml:space="preserve"> </w:t>
      </w:r>
      <w:r>
        <w:t>should</w:t>
      </w:r>
      <w:r>
        <w:rPr>
          <w:spacing w:val="-4"/>
        </w:rPr>
        <w:t xml:space="preserve"> </w:t>
      </w:r>
      <w:r>
        <w:t>be</w:t>
      </w:r>
      <w:r>
        <w:rPr>
          <w:spacing w:val="-4"/>
        </w:rPr>
        <w:t xml:space="preserve"> </w:t>
      </w:r>
      <w:r>
        <w:t>an</w:t>
      </w:r>
      <w:r>
        <w:rPr>
          <w:spacing w:val="-4"/>
        </w:rPr>
        <w:t xml:space="preserve"> </w:t>
      </w:r>
      <w:r>
        <w:t>integral</w:t>
      </w:r>
      <w:r>
        <w:rPr>
          <w:spacing w:val="-4"/>
        </w:rPr>
        <w:t xml:space="preserve"> </w:t>
      </w:r>
      <w:r>
        <w:t>part</w:t>
      </w:r>
      <w:r>
        <w:rPr>
          <w:spacing w:val="-4"/>
        </w:rPr>
        <w:t xml:space="preserve"> </w:t>
      </w:r>
      <w:r>
        <w:t>of</w:t>
      </w:r>
      <w:r>
        <w:rPr>
          <w:spacing w:val="-4"/>
        </w:rPr>
        <w:t xml:space="preserve"> </w:t>
      </w:r>
      <w:r>
        <w:t>the</w:t>
      </w:r>
      <w:r>
        <w:rPr>
          <w:spacing w:val="-4"/>
        </w:rPr>
        <w:t xml:space="preserve"> </w:t>
      </w:r>
      <w:r>
        <w:t>district’s or</w:t>
      </w:r>
      <w:r>
        <w:rPr>
          <w:spacing w:val="-4"/>
        </w:rPr>
        <w:t xml:space="preserve"> </w:t>
      </w:r>
      <w:r>
        <w:t>charter</w:t>
      </w:r>
      <w:r>
        <w:rPr>
          <w:spacing w:val="-4"/>
        </w:rPr>
        <w:t xml:space="preserve"> </w:t>
      </w:r>
      <w:r>
        <w:t>school’s</w:t>
      </w:r>
      <w:r>
        <w:rPr>
          <w:spacing w:val="-4"/>
        </w:rPr>
        <w:t xml:space="preserve"> </w:t>
      </w:r>
      <w:r>
        <w:t>process</w:t>
      </w:r>
      <w:r>
        <w:rPr>
          <w:spacing w:val="-4"/>
        </w:rPr>
        <w:t xml:space="preserve"> </w:t>
      </w:r>
      <w:r>
        <w:t>for</w:t>
      </w:r>
      <w:r>
        <w:rPr>
          <w:spacing w:val="-4"/>
        </w:rPr>
        <w:t xml:space="preserve"> </w:t>
      </w:r>
      <w:r>
        <w:t>any</w:t>
      </w:r>
      <w:r>
        <w:rPr>
          <w:spacing w:val="-4"/>
        </w:rPr>
        <w:t xml:space="preserve"> </w:t>
      </w:r>
      <w:r>
        <w:t>student</w:t>
      </w:r>
      <w:r>
        <w:rPr>
          <w:spacing w:val="-4"/>
        </w:rPr>
        <w:t xml:space="preserve"> </w:t>
      </w:r>
      <w:r>
        <w:t>exhibiting</w:t>
      </w:r>
      <w:r>
        <w:rPr>
          <w:spacing w:val="-4"/>
        </w:rPr>
        <w:t xml:space="preserve"> </w:t>
      </w:r>
      <w:r>
        <w:t>learning</w:t>
      </w:r>
      <w:r>
        <w:rPr>
          <w:spacing w:val="-4"/>
        </w:rPr>
        <w:t xml:space="preserve"> </w:t>
      </w:r>
      <w:r>
        <w:t>difficulties.</w:t>
      </w:r>
      <w:r>
        <w:rPr>
          <w:spacing w:val="-4"/>
        </w:rPr>
        <w:t xml:space="preserve"> </w:t>
      </w:r>
      <w:r>
        <w:t>Documentation</w:t>
      </w:r>
      <w:r>
        <w:rPr>
          <w:spacing w:val="-4"/>
        </w:rPr>
        <w:t xml:space="preserve"> </w:t>
      </w:r>
      <w:r>
        <w:t>of</w:t>
      </w:r>
      <w:r>
        <w:rPr>
          <w:spacing w:val="-4"/>
        </w:rPr>
        <w:t xml:space="preserve"> </w:t>
      </w:r>
      <w:r>
        <w:t>the following characteristics of dysgraphia could be collected during the data gathering phase:</w:t>
      </w:r>
    </w:p>
    <w:p w14:paraId="5F843EF2" w14:textId="77777777" w:rsidR="001D5B01" w:rsidRDefault="001D5B01">
      <w:pPr>
        <w:pStyle w:val="BodyText"/>
        <w:spacing w:before="4"/>
        <w:rPr>
          <w:sz w:val="28"/>
        </w:rPr>
      </w:pPr>
    </w:p>
    <w:p w14:paraId="6F6FA5A0" w14:textId="77777777" w:rsidR="001D5B01" w:rsidRDefault="00A211DD">
      <w:pPr>
        <w:pStyle w:val="ListParagraph"/>
        <w:numPr>
          <w:ilvl w:val="0"/>
          <w:numId w:val="17"/>
        </w:numPr>
        <w:tabs>
          <w:tab w:val="left" w:pos="265"/>
        </w:tabs>
        <w:spacing w:before="0"/>
        <w:ind w:left="264"/>
        <w:rPr>
          <w:sz w:val="24"/>
        </w:rPr>
      </w:pPr>
      <w:r>
        <w:rPr>
          <w:sz w:val="24"/>
        </w:rPr>
        <w:t xml:space="preserve">Slow or labored written </w:t>
      </w:r>
      <w:r>
        <w:rPr>
          <w:spacing w:val="-4"/>
          <w:sz w:val="24"/>
        </w:rPr>
        <w:t>work</w:t>
      </w:r>
    </w:p>
    <w:p w14:paraId="2931D18E" w14:textId="77777777" w:rsidR="001D5B01" w:rsidRDefault="00A211DD">
      <w:pPr>
        <w:pStyle w:val="ListParagraph"/>
        <w:numPr>
          <w:ilvl w:val="0"/>
          <w:numId w:val="17"/>
        </w:numPr>
        <w:tabs>
          <w:tab w:val="left" w:pos="265"/>
        </w:tabs>
        <w:ind w:left="264"/>
        <w:rPr>
          <w:sz w:val="24"/>
        </w:rPr>
      </w:pPr>
      <w:r>
        <w:rPr>
          <w:sz w:val="24"/>
        </w:rPr>
        <w:t xml:space="preserve">Poor formation of </w:t>
      </w:r>
      <w:r>
        <w:rPr>
          <w:spacing w:val="-2"/>
          <w:sz w:val="24"/>
        </w:rPr>
        <w:t>letters</w:t>
      </w:r>
    </w:p>
    <w:p w14:paraId="7740F3BF" w14:textId="77777777" w:rsidR="001D5B01" w:rsidRDefault="00A211DD">
      <w:pPr>
        <w:pStyle w:val="ListParagraph"/>
        <w:numPr>
          <w:ilvl w:val="0"/>
          <w:numId w:val="17"/>
        </w:numPr>
        <w:tabs>
          <w:tab w:val="left" w:pos="265"/>
        </w:tabs>
        <w:ind w:left="264"/>
        <w:rPr>
          <w:sz w:val="24"/>
        </w:rPr>
      </w:pPr>
      <w:r>
        <w:rPr>
          <w:sz w:val="24"/>
        </w:rPr>
        <w:t xml:space="preserve">Improper letter </w:t>
      </w:r>
      <w:r>
        <w:rPr>
          <w:spacing w:val="-2"/>
          <w:sz w:val="24"/>
        </w:rPr>
        <w:t>slant</w:t>
      </w:r>
    </w:p>
    <w:p w14:paraId="11D3EB50" w14:textId="77777777" w:rsidR="001D5B01" w:rsidRDefault="00A211DD">
      <w:pPr>
        <w:pStyle w:val="ListParagraph"/>
        <w:numPr>
          <w:ilvl w:val="0"/>
          <w:numId w:val="17"/>
        </w:numPr>
        <w:tabs>
          <w:tab w:val="left" w:pos="265"/>
        </w:tabs>
        <w:ind w:left="264"/>
        <w:rPr>
          <w:sz w:val="24"/>
        </w:rPr>
      </w:pPr>
      <w:r>
        <w:rPr>
          <w:sz w:val="24"/>
        </w:rPr>
        <w:t xml:space="preserve">Poor pencil </w:t>
      </w:r>
      <w:r>
        <w:rPr>
          <w:spacing w:val="-4"/>
          <w:sz w:val="24"/>
        </w:rPr>
        <w:t>grip</w:t>
      </w:r>
    </w:p>
    <w:p w14:paraId="09F71889" w14:textId="77777777" w:rsidR="001D5B01" w:rsidRDefault="00A211DD">
      <w:pPr>
        <w:pStyle w:val="ListParagraph"/>
        <w:numPr>
          <w:ilvl w:val="0"/>
          <w:numId w:val="17"/>
        </w:numPr>
        <w:tabs>
          <w:tab w:val="left" w:pos="265"/>
        </w:tabs>
        <w:ind w:left="264"/>
        <w:rPr>
          <w:sz w:val="24"/>
        </w:rPr>
      </w:pPr>
      <w:r>
        <w:rPr>
          <w:sz w:val="24"/>
        </w:rPr>
        <w:t xml:space="preserve">Inadequate pressure during handwriting (too hard or too </w:t>
      </w:r>
      <w:r>
        <w:rPr>
          <w:spacing w:val="-2"/>
          <w:sz w:val="24"/>
        </w:rPr>
        <w:t>soft)</w:t>
      </w:r>
    </w:p>
    <w:p w14:paraId="6774E349" w14:textId="77777777" w:rsidR="001D5B01" w:rsidRDefault="00A211DD">
      <w:pPr>
        <w:pStyle w:val="ListParagraph"/>
        <w:numPr>
          <w:ilvl w:val="0"/>
          <w:numId w:val="17"/>
        </w:numPr>
        <w:tabs>
          <w:tab w:val="left" w:pos="265"/>
        </w:tabs>
        <w:ind w:left="264"/>
        <w:rPr>
          <w:sz w:val="24"/>
        </w:rPr>
      </w:pPr>
      <w:r>
        <w:rPr>
          <w:sz w:val="24"/>
        </w:rPr>
        <w:t xml:space="preserve">Excessive </w:t>
      </w:r>
      <w:r>
        <w:rPr>
          <w:spacing w:val="-2"/>
          <w:sz w:val="24"/>
        </w:rPr>
        <w:t>erasures</w:t>
      </w:r>
    </w:p>
    <w:p w14:paraId="0A40451C" w14:textId="77777777" w:rsidR="001D5B01" w:rsidRDefault="00A211DD">
      <w:pPr>
        <w:pStyle w:val="ListParagraph"/>
        <w:numPr>
          <w:ilvl w:val="0"/>
          <w:numId w:val="17"/>
        </w:numPr>
        <w:tabs>
          <w:tab w:val="left" w:pos="265"/>
        </w:tabs>
        <w:ind w:left="264"/>
        <w:rPr>
          <w:sz w:val="24"/>
        </w:rPr>
      </w:pPr>
      <w:r>
        <w:rPr>
          <w:sz w:val="24"/>
        </w:rPr>
        <w:t xml:space="preserve">Poor spacing between </w:t>
      </w:r>
      <w:r>
        <w:rPr>
          <w:spacing w:val="-2"/>
          <w:sz w:val="24"/>
        </w:rPr>
        <w:t>words</w:t>
      </w:r>
    </w:p>
    <w:p w14:paraId="5EA7F1A0" w14:textId="77777777" w:rsidR="001D5B01" w:rsidRDefault="001D5B01">
      <w:pPr>
        <w:rPr>
          <w:sz w:val="24"/>
        </w:rPr>
        <w:sectPr w:rsidR="001D5B01">
          <w:pgSz w:w="12240" w:h="15840"/>
          <w:pgMar w:top="660" w:right="1300" w:bottom="600" w:left="1320" w:header="0" w:footer="403" w:gutter="0"/>
          <w:cols w:space="720"/>
        </w:sectPr>
      </w:pPr>
    </w:p>
    <w:p w14:paraId="6BED78A4" w14:textId="77777777" w:rsidR="001D5B01" w:rsidRDefault="00A211DD">
      <w:pPr>
        <w:pStyle w:val="ListParagraph"/>
        <w:numPr>
          <w:ilvl w:val="0"/>
          <w:numId w:val="17"/>
        </w:numPr>
        <w:tabs>
          <w:tab w:val="left" w:pos="265"/>
        </w:tabs>
        <w:spacing w:before="66"/>
        <w:ind w:left="264"/>
        <w:rPr>
          <w:sz w:val="24"/>
        </w:rPr>
      </w:pPr>
      <w:r>
        <w:rPr>
          <w:sz w:val="24"/>
        </w:rPr>
        <w:t xml:space="preserve">Poor spacing inside </w:t>
      </w:r>
      <w:r>
        <w:rPr>
          <w:spacing w:val="-2"/>
          <w:sz w:val="24"/>
        </w:rPr>
        <w:t>words</w:t>
      </w:r>
    </w:p>
    <w:p w14:paraId="103A0C8A" w14:textId="77777777" w:rsidR="001D5B01" w:rsidRDefault="00A211DD">
      <w:pPr>
        <w:pStyle w:val="ListParagraph"/>
        <w:numPr>
          <w:ilvl w:val="0"/>
          <w:numId w:val="17"/>
        </w:numPr>
        <w:tabs>
          <w:tab w:val="left" w:pos="265"/>
        </w:tabs>
        <w:ind w:left="264"/>
        <w:rPr>
          <w:sz w:val="24"/>
        </w:rPr>
      </w:pPr>
      <w:r>
        <w:rPr>
          <w:sz w:val="24"/>
        </w:rPr>
        <w:t xml:space="preserve">Inability to recall accurate orthographic patterns for </w:t>
      </w:r>
      <w:r>
        <w:rPr>
          <w:spacing w:val="-2"/>
          <w:sz w:val="24"/>
        </w:rPr>
        <w:t>words</w:t>
      </w:r>
    </w:p>
    <w:p w14:paraId="1DFFBF69" w14:textId="77777777" w:rsidR="001D5B01" w:rsidRDefault="00A211DD">
      <w:pPr>
        <w:pStyle w:val="ListParagraph"/>
        <w:numPr>
          <w:ilvl w:val="0"/>
          <w:numId w:val="17"/>
        </w:numPr>
        <w:tabs>
          <w:tab w:val="left" w:pos="265"/>
        </w:tabs>
        <w:ind w:left="264"/>
        <w:rPr>
          <w:sz w:val="24"/>
        </w:rPr>
      </w:pPr>
      <w:r>
        <w:rPr>
          <w:sz w:val="24"/>
        </w:rPr>
        <w:t xml:space="preserve">“b” and “d” reversals beyond developmentally appropriate </w:t>
      </w:r>
      <w:r>
        <w:rPr>
          <w:spacing w:val="-4"/>
          <w:sz w:val="24"/>
        </w:rPr>
        <w:t>time</w:t>
      </w:r>
    </w:p>
    <w:p w14:paraId="775ED83D" w14:textId="77777777" w:rsidR="001D5B01" w:rsidRDefault="00A211DD">
      <w:pPr>
        <w:pStyle w:val="ListParagraph"/>
        <w:numPr>
          <w:ilvl w:val="0"/>
          <w:numId w:val="17"/>
        </w:numPr>
        <w:tabs>
          <w:tab w:val="left" w:pos="265"/>
        </w:tabs>
        <w:ind w:left="264"/>
        <w:rPr>
          <w:sz w:val="24"/>
        </w:rPr>
      </w:pPr>
      <w:r>
        <w:rPr>
          <w:sz w:val="24"/>
        </w:rPr>
        <w:t xml:space="preserve">Inability to copy words </w:t>
      </w:r>
      <w:r>
        <w:rPr>
          <w:spacing w:val="-2"/>
          <w:sz w:val="24"/>
        </w:rPr>
        <w:t>accurately</w:t>
      </w:r>
    </w:p>
    <w:p w14:paraId="0C9A85BD" w14:textId="77777777" w:rsidR="001D5B01" w:rsidRDefault="00A211DD">
      <w:pPr>
        <w:pStyle w:val="ListParagraph"/>
        <w:numPr>
          <w:ilvl w:val="0"/>
          <w:numId w:val="17"/>
        </w:numPr>
        <w:tabs>
          <w:tab w:val="left" w:pos="265"/>
        </w:tabs>
        <w:ind w:left="264"/>
        <w:rPr>
          <w:sz w:val="24"/>
        </w:rPr>
      </w:pPr>
      <w:r>
        <w:rPr>
          <w:sz w:val="24"/>
        </w:rPr>
        <w:t xml:space="preserve">Inability of student to read what was previously </w:t>
      </w:r>
      <w:r>
        <w:rPr>
          <w:spacing w:val="-2"/>
          <w:sz w:val="24"/>
        </w:rPr>
        <w:t>written</w:t>
      </w:r>
    </w:p>
    <w:p w14:paraId="1F095497" w14:textId="77777777" w:rsidR="001D5B01" w:rsidRDefault="00A211DD">
      <w:pPr>
        <w:pStyle w:val="ListParagraph"/>
        <w:numPr>
          <w:ilvl w:val="0"/>
          <w:numId w:val="17"/>
        </w:numPr>
        <w:tabs>
          <w:tab w:val="left" w:pos="265"/>
        </w:tabs>
        <w:ind w:left="264"/>
        <w:rPr>
          <w:sz w:val="24"/>
        </w:rPr>
      </w:pPr>
      <w:r>
        <w:rPr>
          <w:sz w:val="24"/>
        </w:rPr>
        <w:t xml:space="preserve">Overuse of short familiar words such as </w:t>
      </w:r>
      <w:r>
        <w:rPr>
          <w:spacing w:val="-2"/>
          <w:sz w:val="24"/>
        </w:rPr>
        <w:t>“big”</w:t>
      </w:r>
    </w:p>
    <w:p w14:paraId="43FEEFC9" w14:textId="77777777" w:rsidR="001D5B01" w:rsidRDefault="00A211DD">
      <w:pPr>
        <w:pStyle w:val="ListParagraph"/>
        <w:numPr>
          <w:ilvl w:val="0"/>
          <w:numId w:val="17"/>
        </w:numPr>
        <w:tabs>
          <w:tab w:val="left" w:pos="251"/>
        </w:tabs>
        <w:ind w:left="250" w:hanging="131"/>
        <w:rPr>
          <w:sz w:val="24"/>
        </w:rPr>
      </w:pPr>
      <w:r>
        <w:rPr>
          <w:sz w:val="24"/>
        </w:rPr>
        <w:t>Avoidance</w:t>
      </w:r>
      <w:r>
        <w:rPr>
          <w:spacing w:val="-8"/>
          <w:sz w:val="24"/>
        </w:rPr>
        <w:t xml:space="preserve"> </w:t>
      </w:r>
      <w:r>
        <w:rPr>
          <w:sz w:val="24"/>
        </w:rPr>
        <w:t>of</w:t>
      </w:r>
      <w:r>
        <w:rPr>
          <w:spacing w:val="-6"/>
          <w:sz w:val="24"/>
        </w:rPr>
        <w:t xml:space="preserve"> </w:t>
      </w:r>
      <w:r>
        <w:rPr>
          <w:sz w:val="24"/>
        </w:rPr>
        <w:t>written</w:t>
      </w:r>
      <w:r>
        <w:rPr>
          <w:spacing w:val="-6"/>
          <w:sz w:val="24"/>
        </w:rPr>
        <w:t xml:space="preserve"> </w:t>
      </w:r>
      <w:r>
        <w:rPr>
          <w:spacing w:val="-2"/>
          <w:sz w:val="24"/>
        </w:rPr>
        <w:t>tasks</w:t>
      </w:r>
    </w:p>
    <w:p w14:paraId="2641BE13" w14:textId="77777777" w:rsidR="001D5B01" w:rsidRDefault="00A211DD">
      <w:pPr>
        <w:pStyle w:val="ListParagraph"/>
        <w:numPr>
          <w:ilvl w:val="0"/>
          <w:numId w:val="17"/>
        </w:numPr>
        <w:tabs>
          <w:tab w:val="left" w:pos="265"/>
        </w:tabs>
        <w:ind w:left="264"/>
        <w:rPr>
          <w:sz w:val="24"/>
        </w:rPr>
      </w:pPr>
      <w:r>
        <w:rPr>
          <w:sz w:val="24"/>
        </w:rPr>
        <w:t>Difficulty</w:t>
      </w:r>
      <w:r>
        <w:rPr>
          <w:spacing w:val="-1"/>
          <w:sz w:val="24"/>
        </w:rPr>
        <w:t xml:space="preserve"> </w:t>
      </w:r>
      <w:r>
        <w:rPr>
          <w:sz w:val="24"/>
        </w:rPr>
        <w:t>with</w:t>
      </w:r>
      <w:r>
        <w:rPr>
          <w:spacing w:val="-1"/>
          <w:sz w:val="24"/>
        </w:rPr>
        <w:t xml:space="preserve"> </w:t>
      </w:r>
      <w:r>
        <w:rPr>
          <w:sz w:val="24"/>
        </w:rPr>
        <w:t>visual-motor</w:t>
      </w:r>
      <w:r>
        <w:rPr>
          <w:spacing w:val="-1"/>
          <w:sz w:val="24"/>
        </w:rPr>
        <w:t xml:space="preserve"> </w:t>
      </w:r>
      <w:r>
        <w:rPr>
          <w:sz w:val="24"/>
        </w:rPr>
        <w:t>integrated</w:t>
      </w:r>
      <w:r>
        <w:rPr>
          <w:spacing w:val="-1"/>
          <w:sz w:val="24"/>
        </w:rPr>
        <w:t xml:space="preserve"> </w:t>
      </w:r>
      <w:r>
        <w:rPr>
          <w:sz w:val="24"/>
        </w:rPr>
        <w:t>sports</w:t>
      </w:r>
      <w:r>
        <w:rPr>
          <w:spacing w:val="-1"/>
          <w:sz w:val="24"/>
        </w:rPr>
        <w:t xml:space="preserve"> </w:t>
      </w:r>
      <w:r>
        <w:rPr>
          <w:sz w:val="24"/>
        </w:rPr>
        <w:t xml:space="preserve">or </w:t>
      </w:r>
      <w:r>
        <w:rPr>
          <w:spacing w:val="-2"/>
          <w:sz w:val="24"/>
        </w:rPr>
        <w:t>activities</w:t>
      </w:r>
    </w:p>
    <w:p w14:paraId="4325A064" w14:textId="77777777" w:rsidR="001D5B01" w:rsidRDefault="00A211DD">
      <w:pPr>
        <w:pStyle w:val="BodyText"/>
        <w:spacing w:before="54" w:line="288" w:lineRule="auto"/>
        <w:ind w:left="120" w:right="273"/>
      </w:pPr>
      <w:r>
        <w:t>While</w:t>
      </w:r>
      <w:r>
        <w:rPr>
          <w:spacing w:val="-3"/>
        </w:rPr>
        <w:t xml:space="preserve"> </w:t>
      </w:r>
      <w:r>
        <w:t>schools</w:t>
      </w:r>
      <w:r>
        <w:rPr>
          <w:spacing w:val="-3"/>
        </w:rPr>
        <w:t xml:space="preserve"> </w:t>
      </w:r>
      <w:r>
        <w:t>must</w:t>
      </w:r>
      <w:r>
        <w:rPr>
          <w:spacing w:val="-3"/>
        </w:rPr>
        <w:t xml:space="preserve"> </w:t>
      </w:r>
      <w:r>
        <w:t>follow</w:t>
      </w:r>
      <w:r>
        <w:rPr>
          <w:spacing w:val="-3"/>
        </w:rPr>
        <w:t xml:space="preserve"> </w:t>
      </w:r>
      <w:r>
        <w:t>federal</w:t>
      </w:r>
      <w:r>
        <w:rPr>
          <w:spacing w:val="-3"/>
        </w:rPr>
        <w:t xml:space="preserve"> </w:t>
      </w:r>
      <w:r>
        <w:t>and</w:t>
      </w:r>
      <w:r>
        <w:rPr>
          <w:spacing w:val="-3"/>
        </w:rPr>
        <w:t xml:space="preserve"> </w:t>
      </w:r>
      <w:r>
        <w:t>state</w:t>
      </w:r>
      <w:r>
        <w:rPr>
          <w:spacing w:val="-3"/>
        </w:rPr>
        <w:t xml:space="preserve"> </w:t>
      </w:r>
      <w:r>
        <w:t>guidelines,</w:t>
      </w:r>
      <w:r>
        <w:rPr>
          <w:spacing w:val="-3"/>
        </w:rPr>
        <w:t xml:space="preserve"> </w:t>
      </w:r>
      <w:r>
        <w:t>they</w:t>
      </w:r>
      <w:r>
        <w:rPr>
          <w:spacing w:val="-3"/>
        </w:rPr>
        <w:t xml:space="preserve"> </w:t>
      </w:r>
      <w:r>
        <w:t>must</w:t>
      </w:r>
      <w:r>
        <w:rPr>
          <w:spacing w:val="-3"/>
        </w:rPr>
        <w:t xml:space="preserve"> </w:t>
      </w:r>
      <w:r>
        <w:t>also</w:t>
      </w:r>
      <w:r>
        <w:rPr>
          <w:spacing w:val="-3"/>
        </w:rPr>
        <w:t xml:space="preserve"> </w:t>
      </w:r>
      <w:r>
        <w:t>develop</w:t>
      </w:r>
      <w:r>
        <w:rPr>
          <w:spacing w:val="-3"/>
        </w:rPr>
        <w:t xml:space="preserve"> </w:t>
      </w:r>
      <w:r>
        <w:t>procedures</w:t>
      </w:r>
      <w:r>
        <w:rPr>
          <w:spacing w:val="-3"/>
        </w:rPr>
        <w:t xml:space="preserve"> </w:t>
      </w:r>
      <w:r>
        <w:t>that address the needs of their student populations. Schools shall recommend evaluation for dysgraphia if the student demonstrates the following:</w:t>
      </w:r>
    </w:p>
    <w:p w14:paraId="1586ECBB" w14:textId="77777777" w:rsidR="001D5B01" w:rsidRDefault="001D5B01">
      <w:pPr>
        <w:pStyle w:val="BodyText"/>
        <w:spacing w:before="5"/>
        <w:rPr>
          <w:sz w:val="28"/>
        </w:rPr>
      </w:pPr>
    </w:p>
    <w:p w14:paraId="74347196" w14:textId="77777777" w:rsidR="001D5B01" w:rsidRDefault="00A211DD">
      <w:pPr>
        <w:pStyle w:val="ListParagraph"/>
        <w:numPr>
          <w:ilvl w:val="0"/>
          <w:numId w:val="17"/>
        </w:numPr>
        <w:tabs>
          <w:tab w:val="left" w:pos="265"/>
        </w:tabs>
        <w:spacing w:before="0"/>
        <w:ind w:left="264"/>
        <w:rPr>
          <w:sz w:val="24"/>
        </w:rPr>
      </w:pPr>
      <w:r>
        <w:rPr>
          <w:sz w:val="24"/>
        </w:rPr>
        <w:t>Impaired</w:t>
      </w:r>
      <w:r>
        <w:rPr>
          <w:spacing w:val="-2"/>
          <w:sz w:val="24"/>
        </w:rPr>
        <w:t xml:space="preserve"> </w:t>
      </w:r>
      <w:r>
        <w:rPr>
          <w:sz w:val="24"/>
        </w:rPr>
        <w:t>or</w:t>
      </w:r>
      <w:r>
        <w:rPr>
          <w:spacing w:val="-1"/>
          <w:sz w:val="24"/>
        </w:rPr>
        <w:t xml:space="preserve"> </w:t>
      </w:r>
      <w:r>
        <w:rPr>
          <w:sz w:val="24"/>
        </w:rPr>
        <w:t>illegible</w:t>
      </w:r>
      <w:r>
        <w:rPr>
          <w:spacing w:val="-2"/>
          <w:sz w:val="24"/>
        </w:rPr>
        <w:t xml:space="preserve"> </w:t>
      </w:r>
      <w:r>
        <w:rPr>
          <w:sz w:val="24"/>
        </w:rPr>
        <w:t>handwriting</w:t>
      </w:r>
      <w:r>
        <w:rPr>
          <w:spacing w:val="-1"/>
          <w:sz w:val="24"/>
        </w:rPr>
        <w:t xml:space="preserve"> </w:t>
      </w:r>
      <w:r>
        <w:rPr>
          <w:sz w:val="24"/>
        </w:rPr>
        <w:t>that</w:t>
      </w:r>
      <w:r>
        <w:rPr>
          <w:spacing w:val="-2"/>
          <w:sz w:val="24"/>
        </w:rPr>
        <w:t xml:space="preserve"> </w:t>
      </w:r>
      <w:r>
        <w:rPr>
          <w:sz w:val="24"/>
        </w:rPr>
        <w:t>is</w:t>
      </w:r>
      <w:r>
        <w:rPr>
          <w:spacing w:val="-1"/>
          <w:sz w:val="24"/>
        </w:rPr>
        <w:t xml:space="preserve"> </w:t>
      </w:r>
      <w:r>
        <w:rPr>
          <w:sz w:val="24"/>
        </w:rPr>
        <w:t>unexpected</w:t>
      </w:r>
      <w:r>
        <w:rPr>
          <w:spacing w:val="-2"/>
          <w:sz w:val="24"/>
        </w:rPr>
        <w:t xml:space="preserve"> </w:t>
      </w:r>
      <w:r>
        <w:rPr>
          <w:sz w:val="24"/>
        </w:rPr>
        <w:t>for</w:t>
      </w:r>
      <w:r>
        <w:rPr>
          <w:spacing w:val="-1"/>
          <w:sz w:val="24"/>
        </w:rPr>
        <w:t xml:space="preserve"> </w:t>
      </w:r>
      <w:r>
        <w:rPr>
          <w:sz w:val="24"/>
        </w:rPr>
        <w:t>the</w:t>
      </w:r>
      <w:r>
        <w:rPr>
          <w:spacing w:val="-2"/>
          <w:sz w:val="24"/>
        </w:rPr>
        <w:t xml:space="preserve"> </w:t>
      </w:r>
      <w:r>
        <w:rPr>
          <w:sz w:val="24"/>
        </w:rPr>
        <w:t>student’s</w:t>
      </w:r>
      <w:r>
        <w:rPr>
          <w:spacing w:val="-1"/>
          <w:sz w:val="24"/>
        </w:rPr>
        <w:t xml:space="preserve"> </w:t>
      </w:r>
      <w:r>
        <w:rPr>
          <w:spacing w:val="-2"/>
          <w:sz w:val="24"/>
        </w:rPr>
        <w:t>age/grade</w:t>
      </w:r>
    </w:p>
    <w:p w14:paraId="1AF6756A" w14:textId="77777777" w:rsidR="001D5B01" w:rsidRDefault="00A211DD">
      <w:pPr>
        <w:pStyle w:val="ListParagraph"/>
        <w:numPr>
          <w:ilvl w:val="0"/>
          <w:numId w:val="17"/>
        </w:numPr>
        <w:tabs>
          <w:tab w:val="left" w:pos="265"/>
        </w:tabs>
        <w:spacing w:line="288" w:lineRule="auto"/>
        <w:ind w:right="1242" w:firstLine="0"/>
        <w:rPr>
          <w:sz w:val="24"/>
        </w:rPr>
      </w:pPr>
      <w:r>
        <w:rPr>
          <w:sz w:val="24"/>
        </w:rPr>
        <w:t>Impaired</w:t>
      </w:r>
      <w:r>
        <w:rPr>
          <w:spacing w:val="-4"/>
          <w:sz w:val="24"/>
        </w:rPr>
        <w:t xml:space="preserve"> </w:t>
      </w:r>
      <w:r>
        <w:rPr>
          <w:sz w:val="24"/>
        </w:rPr>
        <w:t>handwriting</w:t>
      </w:r>
      <w:r>
        <w:rPr>
          <w:spacing w:val="-4"/>
          <w:sz w:val="24"/>
        </w:rPr>
        <w:t xml:space="preserve"> </w:t>
      </w:r>
      <w:r>
        <w:rPr>
          <w:sz w:val="24"/>
        </w:rPr>
        <w:t>that</w:t>
      </w:r>
      <w:r>
        <w:rPr>
          <w:spacing w:val="-4"/>
          <w:sz w:val="24"/>
        </w:rPr>
        <w:t xml:space="preserve"> </w:t>
      </w:r>
      <w:r>
        <w:rPr>
          <w:sz w:val="24"/>
        </w:rPr>
        <w:t>interferes</w:t>
      </w:r>
      <w:r>
        <w:rPr>
          <w:spacing w:val="-4"/>
          <w:sz w:val="24"/>
        </w:rPr>
        <w:t xml:space="preserve"> </w:t>
      </w:r>
      <w:r>
        <w:rPr>
          <w:sz w:val="24"/>
        </w:rPr>
        <w:t>with</w:t>
      </w:r>
      <w:r>
        <w:rPr>
          <w:spacing w:val="-4"/>
          <w:sz w:val="24"/>
        </w:rPr>
        <w:t xml:space="preserve"> </w:t>
      </w:r>
      <w:r>
        <w:rPr>
          <w:sz w:val="24"/>
        </w:rPr>
        <w:t>spelling,</w:t>
      </w:r>
      <w:r>
        <w:rPr>
          <w:spacing w:val="-4"/>
          <w:sz w:val="24"/>
        </w:rPr>
        <w:t xml:space="preserve"> </w:t>
      </w:r>
      <w:r>
        <w:rPr>
          <w:sz w:val="24"/>
        </w:rPr>
        <w:t>written</w:t>
      </w:r>
      <w:r>
        <w:rPr>
          <w:spacing w:val="-4"/>
          <w:sz w:val="24"/>
        </w:rPr>
        <w:t xml:space="preserve"> </w:t>
      </w:r>
      <w:r>
        <w:rPr>
          <w:sz w:val="24"/>
        </w:rPr>
        <w:t>expression,</w:t>
      </w:r>
      <w:r>
        <w:rPr>
          <w:spacing w:val="-4"/>
          <w:sz w:val="24"/>
        </w:rPr>
        <w:t xml:space="preserve"> </w:t>
      </w:r>
      <w:r>
        <w:rPr>
          <w:sz w:val="24"/>
        </w:rPr>
        <w:t>or</w:t>
      </w:r>
      <w:r>
        <w:rPr>
          <w:spacing w:val="-4"/>
          <w:sz w:val="24"/>
        </w:rPr>
        <w:t xml:space="preserve"> </w:t>
      </w:r>
      <w:r>
        <w:rPr>
          <w:sz w:val="24"/>
        </w:rPr>
        <w:t>both</w:t>
      </w:r>
      <w:r>
        <w:rPr>
          <w:spacing w:val="-4"/>
          <w:sz w:val="24"/>
        </w:rPr>
        <w:t xml:space="preserve"> </w:t>
      </w:r>
      <w:r>
        <w:rPr>
          <w:sz w:val="24"/>
        </w:rPr>
        <w:t>that</w:t>
      </w:r>
      <w:r>
        <w:rPr>
          <w:spacing w:val="-4"/>
          <w:sz w:val="24"/>
        </w:rPr>
        <w:t xml:space="preserve"> </w:t>
      </w:r>
      <w:r>
        <w:rPr>
          <w:sz w:val="24"/>
        </w:rPr>
        <w:t>is unexpected for the student’s age/grade</w:t>
      </w:r>
    </w:p>
    <w:p w14:paraId="7C0328F7" w14:textId="77777777" w:rsidR="001D5B01" w:rsidRDefault="001D5B01">
      <w:pPr>
        <w:pStyle w:val="BodyText"/>
        <w:spacing w:before="5"/>
        <w:rPr>
          <w:sz w:val="28"/>
        </w:rPr>
      </w:pPr>
    </w:p>
    <w:p w14:paraId="2047742F" w14:textId="77777777" w:rsidR="001D5B01" w:rsidRDefault="00A211DD">
      <w:pPr>
        <w:pStyle w:val="ListParagraph"/>
        <w:numPr>
          <w:ilvl w:val="0"/>
          <w:numId w:val="7"/>
        </w:numPr>
        <w:tabs>
          <w:tab w:val="left" w:pos="360"/>
        </w:tabs>
        <w:spacing w:before="0"/>
        <w:rPr>
          <w:sz w:val="24"/>
        </w:rPr>
      </w:pPr>
      <w:r>
        <w:rPr>
          <w:sz w:val="24"/>
        </w:rPr>
        <w:t xml:space="preserve">Data </w:t>
      </w:r>
      <w:r>
        <w:rPr>
          <w:spacing w:val="-2"/>
          <w:sz w:val="24"/>
        </w:rPr>
        <w:t>Gathering</w:t>
      </w:r>
    </w:p>
    <w:p w14:paraId="7040EAA4" w14:textId="77777777" w:rsidR="001D5B01" w:rsidRDefault="001D5B01">
      <w:pPr>
        <w:pStyle w:val="BodyText"/>
        <w:spacing w:before="5"/>
        <w:rPr>
          <w:sz w:val="33"/>
        </w:rPr>
      </w:pPr>
    </w:p>
    <w:p w14:paraId="05767EEE" w14:textId="77777777" w:rsidR="001D5B01" w:rsidRDefault="00A211DD">
      <w:pPr>
        <w:pStyle w:val="BodyText"/>
        <w:spacing w:line="288" w:lineRule="auto"/>
        <w:ind w:left="120" w:right="140"/>
      </w:pPr>
      <w:r>
        <w:t>Schools collect data on all students to ensure that instruction is appropriate and scientifically based. Essential components of comprehensive literacy instruction, including writing, are</w:t>
      </w:r>
      <w:r>
        <w:rPr>
          <w:spacing w:val="40"/>
        </w:rPr>
        <w:t xml:space="preserve"> </w:t>
      </w:r>
      <w:r>
        <w:t>defined in Section 2221(b) of ESSA</w:t>
      </w:r>
      <w:r>
        <w:rPr>
          <w:spacing w:val="-12"/>
        </w:rPr>
        <w:t xml:space="preserve"> </w:t>
      </w:r>
      <w:r>
        <w:t>as explicit instruction in writing, including opportunities for children</w:t>
      </w:r>
      <w:r>
        <w:rPr>
          <w:spacing w:val="-3"/>
        </w:rPr>
        <w:t xml:space="preserve"> </w:t>
      </w:r>
      <w:r>
        <w:t>to</w:t>
      </w:r>
      <w:r>
        <w:rPr>
          <w:spacing w:val="-3"/>
        </w:rPr>
        <w:t xml:space="preserve"> </w:t>
      </w:r>
      <w:r>
        <w:t>write</w:t>
      </w:r>
      <w:r>
        <w:rPr>
          <w:spacing w:val="-3"/>
        </w:rPr>
        <w:t xml:space="preserve"> </w:t>
      </w:r>
      <w:r>
        <w:t>with</w:t>
      </w:r>
      <w:r>
        <w:rPr>
          <w:spacing w:val="-3"/>
        </w:rPr>
        <w:t xml:space="preserve"> </w:t>
      </w:r>
      <w:r>
        <w:t>clear</w:t>
      </w:r>
      <w:r>
        <w:rPr>
          <w:spacing w:val="-3"/>
        </w:rPr>
        <w:t xml:space="preserve"> </w:t>
      </w:r>
      <w:r>
        <w:t>purposes,</w:t>
      </w:r>
      <w:r>
        <w:rPr>
          <w:spacing w:val="-3"/>
        </w:rPr>
        <w:t xml:space="preserve"> </w:t>
      </w:r>
      <w:r>
        <w:t>with</w:t>
      </w:r>
      <w:r>
        <w:rPr>
          <w:spacing w:val="-3"/>
        </w:rPr>
        <w:t xml:space="preserve"> </w:t>
      </w:r>
      <w:r>
        <w:t>critical</w:t>
      </w:r>
      <w:r>
        <w:rPr>
          <w:spacing w:val="-3"/>
        </w:rPr>
        <w:t xml:space="preserve"> </w:t>
      </w:r>
      <w:r>
        <w:t>reasoning</w:t>
      </w:r>
      <w:r>
        <w:rPr>
          <w:spacing w:val="-3"/>
        </w:rPr>
        <w:t xml:space="preserve"> </w:t>
      </w:r>
      <w:r>
        <w:t>appropriate</w:t>
      </w:r>
      <w:r>
        <w:rPr>
          <w:spacing w:val="-3"/>
        </w:rPr>
        <w:t xml:space="preserve"> </w:t>
      </w:r>
      <w:r>
        <w:t>to</w:t>
      </w:r>
      <w:r>
        <w:rPr>
          <w:spacing w:val="-3"/>
        </w:rPr>
        <w:t xml:space="preserve"> </w:t>
      </w:r>
      <w:r>
        <w:t>the</w:t>
      </w:r>
      <w:r>
        <w:rPr>
          <w:spacing w:val="-3"/>
        </w:rPr>
        <w:t xml:space="preserve"> </w:t>
      </w:r>
      <w:r>
        <w:t>topic</w:t>
      </w:r>
      <w:r>
        <w:rPr>
          <w:spacing w:val="-3"/>
        </w:rPr>
        <w:t xml:space="preserve"> </w:t>
      </w:r>
      <w:r>
        <w:t>and</w:t>
      </w:r>
      <w:r>
        <w:rPr>
          <w:spacing w:val="-3"/>
        </w:rPr>
        <w:t xml:space="preserve"> </w:t>
      </w:r>
      <w:r>
        <w:t>purpose, and with specific instruction and feedback from instructional staff.</w:t>
      </w:r>
    </w:p>
    <w:p w14:paraId="2DF032EC" w14:textId="77777777" w:rsidR="001D5B01" w:rsidRDefault="001D5B01">
      <w:pPr>
        <w:pStyle w:val="BodyText"/>
        <w:spacing w:before="2"/>
        <w:rPr>
          <w:sz w:val="28"/>
        </w:rPr>
      </w:pPr>
    </w:p>
    <w:p w14:paraId="72DE65FE" w14:textId="77777777" w:rsidR="001D5B01" w:rsidRDefault="00A211DD">
      <w:pPr>
        <w:pStyle w:val="BodyText"/>
        <w:spacing w:line="288" w:lineRule="auto"/>
        <w:ind w:left="120" w:right="158"/>
      </w:pPr>
      <w:r>
        <w:t>Any time from kindergarten through grade 12 a student continues to struggle with one or more components of writing, schools must collect additional information about the student. Schools should</w:t>
      </w:r>
      <w:r>
        <w:rPr>
          <w:spacing w:val="-4"/>
        </w:rPr>
        <w:t xml:space="preserve"> </w:t>
      </w:r>
      <w:r>
        <w:t>use</w:t>
      </w:r>
      <w:r>
        <w:rPr>
          <w:spacing w:val="-4"/>
        </w:rPr>
        <w:t xml:space="preserve"> </w:t>
      </w:r>
      <w:r>
        <w:t>previously</w:t>
      </w:r>
      <w:r>
        <w:rPr>
          <w:spacing w:val="-4"/>
        </w:rPr>
        <w:t xml:space="preserve"> </w:t>
      </w:r>
      <w:r>
        <w:t>collected</w:t>
      </w:r>
      <w:r>
        <w:rPr>
          <w:spacing w:val="-4"/>
        </w:rPr>
        <w:t xml:space="preserve"> </w:t>
      </w:r>
      <w:r>
        <w:t>as</w:t>
      </w:r>
      <w:r>
        <w:rPr>
          <w:spacing w:val="-4"/>
        </w:rPr>
        <w:t xml:space="preserve"> </w:t>
      </w:r>
      <w:r>
        <w:t>well</w:t>
      </w:r>
      <w:r>
        <w:rPr>
          <w:spacing w:val="-4"/>
        </w:rPr>
        <w:t xml:space="preserve"> </w:t>
      </w:r>
      <w:r>
        <w:t>as</w:t>
      </w:r>
      <w:r>
        <w:rPr>
          <w:spacing w:val="-4"/>
        </w:rPr>
        <w:t xml:space="preserve"> </w:t>
      </w:r>
      <w:r>
        <w:t>current</w:t>
      </w:r>
      <w:r>
        <w:rPr>
          <w:spacing w:val="-4"/>
        </w:rPr>
        <w:t xml:space="preserve"> </w:t>
      </w:r>
      <w:r>
        <w:t>information</w:t>
      </w:r>
      <w:r>
        <w:rPr>
          <w:spacing w:val="-4"/>
        </w:rPr>
        <w:t xml:space="preserve"> </w:t>
      </w:r>
      <w:r>
        <w:t>to</w:t>
      </w:r>
      <w:r>
        <w:rPr>
          <w:spacing w:val="-4"/>
        </w:rPr>
        <w:t xml:space="preserve"> </w:t>
      </w:r>
      <w:r>
        <w:t>evaluate</w:t>
      </w:r>
      <w:r>
        <w:rPr>
          <w:spacing w:val="-4"/>
        </w:rPr>
        <w:t xml:space="preserve"> </w:t>
      </w:r>
      <w:r>
        <w:t>the</w:t>
      </w:r>
      <w:r>
        <w:rPr>
          <w:spacing w:val="-4"/>
        </w:rPr>
        <w:t xml:space="preserve"> </w:t>
      </w:r>
      <w:r>
        <w:t>student’s</w:t>
      </w:r>
      <w:r>
        <w:rPr>
          <w:spacing w:val="-4"/>
        </w:rPr>
        <w:t xml:space="preserve"> </w:t>
      </w:r>
      <w:r>
        <w:t>academic progress and determine what actions are needed to ensure the student’s improved academic performance. The collection of various data, as indicated in Figure 5.1 below, will provide information regarding factors that may be contributing to or primarily to the student’s struggles with handwriting, spelling, and written expression.</w:t>
      </w:r>
    </w:p>
    <w:p w14:paraId="58FBAE71" w14:textId="77777777" w:rsidR="001D5B01" w:rsidRDefault="001D5B01">
      <w:pPr>
        <w:spacing w:line="288" w:lineRule="auto"/>
        <w:sectPr w:rsidR="001D5B01">
          <w:pgSz w:w="12240" w:h="15840"/>
          <w:pgMar w:top="660" w:right="1300" w:bottom="600" w:left="1320" w:header="0" w:footer="403" w:gutter="0"/>
          <w:cols w:space="720"/>
        </w:sectPr>
      </w:pPr>
    </w:p>
    <w:p w14:paraId="4A6017EA" w14:textId="77777777" w:rsidR="001D5B01" w:rsidRDefault="00A211DD">
      <w:pPr>
        <w:pStyle w:val="BodyText"/>
        <w:ind w:left="311"/>
        <w:rPr>
          <w:sz w:val="20"/>
        </w:rPr>
      </w:pPr>
      <w:r>
        <w:rPr>
          <w:noProof/>
          <w:sz w:val="20"/>
        </w:rPr>
        <w:drawing>
          <wp:inline distT="0" distB="0" distL="0" distR="0" wp14:anchorId="77C8FBF5" wp14:editId="7476DC9D">
            <wp:extent cx="5799133" cy="2615183"/>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20" cstate="print"/>
                    <a:stretch>
                      <a:fillRect/>
                    </a:stretch>
                  </pic:blipFill>
                  <pic:spPr>
                    <a:xfrm>
                      <a:off x="0" y="0"/>
                      <a:ext cx="5799133" cy="2615183"/>
                    </a:xfrm>
                    <a:prstGeom prst="rect">
                      <a:avLst/>
                    </a:prstGeom>
                  </pic:spPr>
                </pic:pic>
              </a:graphicData>
            </a:graphic>
          </wp:inline>
        </w:drawing>
      </w:r>
    </w:p>
    <w:p w14:paraId="6382574E" w14:textId="77777777" w:rsidR="001D5B01" w:rsidRDefault="001D5B01">
      <w:pPr>
        <w:pStyle w:val="BodyText"/>
        <w:rPr>
          <w:sz w:val="20"/>
        </w:rPr>
      </w:pPr>
    </w:p>
    <w:p w14:paraId="1A5C2960" w14:textId="77777777" w:rsidR="001D5B01" w:rsidRDefault="001D5B01">
      <w:pPr>
        <w:pStyle w:val="BodyText"/>
        <w:rPr>
          <w:sz w:val="20"/>
        </w:rPr>
      </w:pPr>
    </w:p>
    <w:p w14:paraId="5CABF9C7" w14:textId="77777777" w:rsidR="001D5B01" w:rsidRDefault="001D5B01">
      <w:pPr>
        <w:pStyle w:val="BodyText"/>
        <w:rPr>
          <w:sz w:val="20"/>
        </w:rPr>
      </w:pPr>
    </w:p>
    <w:p w14:paraId="4C9A2015" w14:textId="77777777" w:rsidR="001D5B01" w:rsidRDefault="001D5B01">
      <w:pPr>
        <w:pStyle w:val="BodyText"/>
        <w:rPr>
          <w:sz w:val="20"/>
        </w:rPr>
      </w:pPr>
    </w:p>
    <w:p w14:paraId="4FCDA8D5" w14:textId="77777777" w:rsidR="001D5B01" w:rsidRDefault="001D5B01">
      <w:pPr>
        <w:pStyle w:val="BodyText"/>
        <w:spacing w:before="3"/>
        <w:rPr>
          <w:sz w:val="23"/>
        </w:rPr>
      </w:pPr>
    </w:p>
    <w:p w14:paraId="1FD2E01A" w14:textId="77777777" w:rsidR="001D5B01" w:rsidRDefault="00A211DD">
      <w:pPr>
        <w:pStyle w:val="ListParagraph"/>
        <w:numPr>
          <w:ilvl w:val="0"/>
          <w:numId w:val="7"/>
        </w:numPr>
        <w:tabs>
          <w:tab w:val="left" w:pos="420"/>
        </w:tabs>
        <w:spacing w:before="90"/>
        <w:ind w:left="420" w:hanging="300"/>
        <w:rPr>
          <w:sz w:val="24"/>
        </w:rPr>
      </w:pPr>
      <w:r>
        <w:rPr>
          <w:sz w:val="24"/>
        </w:rPr>
        <w:t xml:space="preserve">Formal </w:t>
      </w:r>
      <w:r>
        <w:rPr>
          <w:spacing w:val="-2"/>
          <w:sz w:val="24"/>
        </w:rPr>
        <w:t>Evaluation</w:t>
      </w:r>
    </w:p>
    <w:p w14:paraId="77EC0E6C" w14:textId="77777777" w:rsidR="001D5B01" w:rsidRDefault="001D5B01">
      <w:pPr>
        <w:pStyle w:val="BodyText"/>
        <w:spacing w:before="1"/>
        <w:rPr>
          <w:sz w:val="28"/>
        </w:rPr>
      </w:pPr>
    </w:p>
    <w:p w14:paraId="35F2424A" w14:textId="77777777" w:rsidR="001D5B01" w:rsidRDefault="00A211DD">
      <w:pPr>
        <w:pStyle w:val="BodyText"/>
        <w:spacing w:before="1" w:line="288" w:lineRule="auto"/>
        <w:ind w:left="120" w:right="162"/>
      </w:pPr>
      <w:r>
        <w:t>After data gathering, the next step in the process is formal evaluation. This is not a screening; rather, it is an individualized evaluation used to gather evaluation data. Formal evaluation includes both formal and informal data.</w:t>
      </w:r>
      <w:r>
        <w:rPr>
          <w:spacing w:val="-6"/>
        </w:rPr>
        <w:t xml:space="preserve"> </w:t>
      </w:r>
      <w:r>
        <w:t>All data will be used to determine whether the student demonstrates a pattern of evidence for dysgraphia. Information collected from the parents/guardians</w:t>
      </w:r>
      <w:r>
        <w:rPr>
          <w:spacing w:val="-5"/>
        </w:rPr>
        <w:t xml:space="preserve"> </w:t>
      </w:r>
      <w:r>
        <w:t>also</w:t>
      </w:r>
      <w:r>
        <w:rPr>
          <w:spacing w:val="-5"/>
        </w:rPr>
        <w:t xml:space="preserve"> </w:t>
      </w:r>
      <w:r>
        <w:t>provides</w:t>
      </w:r>
      <w:r>
        <w:rPr>
          <w:spacing w:val="-5"/>
        </w:rPr>
        <w:t xml:space="preserve"> </w:t>
      </w:r>
      <w:r>
        <w:t>valuable</w:t>
      </w:r>
      <w:r>
        <w:rPr>
          <w:spacing w:val="-5"/>
        </w:rPr>
        <w:t xml:space="preserve"> </w:t>
      </w:r>
      <w:r>
        <w:t>insight</w:t>
      </w:r>
      <w:r>
        <w:rPr>
          <w:spacing w:val="-5"/>
        </w:rPr>
        <w:t xml:space="preserve"> </w:t>
      </w:r>
      <w:r>
        <w:t>into</w:t>
      </w:r>
      <w:r>
        <w:rPr>
          <w:spacing w:val="-5"/>
        </w:rPr>
        <w:t xml:space="preserve"> </w:t>
      </w:r>
      <w:r>
        <w:t>the</w:t>
      </w:r>
      <w:r>
        <w:rPr>
          <w:spacing w:val="-5"/>
        </w:rPr>
        <w:t xml:space="preserve"> </w:t>
      </w:r>
      <w:r>
        <w:t>student’s</w:t>
      </w:r>
      <w:r>
        <w:rPr>
          <w:spacing w:val="-5"/>
        </w:rPr>
        <w:t xml:space="preserve"> </w:t>
      </w:r>
      <w:r>
        <w:t>early</w:t>
      </w:r>
      <w:r>
        <w:rPr>
          <w:spacing w:val="-5"/>
        </w:rPr>
        <w:t xml:space="preserve"> </w:t>
      </w:r>
      <w:r>
        <w:t>years</w:t>
      </w:r>
      <w:r>
        <w:rPr>
          <w:spacing w:val="-5"/>
        </w:rPr>
        <w:t xml:space="preserve"> </w:t>
      </w:r>
      <w:r>
        <w:t>of</w:t>
      </w:r>
      <w:r>
        <w:rPr>
          <w:spacing w:val="-5"/>
        </w:rPr>
        <w:t xml:space="preserve"> </w:t>
      </w:r>
      <w:r>
        <w:t>written</w:t>
      </w:r>
      <w:r>
        <w:rPr>
          <w:spacing w:val="-5"/>
        </w:rPr>
        <w:t xml:space="preserve"> </w:t>
      </w:r>
      <w:r>
        <w:t>language development. This history may help to explain why students come to the evaluation with many different strengths and weaknesses; therefore, findings from the formal evaluation will be different for each child. Professionals conducting evaluations for the identification of dysgraphia will need to look beyond scores on standardized assessments alone and examine the student’s classroom writing performance, educational history, and early language experiences to assist with determining handwriting, spelling, and written expression abilities and difficulties.</w:t>
      </w:r>
    </w:p>
    <w:p w14:paraId="29E5F0DE" w14:textId="77777777" w:rsidR="001D5B01" w:rsidRDefault="001D5B01">
      <w:pPr>
        <w:pStyle w:val="BodyText"/>
        <w:spacing w:before="4"/>
        <w:rPr>
          <w:sz w:val="22"/>
        </w:rPr>
      </w:pPr>
    </w:p>
    <w:p w14:paraId="75564245" w14:textId="77777777" w:rsidR="001D5B01" w:rsidRDefault="00A211DD">
      <w:pPr>
        <w:pStyle w:val="Heading2"/>
        <w:ind w:left="3373"/>
      </w:pPr>
      <w:r>
        <w:t xml:space="preserve">Notification and </w:t>
      </w:r>
      <w:r>
        <w:rPr>
          <w:spacing w:val="-2"/>
        </w:rPr>
        <w:t>Permission</w:t>
      </w:r>
    </w:p>
    <w:p w14:paraId="0939582A" w14:textId="77777777" w:rsidR="001D5B01" w:rsidRDefault="00A211DD">
      <w:pPr>
        <w:pStyle w:val="BodyText"/>
        <w:spacing w:before="54" w:line="288" w:lineRule="auto"/>
        <w:ind w:left="120" w:right="161"/>
      </w:pPr>
      <w:r>
        <w:t>When formal evaluation is recommended, the school completes the evaluation process as outlined in IDEA.</w:t>
      </w:r>
      <w:r>
        <w:rPr>
          <w:spacing w:val="40"/>
        </w:rPr>
        <w:t xml:space="preserve"> </w:t>
      </w:r>
      <w:r>
        <w:t>Procedural safeguards under the IDEA</w:t>
      </w:r>
      <w:r>
        <w:rPr>
          <w:spacing w:val="-5"/>
        </w:rPr>
        <w:t xml:space="preserve"> </w:t>
      </w:r>
      <w:r>
        <w:t>must be followed. For more information on procedural safeguards, see</w:t>
      </w:r>
      <w:r>
        <w:rPr>
          <w:spacing w:val="-1"/>
        </w:rPr>
        <w:t xml:space="preserve"> </w:t>
      </w:r>
      <w:r>
        <w:t>Appendix D, IDEA/Section 504 Side-by-Side Comparison,</w:t>
      </w:r>
      <w:r>
        <w:rPr>
          <w:spacing w:val="-15"/>
        </w:rPr>
        <w:t xml:space="preserve"> </w:t>
      </w:r>
      <w:r>
        <w:t>and</w:t>
      </w:r>
      <w:r>
        <w:rPr>
          <w:spacing w:val="-13"/>
        </w:rPr>
        <w:t xml:space="preserve"> </w:t>
      </w:r>
      <w:r>
        <w:t>TEA’s</w:t>
      </w:r>
      <w:r>
        <w:rPr>
          <w:spacing w:val="-6"/>
        </w:rPr>
        <w:t xml:space="preserve"> </w:t>
      </w:r>
      <w:r>
        <w:rPr>
          <w:color w:val="0000FF"/>
        </w:rPr>
        <w:t>Parent</w:t>
      </w:r>
      <w:r>
        <w:rPr>
          <w:color w:val="0000FF"/>
          <w:spacing w:val="-9"/>
        </w:rPr>
        <w:t xml:space="preserve"> </w:t>
      </w:r>
      <w:r>
        <w:rPr>
          <w:color w:val="0000FF"/>
        </w:rPr>
        <w:t>Guide</w:t>
      </w:r>
      <w:r>
        <w:rPr>
          <w:color w:val="0000FF"/>
          <w:spacing w:val="-9"/>
        </w:rPr>
        <w:t xml:space="preserve"> </w:t>
      </w:r>
      <w:r>
        <w:rPr>
          <w:color w:val="0000FF"/>
        </w:rPr>
        <w:t>to</w:t>
      </w:r>
      <w:r>
        <w:rPr>
          <w:color w:val="0000FF"/>
          <w:spacing w:val="-9"/>
        </w:rPr>
        <w:t xml:space="preserve"> </w:t>
      </w:r>
      <w:r>
        <w:rPr>
          <w:color w:val="0000FF"/>
        </w:rPr>
        <w:t>the</w:t>
      </w:r>
      <w:r>
        <w:rPr>
          <w:color w:val="0000FF"/>
          <w:spacing w:val="-15"/>
        </w:rPr>
        <w:t xml:space="preserve"> </w:t>
      </w:r>
      <w:r>
        <w:rPr>
          <w:color w:val="0000FF"/>
        </w:rPr>
        <w:t>Admission, Review,</w:t>
      </w:r>
      <w:r>
        <w:rPr>
          <w:color w:val="0000FF"/>
          <w:spacing w:val="-9"/>
        </w:rPr>
        <w:t xml:space="preserve"> </w:t>
      </w:r>
      <w:r>
        <w:rPr>
          <w:color w:val="0000FF"/>
        </w:rPr>
        <w:t>and</w:t>
      </w:r>
      <w:r>
        <w:rPr>
          <w:color w:val="0000FF"/>
          <w:spacing w:val="-9"/>
        </w:rPr>
        <w:t xml:space="preserve"> </w:t>
      </w:r>
      <w:r>
        <w:rPr>
          <w:color w:val="0000FF"/>
        </w:rPr>
        <w:t>Dismissal</w:t>
      </w:r>
      <w:r>
        <w:rPr>
          <w:color w:val="0000FF"/>
          <w:spacing w:val="-9"/>
        </w:rPr>
        <w:t xml:space="preserve"> </w:t>
      </w:r>
      <w:r>
        <w:rPr>
          <w:color w:val="0000FF"/>
        </w:rPr>
        <w:t>Process</w:t>
      </w:r>
      <w:r>
        <w:rPr>
          <w:color w:val="0000FF"/>
          <w:spacing w:val="-9"/>
        </w:rPr>
        <w:t xml:space="preserve"> </w:t>
      </w:r>
      <w:r>
        <w:rPr>
          <w:color w:val="0000FF"/>
        </w:rPr>
        <w:t xml:space="preserve">(Parent’s </w:t>
      </w:r>
      <w:r>
        <w:rPr>
          <w:color w:val="0000FF"/>
          <w:spacing w:val="-2"/>
        </w:rPr>
        <w:t>Guide)</w:t>
      </w:r>
      <w:r>
        <w:rPr>
          <w:spacing w:val="-2"/>
        </w:rPr>
        <w:t>.</w:t>
      </w:r>
    </w:p>
    <w:p w14:paraId="77F809E9" w14:textId="77777777" w:rsidR="001D5B01" w:rsidRDefault="001D5B01">
      <w:pPr>
        <w:pStyle w:val="BodyText"/>
        <w:spacing w:before="11"/>
        <w:rPr>
          <w:sz w:val="22"/>
        </w:rPr>
      </w:pPr>
    </w:p>
    <w:p w14:paraId="01A13ADE" w14:textId="77777777" w:rsidR="001D5B01" w:rsidRDefault="00A211DD">
      <w:pPr>
        <w:pStyle w:val="Heading2"/>
        <w:ind w:left="108" w:right="130"/>
        <w:jc w:val="center"/>
      </w:pPr>
      <w:r>
        <w:t>Tests</w:t>
      </w:r>
      <w:r>
        <w:rPr>
          <w:spacing w:val="-8"/>
        </w:rPr>
        <w:t xml:space="preserve"> </w:t>
      </w:r>
      <w:r>
        <w:t>and</w:t>
      </w:r>
      <w:r>
        <w:rPr>
          <w:spacing w:val="-6"/>
        </w:rPr>
        <w:t xml:space="preserve"> </w:t>
      </w:r>
      <w:r>
        <w:t>Other</w:t>
      </w:r>
      <w:r>
        <w:rPr>
          <w:spacing w:val="-11"/>
        </w:rPr>
        <w:t xml:space="preserve"> </w:t>
      </w:r>
      <w:r>
        <w:t>Evaluation</w:t>
      </w:r>
      <w:r>
        <w:rPr>
          <w:spacing w:val="-5"/>
        </w:rPr>
        <w:t xml:space="preserve"> </w:t>
      </w:r>
      <w:r>
        <w:rPr>
          <w:spacing w:val="-2"/>
        </w:rPr>
        <w:t>Materials</w:t>
      </w:r>
    </w:p>
    <w:p w14:paraId="215BF6A5" w14:textId="77777777" w:rsidR="001D5B01" w:rsidRDefault="001D5B01">
      <w:pPr>
        <w:pStyle w:val="BodyText"/>
        <w:spacing w:before="4"/>
        <w:rPr>
          <w:b/>
          <w:sz w:val="33"/>
        </w:rPr>
      </w:pPr>
    </w:p>
    <w:p w14:paraId="6011E0EC" w14:textId="77777777" w:rsidR="001D5B01" w:rsidRDefault="00A211DD">
      <w:pPr>
        <w:pStyle w:val="BodyText"/>
        <w:spacing w:before="1"/>
        <w:ind w:left="120"/>
      </w:pPr>
      <w:r>
        <w:t>Test</w:t>
      </w:r>
      <w:r>
        <w:rPr>
          <w:spacing w:val="-2"/>
        </w:rPr>
        <w:t xml:space="preserve"> </w:t>
      </w:r>
      <w:r>
        <w:t>instruments</w:t>
      </w:r>
      <w:r>
        <w:rPr>
          <w:spacing w:val="-2"/>
        </w:rPr>
        <w:t xml:space="preserve"> </w:t>
      </w:r>
      <w:r>
        <w:t>and</w:t>
      </w:r>
      <w:r>
        <w:rPr>
          <w:spacing w:val="-2"/>
        </w:rPr>
        <w:t xml:space="preserve"> </w:t>
      </w:r>
      <w:r>
        <w:t>other</w:t>
      </w:r>
      <w:r>
        <w:rPr>
          <w:spacing w:val="-1"/>
        </w:rPr>
        <w:t xml:space="preserve"> </w:t>
      </w:r>
      <w:r>
        <w:t>evaluation</w:t>
      </w:r>
      <w:r>
        <w:rPr>
          <w:spacing w:val="-2"/>
        </w:rPr>
        <w:t xml:space="preserve"> </w:t>
      </w:r>
      <w:r>
        <w:t>materials</w:t>
      </w:r>
      <w:r>
        <w:rPr>
          <w:spacing w:val="-2"/>
        </w:rPr>
        <w:t xml:space="preserve"> </w:t>
      </w:r>
      <w:r>
        <w:t>must</w:t>
      </w:r>
      <w:r>
        <w:rPr>
          <w:spacing w:val="-1"/>
        </w:rPr>
        <w:t xml:space="preserve"> </w:t>
      </w:r>
      <w:r>
        <w:t>meet</w:t>
      </w:r>
      <w:r>
        <w:rPr>
          <w:spacing w:val="-2"/>
        </w:rPr>
        <w:t xml:space="preserve"> </w:t>
      </w:r>
      <w:r>
        <w:t>the</w:t>
      </w:r>
      <w:r>
        <w:rPr>
          <w:spacing w:val="-2"/>
        </w:rPr>
        <w:t xml:space="preserve"> </w:t>
      </w:r>
      <w:r>
        <w:t>following</w:t>
      </w:r>
      <w:r>
        <w:rPr>
          <w:spacing w:val="-1"/>
        </w:rPr>
        <w:t xml:space="preserve"> </w:t>
      </w:r>
      <w:r>
        <w:rPr>
          <w:spacing w:val="-2"/>
        </w:rPr>
        <w:t>criteria:</w:t>
      </w:r>
    </w:p>
    <w:p w14:paraId="28EE9FEE" w14:textId="77777777" w:rsidR="001D5B01" w:rsidRDefault="001D5B01">
      <w:pPr>
        <w:pStyle w:val="BodyText"/>
        <w:spacing w:before="4"/>
        <w:rPr>
          <w:sz w:val="33"/>
        </w:rPr>
      </w:pPr>
    </w:p>
    <w:p w14:paraId="657A35B1" w14:textId="77777777" w:rsidR="001D5B01" w:rsidRDefault="00A211DD">
      <w:pPr>
        <w:pStyle w:val="ListParagraph"/>
        <w:numPr>
          <w:ilvl w:val="0"/>
          <w:numId w:val="17"/>
        </w:numPr>
        <w:tabs>
          <w:tab w:val="left" w:pos="265"/>
        </w:tabs>
        <w:spacing w:before="0"/>
        <w:ind w:left="264"/>
        <w:rPr>
          <w:sz w:val="24"/>
        </w:rPr>
      </w:pPr>
      <w:r>
        <w:rPr>
          <w:sz w:val="24"/>
        </w:rPr>
        <w:t xml:space="preserve">Be used for the purpose for which the evaluation or measures are valid or </w:t>
      </w:r>
      <w:r>
        <w:rPr>
          <w:spacing w:val="-2"/>
          <w:sz w:val="24"/>
        </w:rPr>
        <w:t>reliable</w:t>
      </w:r>
    </w:p>
    <w:p w14:paraId="1C6AA50A" w14:textId="77777777" w:rsidR="001D5B01" w:rsidRDefault="001D5B01">
      <w:pPr>
        <w:rPr>
          <w:sz w:val="24"/>
        </w:rPr>
        <w:sectPr w:rsidR="001D5B01">
          <w:pgSz w:w="12240" w:h="15840"/>
          <w:pgMar w:top="820" w:right="1300" w:bottom="600" w:left="1320" w:header="0" w:footer="403" w:gutter="0"/>
          <w:cols w:space="720"/>
        </w:sectPr>
      </w:pPr>
    </w:p>
    <w:p w14:paraId="424A2D06" w14:textId="77777777" w:rsidR="001D5B01" w:rsidRDefault="00A211DD">
      <w:pPr>
        <w:pStyle w:val="ListParagraph"/>
        <w:numPr>
          <w:ilvl w:val="0"/>
          <w:numId w:val="17"/>
        </w:numPr>
        <w:tabs>
          <w:tab w:val="left" w:pos="265"/>
        </w:tabs>
        <w:spacing w:before="66" w:line="288" w:lineRule="auto"/>
        <w:ind w:right="364" w:firstLine="0"/>
        <w:rPr>
          <w:sz w:val="24"/>
        </w:rPr>
      </w:pPr>
      <w:r>
        <w:rPr>
          <w:sz w:val="24"/>
        </w:rPr>
        <w:t>Include</w:t>
      </w:r>
      <w:r>
        <w:rPr>
          <w:spacing w:val="-3"/>
          <w:sz w:val="24"/>
        </w:rPr>
        <w:t xml:space="preserve"> </w:t>
      </w:r>
      <w:r>
        <w:rPr>
          <w:sz w:val="24"/>
        </w:rPr>
        <w:t>material</w:t>
      </w:r>
      <w:r>
        <w:rPr>
          <w:spacing w:val="-3"/>
          <w:sz w:val="24"/>
        </w:rPr>
        <w:t xml:space="preserve"> </w:t>
      </w:r>
      <w:r>
        <w:rPr>
          <w:sz w:val="24"/>
        </w:rPr>
        <w:t>tailored</w:t>
      </w:r>
      <w:r>
        <w:rPr>
          <w:spacing w:val="-3"/>
          <w:sz w:val="24"/>
        </w:rPr>
        <w:t xml:space="preserve"> </w:t>
      </w:r>
      <w:r>
        <w:rPr>
          <w:sz w:val="24"/>
        </w:rPr>
        <w:t>to</w:t>
      </w:r>
      <w:r>
        <w:rPr>
          <w:spacing w:val="-3"/>
          <w:sz w:val="24"/>
        </w:rPr>
        <w:t xml:space="preserve"> </w:t>
      </w:r>
      <w:r>
        <w:rPr>
          <w:sz w:val="24"/>
        </w:rPr>
        <w:t>assess</w:t>
      </w:r>
      <w:r>
        <w:rPr>
          <w:spacing w:val="-3"/>
          <w:sz w:val="24"/>
        </w:rPr>
        <w:t xml:space="preserve"> </w:t>
      </w:r>
      <w:r>
        <w:rPr>
          <w:sz w:val="24"/>
        </w:rPr>
        <w:t>specific</w:t>
      </w:r>
      <w:r>
        <w:rPr>
          <w:spacing w:val="-3"/>
          <w:sz w:val="24"/>
        </w:rPr>
        <w:t xml:space="preserve"> </w:t>
      </w:r>
      <w:r>
        <w:rPr>
          <w:sz w:val="24"/>
        </w:rPr>
        <w:t>areas</w:t>
      </w:r>
      <w:r>
        <w:rPr>
          <w:spacing w:val="-3"/>
          <w:sz w:val="24"/>
        </w:rPr>
        <w:t xml:space="preserve"> </w:t>
      </w:r>
      <w:r>
        <w:rPr>
          <w:sz w:val="24"/>
        </w:rPr>
        <w:t>of</w:t>
      </w:r>
      <w:r>
        <w:rPr>
          <w:spacing w:val="-3"/>
          <w:sz w:val="24"/>
        </w:rPr>
        <w:t xml:space="preserve"> </w:t>
      </w:r>
      <w:r>
        <w:rPr>
          <w:sz w:val="24"/>
        </w:rPr>
        <w:t>educational</w:t>
      </w:r>
      <w:r>
        <w:rPr>
          <w:spacing w:val="-3"/>
          <w:sz w:val="24"/>
        </w:rPr>
        <w:t xml:space="preserve"> </w:t>
      </w:r>
      <w:r>
        <w:rPr>
          <w:sz w:val="24"/>
        </w:rPr>
        <w:t>need</w:t>
      </w:r>
      <w:r>
        <w:rPr>
          <w:spacing w:val="-3"/>
          <w:sz w:val="24"/>
        </w:rPr>
        <w:t xml:space="preserve"> </w:t>
      </w:r>
      <w:r>
        <w:rPr>
          <w:sz w:val="24"/>
        </w:rPr>
        <w:t>and</w:t>
      </w:r>
      <w:r>
        <w:rPr>
          <w:spacing w:val="-3"/>
          <w:sz w:val="24"/>
        </w:rPr>
        <w:t xml:space="preserve"> </w:t>
      </w:r>
      <w:r>
        <w:rPr>
          <w:sz w:val="24"/>
        </w:rPr>
        <w:t>not</w:t>
      </w:r>
      <w:r>
        <w:rPr>
          <w:spacing w:val="-3"/>
          <w:sz w:val="24"/>
        </w:rPr>
        <w:t xml:space="preserve"> </w:t>
      </w:r>
      <w:r>
        <w:rPr>
          <w:sz w:val="24"/>
        </w:rPr>
        <w:t>merely</w:t>
      </w:r>
      <w:r>
        <w:rPr>
          <w:spacing w:val="-3"/>
          <w:sz w:val="24"/>
        </w:rPr>
        <w:t xml:space="preserve"> </w:t>
      </w:r>
      <w:r>
        <w:rPr>
          <w:sz w:val="24"/>
        </w:rPr>
        <w:t>materials that are designed to provide a single general intelligence quotient</w:t>
      </w:r>
    </w:p>
    <w:p w14:paraId="32AE2874" w14:textId="77777777" w:rsidR="001D5B01" w:rsidRDefault="00A211DD">
      <w:pPr>
        <w:pStyle w:val="ListParagraph"/>
        <w:numPr>
          <w:ilvl w:val="0"/>
          <w:numId w:val="17"/>
        </w:numPr>
        <w:tabs>
          <w:tab w:val="left" w:pos="265"/>
        </w:tabs>
        <w:spacing w:before="0" w:line="288" w:lineRule="auto"/>
        <w:ind w:right="481" w:firstLine="0"/>
        <w:rPr>
          <w:sz w:val="24"/>
        </w:rPr>
      </w:pPr>
      <w:r>
        <w:rPr>
          <w:sz w:val="24"/>
        </w:rPr>
        <w:t>Be selected and administered to ensure that, when a test is given to a student with impaired sensory, manual, or speaking skills, the test results accurately reflect the student’s aptitude, achievement</w:t>
      </w:r>
      <w:r>
        <w:rPr>
          <w:spacing w:val="-3"/>
          <w:sz w:val="24"/>
        </w:rPr>
        <w:t xml:space="preserve"> </w:t>
      </w:r>
      <w:r>
        <w:rPr>
          <w:sz w:val="24"/>
        </w:rPr>
        <w:t>level,</w:t>
      </w:r>
      <w:r>
        <w:rPr>
          <w:spacing w:val="-3"/>
          <w:sz w:val="24"/>
        </w:rPr>
        <w:t xml:space="preserve"> </w:t>
      </w:r>
      <w:r>
        <w:rPr>
          <w:sz w:val="24"/>
        </w:rPr>
        <w:t>or</w:t>
      </w:r>
      <w:r>
        <w:rPr>
          <w:spacing w:val="-3"/>
          <w:sz w:val="24"/>
        </w:rPr>
        <w:t xml:space="preserve"> </w:t>
      </w:r>
      <w:r>
        <w:rPr>
          <w:sz w:val="24"/>
        </w:rPr>
        <w:t>whatever</w:t>
      </w:r>
      <w:r>
        <w:rPr>
          <w:spacing w:val="-3"/>
          <w:sz w:val="24"/>
        </w:rPr>
        <w:t xml:space="preserve"> </w:t>
      </w:r>
      <w:r>
        <w:rPr>
          <w:sz w:val="24"/>
        </w:rPr>
        <w:t>other</w:t>
      </w:r>
      <w:r>
        <w:rPr>
          <w:spacing w:val="-3"/>
          <w:sz w:val="24"/>
        </w:rPr>
        <w:t xml:space="preserve"> </w:t>
      </w:r>
      <w:r>
        <w:rPr>
          <w:sz w:val="24"/>
        </w:rPr>
        <w:t>factor</w:t>
      </w:r>
      <w:r>
        <w:rPr>
          <w:spacing w:val="-3"/>
          <w:sz w:val="24"/>
        </w:rPr>
        <w:t xml:space="preserve"> </w:t>
      </w:r>
      <w:r>
        <w:rPr>
          <w:sz w:val="24"/>
        </w:rPr>
        <w:t>the</w:t>
      </w:r>
      <w:r>
        <w:rPr>
          <w:spacing w:val="-3"/>
          <w:sz w:val="24"/>
        </w:rPr>
        <w:t xml:space="preserve"> </w:t>
      </w:r>
      <w:r>
        <w:rPr>
          <w:sz w:val="24"/>
        </w:rPr>
        <w:t>test</w:t>
      </w:r>
      <w:r>
        <w:rPr>
          <w:spacing w:val="-3"/>
          <w:sz w:val="24"/>
        </w:rPr>
        <w:t xml:space="preserve"> </w:t>
      </w:r>
      <w:r>
        <w:rPr>
          <w:sz w:val="24"/>
        </w:rPr>
        <w:t>purports</w:t>
      </w:r>
      <w:r>
        <w:rPr>
          <w:spacing w:val="-3"/>
          <w:sz w:val="24"/>
        </w:rPr>
        <w:t xml:space="preserve"> </w:t>
      </w:r>
      <w:r>
        <w:rPr>
          <w:sz w:val="24"/>
        </w:rPr>
        <w:t>to</w:t>
      </w:r>
      <w:r>
        <w:rPr>
          <w:spacing w:val="-3"/>
          <w:sz w:val="24"/>
        </w:rPr>
        <w:t xml:space="preserve"> </w:t>
      </w:r>
      <w:r>
        <w:rPr>
          <w:sz w:val="24"/>
        </w:rPr>
        <w:t>measure,</w:t>
      </w:r>
      <w:r>
        <w:rPr>
          <w:spacing w:val="-3"/>
          <w:sz w:val="24"/>
        </w:rPr>
        <w:t xml:space="preserve"> </w:t>
      </w:r>
      <w:r>
        <w:rPr>
          <w:sz w:val="24"/>
        </w:rPr>
        <w:t>rather</w:t>
      </w:r>
      <w:r>
        <w:rPr>
          <w:spacing w:val="-3"/>
          <w:sz w:val="24"/>
        </w:rPr>
        <w:t xml:space="preserve"> </w:t>
      </w:r>
      <w:r>
        <w:rPr>
          <w:sz w:val="24"/>
        </w:rPr>
        <w:t>than</w:t>
      </w:r>
      <w:r>
        <w:rPr>
          <w:spacing w:val="-3"/>
          <w:sz w:val="24"/>
        </w:rPr>
        <w:t xml:space="preserve"> </w:t>
      </w:r>
      <w:r>
        <w:rPr>
          <w:sz w:val="24"/>
        </w:rPr>
        <w:t>reflecting the student’s impaired sensory, manual, or speaking skills</w:t>
      </w:r>
    </w:p>
    <w:p w14:paraId="5E52CBD8" w14:textId="77777777" w:rsidR="001D5B01" w:rsidRDefault="00A211DD">
      <w:pPr>
        <w:pStyle w:val="ListParagraph"/>
        <w:numPr>
          <w:ilvl w:val="0"/>
          <w:numId w:val="17"/>
        </w:numPr>
        <w:tabs>
          <w:tab w:val="left" w:pos="265"/>
        </w:tabs>
        <w:spacing w:before="0" w:line="271" w:lineRule="exact"/>
        <w:ind w:left="264"/>
        <w:rPr>
          <w:sz w:val="24"/>
        </w:rPr>
      </w:pPr>
      <w:r>
        <w:rPr>
          <w:sz w:val="24"/>
        </w:rPr>
        <w:t xml:space="preserve">Be selected and administered in a manner that is not racially or culturally </w:t>
      </w:r>
      <w:r>
        <w:rPr>
          <w:spacing w:val="-2"/>
          <w:sz w:val="24"/>
        </w:rPr>
        <w:t>discriminatory</w:t>
      </w:r>
    </w:p>
    <w:p w14:paraId="29631847" w14:textId="77777777" w:rsidR="001D5B01" w:rsidRDefault="00A211DD">
      <w:pPr>
        <w:pStyle w:val="ListParagraph"/>
        <w:numPr>
          <w:ilvl w:val="0"/>
          <w:numId w:val="17"/>
        </w:numPr>
        <w:tabs>
          <w:tab w:val="left" w:pos="265"/>
        </w:tabs>
        <w:spacing w:before="52" w:line="288" w:lineRule="auto"/>
        <w:ind w:right="693" w:firstLine="0"/>
        <w:rPr>
          <w:sz w:val="24"/>
        </w:rPr>
      </w:pPr>
      <w:r>
        <w:rPr>
          <w:sz w:val="24"/>
        </w:rPr>
        <w:t>Include multiple measures of a student’s writing abilities such as informal assessment information</w:t>
      </w:r>
      <w:r>
        <w:rPr>
          <w:spacing w:val="-5"/>
          <w:sz w:val="24"/>
        </w:rPr>
        <w:t xml:space="preserve"> </w:t>
      </w:r>
      <w:r>
        <w:rPr>
          <w:sz w:val="24"/>
        </w:rPr>
        <w:t>(e.g.,</w:t>
      </w:r>
      <w:r>
        <w:rPr>
          <w:spacing w:val="-5"/>
          <w:sz w:val="24"/>
        </w:rPr>
        <w:t xml:space="preserve"> </w:t>
      </w:r>
      <w:r>
        <w:rPr>
          <w:sz w:val="24"/>
        </w:rPr>
        <w:t>anecdotal</w:t>
      </w:r>
      <w:r>
        <w:rPr>
          <w:spacing w:val="-5"/>
          <w:sz w:val="24"/>
        </w:rPr>
        <w:t xml:space="preserve"> </w:t>
      </w:r>
      <w:r>
        <w:rPr>
          <w:sz w:val="24"/>
        </w:rPr>
        <w:t>records,</w:t>
      </w:r>
      <w:r>
        <w:rPr>
          <w:spacing w:val="-5"/>
          <w:sz w:val="24"/>
        </w:rPr>
        <w:t xml:space="preserve"> </w:t>
      </w:r>
      <w:r>
        <w:rPr>
          <w:sz w:val="24"/>
        </w:rPr>
        <w:t>district</w:t>
      </w:r>
      <w:r>
        <w:rPr>
          <w:spacing w:val="-5"/>
          <w:sz w:val="24"/>
        </w:rPr>
        <w:t xml:space="preserve"> </w:t>
      </w:r>
      <w:r>
        <w:rPr>
          <w:sz w:val="24"/>
        </w:rPr>
        <w:t>universal</w:t>
      </w:r>
      <w:r>
        <w:rPr>
          <w:spacing w:val="-5"/>
          <w:sz w:val="24"/>
        </w:rPr>
        <w:t xml:space="preserve"> </w:t>
      </w:r>
      <w:r>
        <w:rPr>
          <w:sz w:val="24"/>
        </w:rPr>
        <w:t>screenings,</w:t>
      </w:r>
      <w:r>
        <w:rPr>
          <w:spacing w:val="-5"/>
          <w:sz w:val="24"/>
        </w:rPr>
        <w:t xml:space="preserve"> </w:t>
      </w:r>
      <w:r>
        <w:rPr>
          <w:sz w:val="24"/>
        </w:rPr>
        <w:t>progress</w:t>
      </w:r>
      <w:r>
        <w:rPr>
          <w:spacing w:val="-5"/>
          <w:sz w:val="24"/>
        </w:rPr>
        <w:t xml:space="preserve"> </w:t>
      </w:r>
      <w:r>
        <w:rPr>
          <w:sz w:val="24"/>
        </w:rPr>
        <w:t>monitoring</w:t>
      </w:r>
      <w:r>
        <w:rPr>
          <w:spacing w:val="-5"/>
          <w:sz w:val="24"/>
        </w:rPr>
        <w:t xml:space="preserve"> </w:t>
      </w:r>
      <w:r>
        <w:rPr>
          <w:sz w:val="24"/>
        </w:rPr>
        <w:t>data, criterion-referenced evaluations, samples of written work, classroom observations)</w:t>
      </w:r>
    </w:p>
    <w:p w14:paraId="59A72A77" w14:textId="77777777" w:rsidR="001D5B01" w:rsidRDefault="00A211DD">
      <w:pPr>
        <w:pStyle w:val="ListParagraph"/>
        <w:numPr>
          <w:ilvl w:val="0"/>
          <w:numId w:val="17"/>
        </w:numPr>
        <w:tabs>
          <w:tab w:val="left" w:pos="265"/>
        </w:tabs>
        <w:spacing w:before="0" w:line="288" w:lineRule="auto"/>
        <w:ind w:right="216" w:firstLine="0"/>
        <w:rPr>
          <w:sz w:val="24"/>
        </w:rPr>
      </w:pPr>
      <w:r>
        <w:rPr>
          <w:sz w:val="24"/>
        </w:rPr>
        <w:t>Be</w:t>
      </w:r>
      <w:r>
        <w:rPr>
          <w:spacing w:val="-3"/>
          <w:sz w:val="24"/>
        </w:rPr>
        <w:t xml:space="preserve"> </w:t>
      </w:r>
      <w:r>
        <w:rPr>
          <w:sz w:val="24"/>
        </w:rPr>
        <w:t>administered</w:t>
      </w:r>
      <w:r>
        <w:rPr>
          <w:spacing w:val="-3"/>
          <w:sz w:val="24"/>
        </w:rPr>
        <w:t xml:space="preserve"> </w:t>
      </w:r>
      <w:r>
        <w:rPr>
          <w:sz w:val="24"/>
        </w:rPr>
        <w:t>by</w:t>
      </w:r>
      <w:r>
        <w:rPr>
          <w:spacing w:val="-3"/>
          <w:sz w:val="24"/>
        </w:rPr>
        <w:t xml:space="preserve"> </w:t>
      </w:r>
      <w:r>
        <w:rPr>
          <w:sz w:val="24"/>
        </w:rPr>
        <w:t>trained</w:t>
      </w:r>
      <w:r>
        <w:rPr>
          <w:spacing w:val="-3"/>
          <w:sz w:val="24"/>
        </w:rPr>
        <w:t xml:space="preserve"> </w:t>
      </w:r>
      <w:r>
        <w:rPr>
          <w:sz w:val="24"/>
        </w:rPr>
        <w:t>personnel</w:t>
      </w:r>
      <w:r>
        <w:rPr>
          <w:spacing w:val="-3"/>
          <w:sz w:val="24"/>
        </w:rPr>
        <w:t xml:space="preserve"> </w:t>
      </w:r>
      <w:r>
        <w:rPr>
          <w:sz w:val="24"/>
        </w:rPr>
        <w:t>and</w:t>
      </w:r>
      <w:r>
        <w:rPr>
          <w:spacing w:val="-3"/>
          <w:sz w:val="24"/>
        </w:rPr>
        <w:t xml:space="preserve"> </w:t>
      </w:r>
      <w:r>
        <w:rPr>
          <w:sz w:val="24"/>
        </w:rPr>
        <w:t>in</w:t>
      </w:r>
      <w:r>
        <w:rPr>
          <w:spacing w:val="-3"/>
          <w:sz w:val="24"/>
        </w:rPr>
        <w:t xml:space="preserve"> </w:t>
      </w:r>
      <w:r>
        <w:rPr>
          <w:sz w:val="24"/>
        </w:rPr>
        <w:t>conformance</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instructions</w:t>
      </w:r>
      <w:r>
        <w:rPr>
          <w:spacing w:val="-3"/>
          <w:sz w:val="24"/>
        </w:rPr>
        <w:t xml:space="preserve"> </w:t>
      </w:r>
      <w:r>
        <w:rPr>
          <w:sz w:val="24"/>
        </w:rPr>
        <w:t>provided</w:t>
      </w:r>
      <w:r>
        <w:rPr>
          <w:spacing w:val="-3"/>
          <w:sz w:val="24"/>
        </w:rPr>
        <w:t xml:space="preserve"> </w:t>
      </w:r>
      <w:r>
        <w:rPr>
          <w:sz w:val="24"/>
        </w:rPr>
        <w:t>by</w:t>
      </w:r>
      <w:r>
        <w:rPr>
          <w:spacing w:val="-3"/>
          <w:sz w:val="24"/>
        </w:rPr>
        <w:t xml:space="preserve"> </w:t>
      </w:r>
      <w:r>
        <w:rPr>
          <w:sz w:val="24"/>
        </w:rPr>
        <w:t>the producer of the evaluation materials</w:t>
      </w:r>
    </w:p>
    <w:p w14:paraId="7D150CCA" w14:textId="77777777" w:rsidR="001D5B01" w:rsidRDefault="00A211DD">
      <w:pPr>
        <w:pStyle w:val="ListParagraph"/>
        <w:numPr>
          <w:ilvl w:val="0"/>
          <w:numId w:val="17"/>
        </w:numPr>
        <w:tabs>
          <w:tab w:val="left" w:pos="265"/>
        </w:tabs>
        <w:spacing w:before="0" w:line="288" w:lineRule="auto"/>
        <w:ind w:right="163" w:firstLine="0"/>
        <w:rPr>
          <w:sz w:val="24"/>
        </w:rPr>
      </w:pPr>
      <w:r>
        <w:rPr>
          <w:sz w:val="24"/>
        </w:rPr>
        <w:t>Be</w:t>
      </w:r>
      <w:r>
        <w:rPr>
          <w:spacing w:val="-5"/>
          <w:sz w:val="24"/>
        </w:rPr>
        <w:t xml:space="preserve"> </w:t>
      </w:r>
      <w:r>
        <w:rPr>
          <w:sz w:val="24"/>
        </w:rPr>
        <w:t>provided</w:t>
      </w:r>
      <w:r>
        <w:rPr>
          <w:spacing w:val="-5"/>
          <w:sz w:val="24"/>
        </w:rPr>
        <w:t xml:space="preserve"> </w:t>
      </w:r>
      <w:r>
        <w:rPr>
          <w:sz w:val="24"/>
        </w:rPr>
        <w:t>and</w:t>
      </w:r>
      <w:r>
        <w:rPr>
          <w:spacing w:val="-5"/>
          <w:sz w:val="24"/>
        </w:rPr>
        <w:t xml:space="preserve"> </w:t>
      </w:r>
      <w:r>
        <w:rPr>
          <w:sz w:val="24"/>
        </w:rPr>
        <w:t>administered</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student’s</w:t>
      </w:r>
      <w:r>
        <w:rPr>
          <w:spacing w:val="-5"/>
          <w:sz w:val="24"/>
        </w:rPr>
        <w:t xml:space="preserve"> </w:t>
      </w:r>
      <w:r>
        <w:rPr>
          <w:sz w:val="24"/>
        </w:rPr>
        <w:t>native</w:t>
      </w:r>
      <w:r>
        <w:rPr>
          <w:spacing w:val="-5"/>
          <w:sz w:val="24"/>
        </w:rPr>
        <w:t xml:space="preserve"> </w:t>
      </w:r>
      <w:r>
        <w:rPr>
          <w:sz w:val="24"/>
        </w:rPr>
        <w:t>language</w:t>
      </w:r>
      <w:r>
        <w:rPr>
          <w:spacing w:val="-5"/>
          <w:sz w:val="24"/>
        </w:rPr>
        <w:t xml:space="preserve"> </w:t>
      </w:r>
      <w:r>
        <w:rPr>
          <w:sz w:val="24"/>
        </w:rPr>
        <w:t>or</w:t>
      </w:r>
      <w:r>
        <w:rPr>
          <w:spacing w:val="-5"/>
          <w:sz w:val="24"/>
        </w:rPr>
        <w:t xml:space="preserve"> </w:t>
      </w:r>
      <w:r>
        <w:rPr>
          <w:sz w:val="24"/>
        </w:rPr>
        <w:t>other</w:t>
      </w:r>
      <w:r>
        <w:rPr>
          <w:spacing w:val="-5"/>
          <w:sz w:val="24"/>
        </w:rPr>
        <w:t xml:space="preserve"> </w:t>
      </w:r>
      <w:r>
        <w:rPr>
          <w:sz w:val="24"/>
        </w:rPr>
        <w:t>mode</w:t>
      </w:r>
      <w:r>
        <w:rPr>
          <w:spacing w:val="-5"/>
          <w:sz w:val="24"/>
        </w:rPr>
        <w:t xml:space="preserve"> </w:t>
      </w:r>
      <w:r>
        <w:rPr>
          <w:sz w:val="24"/>
        </w:rPr>
        <w:t>of</w:t>
      </w:r>
      <w:r>
        <w:rPr>
          <w:spacing w:val="-5"/>
          <w:sz w:val="24"/>
        </w:rPr>
        <w:t xml:space="preserve"> </w:t>
      </w:r>
      <w:r>
        <w:rPr>
          <w:sz w:val="24"/>
        </w:rPr>
        <w:t xml:space="preserve">communication and in the form most likely to yield accurate information regarding what the child can do academically, developmentally, and functionally, unless it is clearly not feasible to provide or </w:t>
      </w:r>
      <w:r>
        <w:rPr>
          <w:spacing w:val="-2"/>
          <w:sz w:val="24"/>
        </w:rPr>
        <w:t>administer.</w:t>
      </w:r>
    </w:p>
    <w:p w14:paraId="2B98A15D" w14:textId="77777777" w:rsidR="001D5B01" w:rsidRDefault="001D5B01">
      <w:pPr>
        <w:pStyle w:val="BodyText"/>
        <w:rPr>
          <w:sz w:val="20"/>
        </w:rPr>
      </w:pPr>
    </w:p>
    <w:p w14:paraId="1973298E" w14:textId="77777777" w:rsidR="001D5B01" w:rsidRDefault="001D5B01">
      <w:pPr>
        <w:pStyle w:val="BodyText"/>
        <w:spacing w:before="5"/>
        <w:rPr>
          <w:sz w:val="23"/>
        </w:rPr>
      </w:pPr>
    </w:p>
    <w:p w14:paraId="720DEBF9" w14:textId="77777777" w:rsidR="001D5B01" w:rsidRDefault="00A211DD">
      <w:pPr>
        <w:pStyle w:val="Heading2"/>
        <w:spacing w:before="90"/>
        <w:ind w:left="108" w:right="7539"/>
        <w:jc w:val="center"/>
      </w:pPr>
      <w:r>
        <w:t>Domains to</w:t>
      </w:r>
      <w:r>
        <w:rPr>
          <w:spacing w:val="-14"/>
        </w:rPr>
        <w:t xml:space="preserve"> </w:t>
      </w:r>
      <w:r>
        <w:rPr>
          <w:spacing w:val="-2"/>
        </w:rPr>
        <w:t>Assess:</w:t>
      </w:r>
    </w:p>
    <w:p w14:paraId="1B22A2ED" w14:textId="77777777" w:rsidR="001D5B01" w:rsidRDefault="00A211DD">
      <w:pPr>
        <w:pStyle w:val="BodyText"/>
        <w:spacing w:before="54"/>
        <w:ind w:left="3996" w:right="4015"/>
        <w:jc w:val="center"/>
      </w:pPr>
      <w:r>
        <w:t xml:space="preserve">Academic </w:t>
      </w:r>
      <w:r>
        <w:rPr>
          <w:spacing w:val="-2"/>
        </w:rPr>
        <w:t>Skills</w:t>
      </w:r>
    </w:p>
    <w:p w14:paraId="1AD10E21" w14:textId="77777777" w:rsidR="001D5B01" w:rsidRDefault="00A211DD">
      <w:pPr>
        <w:pStyle w:val="BodyText"/>
        <w:spacing w:before="54" w:line="288" w:lineRule="auto"/>
        <w:ind w:left="120" w:right="273"/>
      </w:pPr>
      <w:r>
        <w:t>The</w:t>
      </w:r>
      <w:r>
        <w:rPr>
          <w:spacing w:val="-5"/>
        </w:rPr>
        <w:t xml:space="preserve"> </w:t>
      </w:r>
      <w:r>
        <w:t>school</w:t>
      </w:r>
      <w:r>
        <w:rPr>
          <w:spacing w:val="-5"/>
        </w:rPr>
        <w:t xml:space="preserve"> </w:t>
      </w:r>
      <w:r>
        <w:t>administers</w:t>
      </w:r>
      <w:r>
        <w:rPr>
          <w:spacing w:val="-5"/>
        </w:rPr>
        <w:t xml:space="preserve"> </w:t>
      </w:r>
      <w:r>
        <w:t>measures</w:t>
      </w:r>
      <w:r>
        <w:rPr>
          <w:spacing w:val="-5"/>
        </w:rPr>
        <w:t xml:space="preserve"> </w:t>
      </w:r>
      <w:r>
        <w:t>that</w:t>
      </w:r>
      <w:r>
        <w:rPr>
          <w:spacing w:val="-5"/>
        </w:rPr>
        <w:t xml:space="preserve"> </w:t>
      </w:r>
      <w:r>
        <w:t>are</w:t>
      </w:r>
      <w:r>
        <w:rPr>
          <w:spacing w:val="-5"/>
        </w:rPr>
        <w:t xml:space="preserve"> </w:t>
      </w:r>
      <w:r>
        <w:t>related</w:t>
      </w:r>
      <w:r>
        <w:rPr>
          <w:spacing w:val="-5"/>
        </w:rPr>
        <w:t xml:space="preserve"> </w:t>
      </w:r>
      <w:r>
        <w:t>to</w:t>
      </w:r>
      <w:r>
        <w:rPr>
          <w:spacing w:val="-5"/>
        </w:rPr>
        <w:t xml:space="preserve"> </w:t>
      </w:r>
      <w:r>
        <w:t>the</w:t>
      </w:r>
      <w:r>
        <w:rPr>
          <w:spacing w:val="-5"/>
        </w:rPr>
        <w:t xml:space="preserve"> </w:t>
      </w:r>
      <w:r>
        <w:t>student’s</w:t>
      </w:r>
      <w:r>
        <w:rPr>
          <w:spacing w:val="-5"/>
        </w:rPr>
        <w:t xml:space="preserve"> </w:t>
      </w:r>
      <w:r>
        <w:t>educational</w:t>
      </w:r>
      <w:r>
        <w:rPr>
          <w:spacing w:val="-5"/>
        </w:rPr>
        <w:t xml:space="preserve"> </w:t>
      </w:r>
      <w:r>
        <w:t>needs.</w:t>
      </w:r>
      <w:r>
        <w:rPr>
          <w:spacing w:val="-5"/>
        </w:rPr>
        <w:t xml:space="preserve"> </w:t>
      </w:r>
      <w:r>
        <w:t>Difficulties in the areas of letter formation, orthographic awareness, and general handwriting skills may be evident dependent on the student’s age and writing development.</w:t>
      </w:r>
      <w:r>
        <w:rPr>
          <w:spacing w:val="-6"/>
        </w:rPr>
        <w:t xml:space="preserve"> </w:t>
      </w:r>
      <w:r>
        <w:t>Additionally, many students with dysgraphia may have difficulty with spelling and written expression.</w:t>
      </w:r>
    </w:p>
    <w:p w14:paraId="6117CC05" w14:textId="77777777" w:rsidR="001D5B01" w:rsidRDefault="001D5B01">
      <w:pPr>
        <w:pStyle w:val="BodyText"/>
        <w:spacing w:before="3"/>
        <w:rPr>
          <w:sz w:val="28"/>
        </w:rPr>
      </w:pPr>
    </w:p>
    <w:p w14:paraId="68FAD952" w14:textId="77777777" w:rsidR="001D5B01" w:rsidRDefault="00A211DD">
      <w:pPr>
        <w:pStyle w:val="BodyText"/>
        <w:ind w:left="3830"/>
      </w:pPr>
      <w:r>
        <w:t xml:space="preserve">Cognitive </w:t>
      </w:r>
      <w:r>
        <w:rPr>
          <w:spacing w:val="-2"/>
        </w:rPr>
        <w:t>Processes</w:t>
      </w:r>
    </w:p>
    <w:p w14:paraId="7A700224" w14:textId="77777777" w:rsidR="001D5B01" w:rsidRDefault="00A211DD">
      <w:pPr>
        <w:pStyle w:val="BodyText"/>
        <w:spacing w:before="54" w:line="288" w:lineRule="auto"/>
        <w:ind w:left="120" w:right="273"/>
      </w:pPr>
      <w:r>
        <w:t>The process of handwriting requires the student to rely on memory for letters or symbol sequences,</w:t>
      </w:r>
      <w:r>
        <w:rPr>
          <w:spacing w:val="-4"/>
        </w:rPr>
        <w:t xml:space="preserve"> </w:t>
      </w:r>
      <w:r>
        <w:t>also</w:t>
      </w:r>
      <w:r>
        <w:rPr>
          <w:spacing w:val="-4"/>
        </w:rPr>
        <w:t xml:space="preserve"> </w:t>
      </w:r>
      <w:r>
        <w:t>known</w:t>
      </w:r>
      <w:r>
        <w:rPr>
          <w:spacing w:val="-4"/>
        </w:rPr>
        <w:t xml:space="preserve"> </w:t>
      </w:r>
      <w:r>
        <w:t>as</w:t>
      </w:r>
      <w:r>
        <w:rPr>
          <w:spacing w:val="-4"/>
        </w:rPr>
        <w:t xml:space="preserve"> </w:t>
      </w:r>
      <w:r>
        <w:t>orthographic</w:t>
      </w:r>
      <w:r>
        <w:rPr>
          <w:spacing w:val="-4"/>
        </w:rPr>
        <w:t xml:space="preserve"> </w:t>
      </w:r>
      <w:r>
        <w:t>processing.</w:t>
      </w:r>
      <w:r>
        <w:rPr>
          <w:spacing w:val="-4"/>
        </w:rPr>
        <w:t xml:space="preserve"> </w:t>
      </w:r>
      <w:r>
        <w:t>Memory</w:t>
      </w:r>
      <w:r>
        <w:rPr>
          <w:spacing w:val="-4"/>
        </w:rPr>
        <w:t xml:space="preserve"> </w:t>
      </w:r>
      <w:r>
        <w:t>for</w:t>
      </w:r>
      <w:r>
        <w:rPr>
          <w:spacing w:val="-4"/>
        </w:rPr>
        <w:t xml:space="preserve"> </w:t>
      </w:r>
      <w:r>
        <w:t>letter</w:t>
      </w:r>
      <w:r>
        <w:rPr>
          <w:spacing w:val="-4"/>
        </w:rPr>
        <w:t xml:space="preserve"> </w:t>
      </w:r>
      <w:r>
        <w:t>patterns,</w:t>
      </w:r>
      <w:r>
        <w:rPr>
          <w:spacing w:val="-4"/>
        </w:rPr>
        <w:t xml:space="preserve"> </w:t>
      </w:r>
      <w:r>
        <w:t>letter</w:t>
      </w:r>
      <w:r>
        <w:rPr>
          <w:spacing w:val="-4"/>
        </w:rPr>
        <w:t xml:space="preserve"> </w:t>
      </w:r>
      <w:r>
        <w:t>sequences, and the letters in whole words may be selectively impaired or may coexist with phonological processing weaknesses. When spelling, a student must not only process both phonological and orthographic</w:t>
      </w:r>
      <w:r>
        <w:rPr>
          <w:spacing w:val="-3"/>
        </w:rPr>
        <w:t xml:space="preserve"> </w:t>
      </w:r>
      <w:r>
        <w:t>information,</w:t>
      </w:r>
      <w:r>
        <w:rPr>
          <w:spacing w:val="-3"/>
        </w:rPr>
        <w:t xml:space="preserve"> </w:t>
      </w:r>
      <w:r>
        <w:t>but</w:t>
      </w:r>
      <w:r>
        <w:rPr>
          <w:spacing w:val="-3"/>
        </w:rPr>
        <w:t xml:space="preserve"> </w:t>
      </w:r>
      <w:r>
        <w:t>also</w:t>
      </w:r>
      <w:r>
        <w:rPr>
          <w:spacing w:val="-3"/>
        </w:rPr>
        <w:t xml:space="preserve"> </w:t>
      </w:r>
      <w:r>
        <w:t>apply</w:t>
      </w:r>
      <w:r>
        <w:rPr>
          <w:spacing w:val="-3"/>
        </w:rPr>
        <w:t xml:space="preserve"> </w:t>
      </w:r>
      <w:r>
        <w:t>their</w:t>
      </w:r>
      <w:r>
        <w:rPr>
          <w:spacing w:val="-3"/>
        </w:rPr>
        <w:t xml:space="preserve"> </w:t>
      </w:r>
      <w:r>
        <w:t>knowledge</w:t>
      </w:r>
      <w:r>
        <w:rPr>
          <w:spacing w:val="-3"/>
        </w:rPr>
        <w:t xml:space="preserve"> </w:t>
      </w:r>
      <w:r>
        <w:t>of</w:t>
      </w:r>
      <w:r>
        <w:rPr>
          <w:spacing w:val="-3"/>
        </w:rPr>
        <w:t xml:space="preserve"> </w:t>
      </w:r>
      <w:r>
        <w:t>morphology</w:t>
      </w:r>
      <w:r>
        <w:rPr>
          <w:spacing w:val="-3"/>
        </w:rPr>
        <w:t xml:space="preserve"> </w:t>
      </w:r>
      <w:r>
        <w:t>and</w:t>
      </w:r>
      <w:r>
        <w:rPr>
          <w:spacing w:val="-3"/>
        </w:rPr>
        <w:t xml:space="preserve"> </w:t>
      </w:r>
      <w:r>
        <w:t>syntax</w:t>
      </w:r>
      <w:r>
        <w:rPr>
          <w:spacing w:val="-3"/>
        </w:rPr>
        <w:t xml:space="preserve"> </w:t>
      </w:r>
      <w:r>
        <w:t>(Berninger &amp; Wolf, 2009).</w:t>
      </w:r>
    </w:p>
    <w:p w14:paraId="360F19BD" w14:textId="77777777" w:rsidR="001D5B01" w:rsidRDefault="001D5B01">
      <w:pPr>
        <w:pStyle w:val="BodyText"/>
        <w:spacing w:before="8"/>
        <w:rPr>
          <w:sz w:val="26"/>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1D5B01" w14:paraId="502C885E" w14:textId="77777777">
        <w:trPr>
          <w:trHeight w:val="500"/>
        </w:trPr>
        <w:tc>
          <w:tcPr>
            <w:tcW w:w="9360" w:type="dxa"/>
          </w:tcPr>
          <w:p w14:paraId="7C5B2878" w14:textId="77777777" w:rsidR="001D5B01" w:rsidRDefault="00A211DD">
            <w:pPr>
              <w:pStyle w:val="TableParagraph"/>
              <w:spacing w:before="116"/>
              <w:ind w:left="1224" w:right="1239" w:firstLine="0"/>
              <w:jc w:val="center"/>
              <w:rPr>
                <w:rFonts w:ascii="Times New Roman"/>
                <w:b/>
                <w:sz w:val="24"/>
              </w:rPr>
            </w:pPr>
            <w:r>
              <w:rPr>
                <w:rFonts w:ascii="Times New Roman"/>
                <w:b/>
                <w:color w:val="0000FF"/>
                <w:sz w:val="24"/>
              </w:rPr>
              <w:t>Figure</w:t>
            </w:r>
            <w:r>
              <w:rPr>
                <w:rFonts w:ascii="Times New Roman"/>
                <w:b/>
                <w:color w:val="0000FF"/>
                <w:spacing w:val="-3"/>
                <w:sz w:val="24"/>
              </w:rPr>
              <w:t xml:space="preserve"> </w:t>
            </w:r>
            <w:r>
              <w:rPr>
                <w:rFonts w:ascii="Times New Roman"/>
                <w:b/>
                <w:color w:val="0000FF"/>
                <w:sz w:val="24"/>
              </w:rPr>
              <w:t>5.2</w:t>
            </w:r>
            <w:r>
              <w:rPr>
                <w:rFonts w:ascii="Times New Roman"/>
                <w:b/>
                <w:color w:val="0000FF"/>
                <w:spacing w:val="-15"/>
                <w:sz w:val="24"/>
              </w:rPr>
              <w:t xml:space="preserve"> </w:t>
            </w:r>
            <w:r>
              <w:rPr>
                <w:rFonts w:ascii="Times New Roman"/>
                <w:b/>
                <w:color w:val="0000FF"/>
                <w:sz w:val="24"/>
              </w:rPr>
              <w:t>Areas</w:t>
            </w:r>
            <w:r>
              <w:rPr>
                <w:rFonts w:ascii="Times New Roman"/>
                <w:b/>
                <w:color w:val="0000FF"/>
                <w:spacing w:val="-1"/>
                <w:sz w:val="24"/>
              </w:rPr>
              <w:t xml:space="preserve"> </w:t>
            </w:r>
            <w:r>
              <w:rPr>
                <w:rFonts w:ascii="Times New Roman"/>
                <w:b/>
                <w:color w:val="0000FF"/>
                <w:sz w:val="24"/>
              </w:rPr>
              <w:t>for</w:t>
            </w:r>
            <w:r>
              <w:rPr>
                <w:rFonts w:ascii="Times New Roman"/>
                <w:b/>
                <w:color w:val="0000FF"/>
                <w:spacing w:val="-7"/>
                <w:sz w:val="24"/>
              </w:rPr>
              <w:t xml:space="preserve"> </w:t>
            </w:r>
            <w:r>
              <w:rPr>
                <w:rFonts w:ascii="Times New Roman"/>
                <w:b/>
                <w:color w:val="0000FF"/>
                <w:sz w:val="24"/>
              </w:rPr>
              <w:t>Evaluation</w:t>
            </w:r>
            <w:r>
              <w:rPr>
                <w:rFonts w:ascii="Times New Roman"/>
                <w:b/>
                <w:color w:val="0000FF"/>
                <w:spacing w:val="-2"/>
                <w:sz w:val="24"/>
              </w:rPr>
              <w:t xml:space="preserve"> </w:t>
            </w:r>
            <w:r>
              <w:rPr>
                <w:rFonts w:ascii="Times New Roman"/>
                <w:b/>
                <w:color w:val="0000FF"/>
                <w:sz w:val="24"/>
              </w:rPr>
              <w:t>of</w:t>
            </w:r>
            <w:r>
              <w:rPr>
                <w:rFonts w:ascii="Times New Roman"/>
                <w:b/>
                <w:color w:val="0000FF"/>
                <w:spacing w:val="-1"/>
                <w:sz w:val="24"/>
              </w:rPr>
              <w:t xml:space="preserve"> </w:t>
            </w:r>
            <w:r>
              <w:rPr>
                <w:rFonts w:ascii="Times New Roman"/>
                <w:b/>
                <w:color w:val="0000FF"/>
                <w:spacing w:val="-2"/>
                <w:sz w:val="24"/>
              </w:rPr>
              <w:t>Dysgraphia</w:t>
            </w:r>
          </w:p>
        </w:tc>
      </w:tr>
      <w:tr w:rsidR="001D5B01" w14:paraId="3D4C8964" w14:textId="77777777">
        <w:trPr>
          <w:trHeight w:val="2200"/>
        </w:trPr>
        <w:tc>
          <w:tcPr>
            <w:tcW w:w="9360" w:type="dxa"/>
          </w:tcPr>
          <w:p w14:paraId="577852E4" w14:textId="77777777" w:rsidR="001D5B01" w:rsidRDefault="00A211DD">
            <w:pPr>
              <w:pStyle w:val="TableParagraph"/>
              <w:spacing w:before="106"/>
              <w:ind w:left="94" w:firstLine="0"/>
              <w:rPr>
                <w:rFonts w:ascii="Times New Roman"/>
                <w:b/>
                <w:sz w:val="24"/>
              </w:rPr>
            </w:pPr>
            <w:r>
              <w:rPr>
                <w:rFonts w:ascii="Times New Roman"/>
                <w:b/>
                <w:sz w:val="24"/>
              </w:rPr>
              <w:t xml:space="preserve">Academic </w:t>
            </w:r>
            <w:r>
              <w:rPr>
                <w:rFonts w:ascii="Times New Roman"/>
                <w:b/>
                <w:spacing w:val="-2"/>
                <w:sz w:val="24"/>
              </w:rPr>
              <w:t>Skills</w:t>
            </w:r>
          </w:p>
          <w:p w14:paraId="3E10DF60" w14:textId="77777777" w:rsidR="001D5B01" w:rsidRDefault="00A211DD">
            <w:pPr>
              <w:pStyle w:val="TableParagraph"/>
              <w:numPr>
                <w:ilvl w:val="0"/>
                <w:numId w:val="6"/>
              </w:numPr>
              <w:tabs>
                <w:tab w:val="left" w:pos="814"/>
                <w:tab w:val="left" w:pos="815"/>
              </w:tabs>
              <w:ind w:hanging="361"/>
              <w:rPr>
                <w:rFonts w:ascii="Times New Roman" w:hAnsi="Times New Roman"/>
                <w:sz w:val="24"/>
              </w:rPr>
            </w:pPr>
            <w:r>
              <w:rPr>
                <w:rFonts w:ascii="Times New Roman" w:hAnsi="Times New Roman"/>
                <w:sz w:val="24"/>
              </w:rPr>
              <w:t xml:space="preserve">Letter </w:t>
            </w:r>
            <w:r>
              <w:rPr>
                <w:rFonts w:ascii="Times New Roman" w:hAnsi="Times New Roman"/>
                <w:spacing w:val="-2"/>
                <w:sz w:val="24"/>
              </w:rPr>
              <w:t>formation</w:t>
            </w:r>
          </w:p>
          <w:p w14:paraId="28564AF4" w14:textId="77777777" w:rsidR="001D5B01" w:rsidRDefault="00A211DD">
            <w:pPr>
              <w:pStyle w:val="TableParagraph"/>
              <w:numPr>
                <w:ilvl w:val="0"/>
                <w:numId w:val="6"/>
              </w:numPr>
              <w:tabs>
                <w:tab w:val="left" w:pos="814"/>
                <w:tab w:val="left" w:pos="815"/>
              </w:tabs>
              <w:ind w:hanging="361"/>
              <w:rPr>
                <w:rFonts w:ascii="Times New Roman" w:hAnsi="Times New Roman"/>
                <w:sz w:val="24"/>
              </w:rPr>
            </w:pPr>
            <w:r>
              <w:rPr>
                <w:rFonts w:ascii="Times New Roman" w:hAnsi="Times New Roman"/>
                <w:sz w:val="24"/>
              </w:rPr>
              <w:t>Handwriting</w:t>
            </w:r>
            <w:r>
              <w:rPr>
                <w:rFonts w:ascii="Times New Roman" w:hAnsi="Times New Roman"/>
                <w:spacing w:val="-11"/>
                <w:sz w:val="24"/>
              </w:rPr>
              <w:t xml:space="preserve"> </w:t>
            </w:r>
            <w:r>
              <w:rPr>
                <w:rFonts w:ascii="Times New Roman" w:hAnsi="Times New Roman"/>
                <w:sz w:val="24"/>
              </w:rPr>
              <w:t>Word/sentence</w:t>
            </w:r>
            <w:r>
              <w:rPr>
                <w:rFonts w:ascii="Times New Roman" w:hAnsi="Times New Roman"/>
                <w:spacing w:val="-4"/>
                <w:sz w:val="24"/>
              </w:rPr>
              <w:t xml:space="preserve"> </w:t>
            </w:r>
            <w:r>
              <w:rPr>
                <w:rFonts w:ascii="Times New Roman" w:hAnsi="Times New Roman"/>
                <w:sz w:val="24"/>
              </w:rPr>
              <w:t>dictation</w:t>
            </w:r>
            <w:r>
              <w:rPr>
                <w:rFonts w:ascii="Times New Roman" w:hAnsi="Times New Roman"/>
                <w:spacing w:val="-4"/>
                <w:sz w:val="24"/>
              </w:rPr>
              <w:t xml:space="preserve"> </w:t>
            </w:r>
            <w:r>
              <w:rPr>
                <w:rFonts w:ascii="Times New Roman" w:hAnsi="Times New Roman"/>
                <w:sz w:val="24"/>
              </w:rPr>
              <w:t>(timed</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pacing w:val="-2"/>
                <w:sz w:val="24"/>
              </w:rPr>
              <w:t>untimed)</w:t>
            </w:r>
          </w:p>
          <w:p w14:paraId="11864DC2" w14:textId="77777777" w:rsidR="001D5B01" w:rsidRDefault="00A211DD">
            <w:pPr>
              <w:pStyle w:val="TableParagraph"/>
              <w:numPr>
                <w:ilvl w:val="0"/>
                <w:numId w:val="6"/>
              </w:numPr>
              <w:tabs>
                <w:tab w:val="left" w:pos="814"/>
                <w:tab w:val="left" w:pos="815"/>
              </w:tabs>
              <w:ind w:hanging="361"/>
              <w:rPr>
                <w:rFonts w:ascii="Times New Roman" w:hAnsi="Times New Roman"/>
                <w:sz w:val="24"/>
              </w:rPr>
            </w:pPr>
            <w:r>
              <w:rPr>
                <w:rFonts w:ascii="Times New Roman" w:hAnsi="Times New Roman"/>
                <w:sz w:val="24"/>
              </w:rPr>
              <w:t>Copying</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5"/>
                <w:sz w:val="24"/>
              </w:rPr>
              <w:t xml:space="preserve"> </w:t>
            </w:r>
            <w:r>
              <w:rPr>
                <w:rFonts w:ascii="Times New Roman" w:hAnsi="Times New Roman"/>
                <w:spacing w:val="-4"/>
                <w:sz w:val="24"/>
              </w:rPr>
              <w:t>Text</w:t>
            </w:r>
          </w:p>
          <w:p w14:paraId="6861BA28" w14:textId="77777777" w:rsidR="001D5B01" w:rsidRDefault="00A211DD">
            <w:pPr>
              <w:pStyle w:val="TableParagraph"/>
              <w:numPr>
                <w:ilvl w:val="0"/>
                <w:numId w:val="6"/>
              </w:numPr>
              <w:tabs>
                <w:tab w:val="left" w:pos="814"/>
                <w:tab w:val="left" w:pos="815"/>
              </w:tabs>
              <w:ind w:hanging="361"/>
              <w:rPr>
                <w:rFonts w:ascii="Times New Roman" w:hAnsi="Times New Roman"/>
                <w:sz w:val="24"/>
              </w:rPr>
            </w:pPr>
            <w:r>
              <w:rPr>
                <w:rFonts w:ascii="Times New Roman" w:hAnsi="Times New Roman"/>
                <w:sz w:val="24"/>
              </w:rPr>
              <w:t>Written</w:t>
            </w:r>
            <w:r>
              <w:rPr>
                <w:rFonts w:ascii="Times New Roman" w:hAnsi="Times New Roman"/>
                <w:spacing w:val="-10"/>
                <w:sz w:val="24"/>
              </w:rPr>
              <w:t xml:space="preserve"> </w:t>
            </w:r>
            <w:r>
              <w:rPr>
                <w:rFonts w:ascii="Times New Roman" w:hAnsi="Times New Roman"/>
                <w:spacing w:val="-2"/>
                <w:sz w:val="24"/>
              </w:rPr>
              <w:t>expression</w:t>
            </w:r>
          </w:p>
          <w:p w14:paraId="082F7098" w14:textId="77777777" w:rsidR="001D5B01" w:rsidRDefault="00A211DD">
            <w:pPr>
              <w:pStyle w:val="TableParagraph"/>
              <w:numPr>
                <w:ilvl w:val="0"/>
                <w:numId w:val="6"/>
              </w:numPr>
              <w:tabs>
                <w:tab w:val="left" w:pos="814"/>
                <w:tab w:val="left" w:pos="815"/>
              </w:tabs>
              <w:ind w:hanging="361"/>
              <w:rPr>
                <w:rFonts w:ascii="Times New Roman" w:hAnsi="Times New Roman"/>
                <w:sz w:val="24"/>
              </w:rPr>
            </w:pPr>
            <w:r>
              <w:rPr>
                <w:rFonts w:ascii="Times New Roman" w:hAnsi="Times New Roman"/>
                <w:spacing w:val="-2"/>
                <w:sz w:val="24"/>
              </w:rPr>
              <w:t>Spelling</w:t>
            </w:r>
          </w:p>
          <w:p w14:paraId="1EFF2574" w14:textId="77777777" w:rsidR="001D5B01" w:rsidRDefault="00A211DD">
            <w:pPr>
              <w:pStyle w:val="TableParagraph"/>
              <w:numPr>
                <w:ilvl w:val="0"/>
                <w:numId w:val="6"/>
              </w:numPr>
              <w:tabs>
                <w:tab w:val="left" w:pos="814"/>
                <w:tab w:val="left" w:pos="815"/>
              </w:tabs>
              <w:ind w:hanging="361"/>
              <w:rPr>
                <w:rFonts w:ascii="Times New Roman" w:hAnsi="Times New Roman"/>
                <w:sz w:val="24"/>
              </w:rPr>
            </w:pPr>
            <w:r>
              <w:rPr>
                <w:rFonts w:ascii="Times New Roman" w:hAnsi="Times New Roman"/>
                <w:sz w:val="24"/>
              </w:rPr>
              <w:t>Written</w:t>
            </w:r>
            <w:r>
              <w:rPr>
                <w:rFonts w:ascii="Times New Roman" w:hAnsi="Times New Roman"/>
                <w:spacing w:val="-4"/>
                <w:sz w:val="24"/>
              </w:rPr>
              <w:t xml:space="preserve"> </w:t>
            </w:r>
            <w:r>
              <w:rPr>
                <w:rFonts w:ascii="Times New Roman" w:hAnsi="Times New Roman"/>
                <w:sz w:val="24"/>
              </w:rPr>
              <w:t>Fluency</w:t>
            </w:r>
            <w:r>
              <w:rPr>
                <w:rFonts w:ascii="Times New Roman" w:hAnsi="Times New Roman"/>
                <w:spacing w:val="-2"/>
                <w:sz w:val="24"/>
              </w:rPr>
              <w:t xml:space="preserve"> </w:t>
            </w:r>
            <w:r>
              <w:rPr>
                <w:rFonts w:ascii="Times New Roman" w:hAnsi="Times New Roman"/>
                <w:sz w:val="24"/>
              </w:rPr>
              <w:t>(both</w:t>
            </w:r>
            <w:r>
              <w:rPr>
                <w:rFonts w:ascii="Times New Roman" w:hAnsi="Times New Roman"/>
                <w:spacing w:val="-2"/>
                <w:sz w:val="24"/>
              </w:rPr>
              <w:t xml:space="preserve"> </w:t>
            </w:r>
            <w:r>
              <w:rPr>
                <w:rFonts w:ascii="Times New Roman" w:hAnsi="Times New Roman"/>
                <w:sz w:val="24"/>
              </w:rPr>
              <w:t>accuracy</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2"/>
                <w:sz w:val="24"/>
              </w:rPr>
              <w:t xml:space="preserve"> fluency)</w:t>
            </w:r>
          </w:p>
        </w:tc>
      </w:tr>
      <w:tr w:rsidR="001D5B01" w14:paraId="6C5C32E1" w14:textId="77777777">
        <w:trPr>
          <w:trHeight w:val="479"/>
        </w:trPr>
        <w:tc>
          <w:tcPr>
            <w:tcW w:w="9360" w:type="dxa"/>
          </w:tcPr>
          <w:p w14:paraId="3C3F8849" w14:textId="77777777" w:rsidR="001D5B01" w:rsidRDefault="00A211DD">
            <w:pPr>
              <w:pStyle w:val="TableParagraph"/>
              <w:spacing w:before="106"/>
              <w:ind w:left="94" w:firstLine="0"/>
              <w:rPr>
                <w:rFonts w:ascii="Times New Roman"/>
                <w:b/>
                <w:sz w:val="24"/>
              </w:rPr>
            </w:pPr>
            <w:r>
              <w:rPr>
                <w:rFonts w:ascii="Times New Roman"/>
                <w:b/>
                <w:sz w:val="24"/>
              </w:rPr>
              <w:t xml:space="preserve">Cognitive </w:t>
            </w:r>
            <w:r>
              <w:rPr>
                <w:rFonts w:ascii="Times New Roman"/>
                <w:b/>
                <w:spacing w:val="-2"/>
                <w:sz w:val="24"/>
              </w:rPr>
              <w:t>Processes</w:t>
            </w:r>
          </w:p>
        </w:tc>
      </w:tr>
    </w:tbl>
    <w:p w14:paraId="2818E431" w14:textId="77777777" w:rsidR="001D5B01" w:rsidRDefault="001D5B01">
      <w:pPr>
        <w:rPr>
          <w:sz w:val="24"/>
        </w:rPr>
        <w:sectPr w:rsidR="001D5B01">
          <w:pgSz w:w="12240" w:h="15840"/>
          <w:pgMar w:top="660" w:right="1300" w:bottom="801" w:left="1320" w:header="0" w:footer="403" w:gutter="0"/>
          <w:cols w:space="720"/>
        </w:sect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1D5B01" w14:paraId="643F28AF" w14:textId="77777777">
        <w:trPr>
          <w:trHeight w:val="479"/>
        </w:trPr>
        <w:tc>
          <w:tcPr>
            <w:tcW w:w="9360" w:type="dxa"/>
          </w:tcPr>
          <w:p w14:paraId="5DF6E86B" w14:textId="77777777" w:rsidR="001D5B01" w:rsidRDefault="00A211DD">
            <w:pPr>
              <w:pStyle w:val="TableParagraph"/>
              <w:numPr>
                <w:ilvl w:val="0"/>
                <w:numId w:val="5"/>
              </w:numPr>
              <w:tabs>
                <w:tab w:val="left" w:pos="814"/>
                <w:tab w:val="left" w:pos="815"/>
              </w:tabs>
              <w:spacing w:before="105"/>
              <w:ind w:hanging="361"/>
              <w:rPr>
                <w:rFonts w:ascii="Times New Roman" w:hAnsi="Times New Roman"/>
                <w:sz w:val="24"/>
              </w:rPr>
            </w:pPr>
            <w:r>
              <w:rPr>
                <w:rFonts w:ascii="Times New Roman" w:hAnsi="Times New Roman"/>
                <w:sz w:val="24"/>
              </w:rPr>
              <w:t xml:space="preserve">Memory for letter or symbols sequences (orthographic </w:t>
            </w:r>
            <w:r>
              <w:rPr>
                <w:rFonts w:ascii="Times New Roman" w:hAnsi="Times New Roman"/>
                <w:spacing w:val="-2"/>
                <w:sz w:val="24"/>
              </w:rPr>
              <w:t>processing)</w:t>
            </w:r>
          </w:p>
        </w:tc>
      </w:tr>
      <w:tr w:rsidR="001D5B01" w14:paraId="785248B9" w14:textId="77777777">
        <w:trPr>
          <w:trHeight w:val="500"/>
        </w:trPr>
        <w:tc>
          <w:tcPr>
            <w:tcW w:w="9360" w:type="dxa"/>
          </w:tcPr>
          <w:p w14:paraId="6608BD47" w14:textId="77777777" w:rsidR="001D5B01" w:rsidRDefault="00A211DD">
            <w:pPr>
              <w:pStyle w:val="TableParagraph"/>
              <w:spacing w:before="116"/>
              <w:ind w:left="94" w:firstLine="0"/>
              <w:rPr>
                <w:rFonts w:ascii="Times New Roman"/>
                <w:b/>
                <w:sz w:val="24"/>
              </w:rPr>
            </w:pPr>
            <w:r>
              <w:rPr>
                <w:rFonts w:ascii="Times New Roman"/>
                <w:b/>
                <w:sz w:val="24"/>
              </w:rPr>
              <w:t>Possible</w:t>
            </w:r>
            <w:r>
              <w:rPr>
                <w:rFonts w:ascii="Times New Roman"/>
                <w:b/>
                <w:spacing w:val="-16"/>
                <w:sz w:val="24"/>
              </w:rPr>
              <w:t xml:space="preserve"> </w:t>
            </w:r>
            <w:r>
              <w:rPr>
                <w:rFonts w:ascii="Times New Roman"/>
                <w:b/>
                <w:sz w:val="24"/>
              </w:rPr>
              <w:t>Additional</w:t>
            </w:r>
            <w:r>
              <w:rPr>
                <w:rFonts w:ascii="Times New Roman"/>
                <w:b/>
                <w:spacing w:val="-14"/>
                <w:sz w:val="24"/>
              </w:rPr>
              <w:t xml:space="preserve"> </w:t>
            </w:r>
            <w:r>
              <w:rPr>
                <w:rFonts w:ascii="Times New Roman"/>
                <w:b/>
                <w:spacing w:val="-4"/>
                <w:sz w:val="24"/>
              </w:rPr>
              <w:t>Area</w:t>
            </w:r>
          </w:p>
        </w:tc>
      </w:tr>
      <w:tr w:rsidR="001D5B01" w14:paraId="1DE8CBDD" w14:textId="77777777">
        <w:trPr>
          <w:trHeight w:val="1619"/>
        </w:trPr>
        <w:tc>
          <w:tcPr>
            <w:tcW w:w="9360" w:type="dxa"/>
          </w:tcPr>
          <w:p w14:paraId="07BCCBAF" w14:textId="77777777" w:rsidR="001D5B01" w:rsidRDefault="00A211DD">
            <w:pPr>
              <w:pStyle w:val="TableParagraph"/>
              <w:numPr>
                <w:ilvl w:val="0"/>
                <w:numId w:val="4"/>
              </w:numPr>
              <w:tabs>
                <w:tab w:val="left" w:pos="814"/>
                <w:tab w:val="left" w:pos="815"/>
              </w:tabs>
              <w:spacing w:before="105"/>
              <w:ind w:hanging="361"/>
              <w:rPr>
                <w:rFonts w:ascii="Times New Roman" w:hAnsi="Times New Roman"/>
                <w:sz w:val="24"/>
              </w:rPr>
            </w:pPr>
            <w:r>
              <w:rPr>
                <w:rFonts w:ascii="Times New Roman" w:hAnsi="Times New Roman"/>
                <w:sz w:val="24"/>
              </w:rPr>
              <w:t xml:space="preserve">Phonological </w:t>
            </w:r>
            <w:r>
              <w:rPr>
                <w:rFonts w:ascii="Times New Roman" w:hAnsi="Times New Roman"/>
                <w:spacing w:val="-2"/>
                <w:sz w:val="24"/>
              </w:rPr>
              <w:t>awareness</w:t>
            </w:r>
          </w:p>
          <w:p w14:paraId="70DEB065" w14:textId="77777777" w:rsidR="001D5B01" w:rsidRDefault="00A211DD">
            <w:pPr>
              <w:pStyle w:val="TableParagraph"/>
              <w:numPr>
                <w:ilvl w:val="0"/>
                <w:numId w:val="4"/>
              </w:numPr>
              <w:tabs>
                <w:tab w:val="left" w:pos="814"/>
                <w:tab w:val="left" w:pos="815"/>
              </w:tabs>
              <w:ind w:hanging="361"/>
              <w:rPr>
                <w:rFonts w:ascii="Times New Roman" w:hAnsi="Times New Roman"/>
                <w:sz w:val="24"/>
              </w:rPr>
            </w:pPr>
            <w:r>
              <w:rPr>
                <w:rFonts w:ascii="Times New Roman" w:hAnsi="Times New Roman"/>
                <w:sz w:val="24"/>
              </w:rPr>
              <w:t xml:space="preserve">Phonological </w:t>
            </w:r>
            <w:r>
              <w:rPr>
                <w:rFonts w:ascii="Times New Roman" w:hAnsi="Times New Roman"/>
                <w:spacing w:val="-2"/>
                <w:sz w:val="24"/>
              </w:rPr>
              <w:t>memory</w:t>
            </w:r>
          </w:p>
          <w:p w14:paraId="2A21F8E5" w14:textId="77777777" w:rsidR="001D5B01" w:rsidRDefault="00A211DD">
            <w:pPr>
              <w:pStyle w:val="TableParagraph"/>
              <w:numPr>
                <w:ilvl w:val="0"/>
                <w:numId w:val="4"/>
              </w:numPr>
              <w:tabs>
                <w:tab w:val="left" w:pos="814"/>
                <w:tab w:val="left" w:pos="815"/>
              </w:tabs>
              <w:ind w:hanging="361"/>
              <w:rPr>
                <w:rFonts w:ascii="Times New Roman" w:hAnsi="Times New Roman"/>
                <w:sz w:val="24"/>
              </w:rPr>
            </w:pPr>
            <w:r>
              <w:rPr>
                <w:rFonts w:ascii="Times New Roman" w:hAnsi="Times New Roman"/>
                <w:spacing w:val="-2"/>
                <w:sz w:val="24"/>
              </w:rPr>
              <w:t>Working</w:t>
            </w:r>
            <w:r>
              <w:rPr>
                <w:rFonts w:ascii="Times New Roman" w:hAnsi="Times New Roman"/>
                <w:spacing w:val="-6"/>
                <w:sz w:val="24"/>
              </w:rPr>
              <w:t xml:space="preserve"> </w:t>
            </w:r>
            <w:r>
              <w:rPr>
                <w:rFonts w:ascii="Times New Roman" w:hAnsi="Times New Roman"/>
                <w:spacing w:val="-2"/>
                <w:sz w:val="24"/>
              </w:rPr>
              <w:t>memory</w:t>
            </w:r>
          </w:p>
          <w:p w14:paraId="745639BD" w14:textId="77777777" w:rsidR="001D5B01" w:rsidRDefault="00A211DD">
            <w:pPr>
              <w:pStyle w:val="TableParagraph"/>
              <w:numPr>
                <w:ilvl w:val="0"/>
                <w:numId w:val="4"/>
              </w:numPr>
              <w:tabs>
                <w:tab w:val="left" w:pos="814"/>
                <w:tab w:val="left" w:pos="815"/>
              </w:tabs>
              <w:ind w:hanging="361"/>
              <w:rPr>
                <w:rFonts w:ascii="Times New Roman" w:hAnsi="Times New Roman"/>
                <w:sz w:val="24"/>
              </w:rPr>
            </w:pPr>
            <w:r>
              <w:rPr>
                <w:rFonts w:ascii="Times New Roman" w:hAnsi="Times New Roman"/>
                <w:sz w:val="24"/>
              </w:rPr>
              <w:t xml:space="preserve">Letter </w:t>
            </w:r>
            <w:r>
              <w:rPr>
                <w:rFonts w:ascii="Times New Roman" w:hAnsi="Times New Roman"/>
                <w:spacing w:val="-2"/>
                <w:sz w:val="24"/>
              </w:rPr>
              <w:t>retrieval</w:t>
            </w:r>
          </w:p>
          <w:p w14:paraId="2AF1EB9E" w14:textId="77777777" w:rsidR="001D5B01" w:rsidRDefault="00A211DD">
            <w:pPr>
              <w:pStyle w:val="TableParagraph"/>
              <w:numPr>
                <w:ilvl w:val="0"/>
                <w:numId w:val="4"/>
              </w:numPr>
              <w:tabs>
                <w:tab w:val="left" w:pos="814"/>
                <w:tab w:val="left" w:pos="815"/>
              </w:tabs>
              <w:ind w:hanging="361"/>
              <w:rPr>
                <w:rFonts w:ascii="Times New Roman" w:hAnsi="Times New Roman"/>
                <w:sz w:val="24"/>
              </w:rPr>
            </w:pPr>
            <w:r>
              <w:rPr>
                <w:rFonts w:ascii="Times New Roman" w:hAnsi="Times New Roman"/>
                <w:sz w:val="24"/>
              </w:rPr>
              <w:t xml:space="preserve">Letter </w:t>
            </w:r>
            <w:r>
              <w:rPr>
                <w:rFonts w:ascii="Times New Roman" w:hAnsi="Times New Roman"/>
                <w:spacing w:val="-2"/>
                <w:sz w:val="24"/>
              </w:rPr>
              <w:t>matching</w:t>
            </w:r>
          </w:p>
        </w:tc>
      </w:tr>
    </w:tbl>
    <w:p w14:paraId="06E1B15C" w14:textId="77777777" w:rsidR="001D5B01" w:rsidRDefault="001D5B01">
      <w:pPr>
        <w:pStyle w:val="BodyText"/>
        <w:rPr>
          <w:sz w:val="22"/>
        </w:rPr>
      </w:pPr>
    </w:p>
    <w:p w14:paraId="1B5DC242" w14:textId="77777777" w:rsidR="001D5B01" w:rsidRDefault="00A211DD">
      <w:pPr>
        <w:pStyle w:val="Heading2"/>
        <w:spacing w:before="90"/>
      </w:pPr>
      <w:r>
        <w:t>Procedures</w:t>
      </w:r>
      <w:r>
        <w:rPr>
          <w:spacing w:val="-6"/>
        </w:rPr>
        <w:t xml:space="preserve"> </w:t>
      </w:r>
      <w:r>
        <w:t>for</w:t>
      </w:r>
      <w:r>
        <w:rPr>
          <w:spacing w:val="-9"/>
        </w:rPr>
        <w:t xml:space="preserve"> </w:t>
      </w:r>
      <w:r>
        <w:rPr>
          <w:spacing w:val="-2"/>
        </w:rPr>
        <w:t>Identification:</w:t>
      </w:r>
    </w:p>
    <w:p w14:paraId="76F21B6A" w14:textId="77777777" w:rsidR="001D5B01" w:rsidRDefault="001D5B01">
      <w:pPr>
        <w:pStyle w:val="BodyText"/>
        <w:spacing w:before="4"/>
        <w:rPr>
          <w:b/>
          <w:sz w:val="33"/>
        </w:rPr>
      </w:pPr>
    </w:p>
    <w:p w14:paraId="4112AF9D" w14:textId="77777777" w:rsidR="001D5B01" w:rsidRDefault="00A211DD">
      <w:pPr>
        <w:pStyle w:val="BodyText"/>
        <w:spacing w:before="1" w:line="288" w:lineRule="auto"/>
        <w:ind w:left="120"/>
      </w:pPr>
      <w:r>
        <w:t>To</w:t>
      </w:r>
      <w:r>
        <w:rPr>
          <w:spacing w:val="-8"/>
        </w:rPr>
        <w:t xml:space="preserve"> </w:t>
      </w:r>
      <w:r>
        <w:t>make</w:t>
      </w:r>
      <w:r>
        <w:rPr>
          <w:spacing w:val="-5"/>
        </w:rPr>
        <w:t xml:space="preserve"> </w:t>
      </w:r>
      <w:r>
        <w:t>an</w:t>
      </w:r>
      <w:r>
        <w:rPr>
          <w:spacing w:val="-5"/>
        </w:rPr>
        <w:t xml:space="preserve"> </w:t>
      </w:r>
      <w:r>
        <w:t>informed</w:t>
      </w:r>
      <w:r>
        <w:rPr>
          <w:spacing w:val="-5"/>
        </w:rPr>
        <w:t xml:space="preserve"> </w:t>
      </w:r>
      <w:r>
        <w:t>determination</w:t>
      </w:r>
      <w:r>
        <w:rPr>
          <w:spacing w:val="-5"/>
        </w:rPr>
        <w:t xml:space="preserve"> </w:t>
      </w:r>
      <w:r>
        <w:t>the</w:t>
      </w:r>
      <w:r>
        <w:rPr>
          <w:spacing w:val="-15"/>
        </w:rPr>
        <w:t xml:space="preserve"> </w:t>
      </w:r>
      <w:r>
        <w:t>ARD</w:t>
      </w:r>
      <w:r>
        <w:rPr>
          <w:spacing w:val="-5"/>
        </w:rPr>
        <w:t xml:space="preserve"> </w:t>
      </w:r>
      <w:r>
        <w:t>committee</w:t>
      </w:r>
      <w:r>
        <w:rPr>
          <w:spacing w:val="-5"/>
        </w:rPr>
        <w:t xml:space="preserve"> </w:t>
      </w:r>
      <w:r>
        <w:t>must</w:t>
      </w:r>
      <w:r>
        <w:rPr>
          <w:spacing w:val="-5"/>
        </w:rPr>
        <w:t xml:space="preserve"> </w:t>
      </w:r>
      <w:r>
        <w:t>include</w:t>
      </w:r>
      <w:r>
        <w:rPr>
          <w:spacing w:val="-5"/>
        </w:rPr>
        <w:t xml:space="preserve"> </w:t>
      </w:r>
      <w:r>
        <w:t>members</w:t>
      </w:r>
      <w:r>
        <w:rPr>
          <w:spacing w:val="-5"/>
        </w:rPr>
        <w:t xml:space="preserve"> </w:t>
      </w:r>
      <w:r>
        <w:t>who</w:t>
      </w:r>
      <w:r>
        <w:rPr>
          <w:spacing w:val="-5"/>
        </w:rPr>
        <w:t xml:space="preserve"> </w:t>
      </w:r>
      <w:r>
        <w:t>are knowledgeable about the following:</w:t>
      </w:r>
    </w:p>
    <w:p w14:paraId="04E7E87D" w14:textId="77777777" w:rsidR="001D5B01" w:rsidRDefault="001D5B01">
      <w:pPr>
        <w:pStyle w:val="BodyText"/>
        <w:spacing w:before="5"/>
        <w:rPr>
          <w:sz w:val="28"/>
        </w:rPr>
      </w:pPr>
    </w:p>
    <w:p w14:paraId="4FCEBDB4" w14:textId="77777777" w:rsidR="001D5B01" w:rsidRDefault="00A211DD">
      <w:pPr>
        <w:pStyle w:val="ListParagraph"/>
        <w:numPr>
          <w:ilvl w:val="0"/>
          <w:numId w:val="17"/>
        </w:numPr>
        <w:tabs>
          <w:tab w:val="left" w:pos="265"/>
        </w:tabs>
        <w:spacing w:before="0"/>
        <w:ind w:left="264"/>
        <w:rPr>
          <w:sz w:val="24"/>
        </w:rPr>
      </w:pPr>
      <w:r>
        <w:rPr>
          <w:sz w:val="24"/>
        </w:rPr>
        <w:t xml:space="preserve">Student being </w:t>
      </w:r>
      <w:r>
        <w:rPr>
          <w:spacing w:val="-2"/>
          <w:sz w:val="24"/>
        </w:rPr>
        <w:t>assessed</w:t>
      </w:r>
    </w:p>
    <w:p w14:paraId="4950885E" w14:textId="77777777" w:rsidR="001D5B01" w:rsidRDefault="00A211DD">
      <w:pPr>
        <w:pStyle w:val="ListParagraph"/>
        <w:numPr>
          <w:ilvl w:val="0"/>
          <w:numId w:val="17"/>
        </w:numPr>
        <w:tabs>
          <w:tab w:val="left" w:pos="265"/>
        </w:tabs>
        <w:ind w:left="264"/>
        <w:rPr>
          <w:sz w:val="24"/>
        </w:rPr>
      </w:pPr>
      <w:r>
        <w:rPr>
          <w:sz w:val="24"/>
        </w:rPr>
        <w:t xml:space="preserve">Evaluation instruments being </w:t>
      </w:r>
      <w:r>
        <w:rPr>
          <w:spacing w:val="-4"/>
          <w:sz w:val="24"/>
        </w:rPr>
        <w:t>used</w:t>
      </w:r>
    </w:p>
    <w:p w14:paraId="318C6028" w14:textId="77777777" w:rsidR="001D5B01" w:rsidRDefault="00A211DD">
      <w:pPr>
        <w:pStyle w:val="ListParagraph"/>
        <w:numPr>
          <w:ilvl w:val="0"/>
          <w:numId w:val="17"/>
        </w:numPr>
        <w:tabs>
          <w:tab w:val="left" w:pos="265"/>
        </w:tabs>
        <w:ind w:left="264"/>
        <w:rPr>
          <w:sz w:val="24"/>
        </w:rPr>
      </w:pPr>
      <w:r>
        <w:rPr>
          <w:sz w:val="24"/>
        </w:rPr>
        <w:t xml:space="preserve">Interpretation of the data being </w:t>
      </w:r>
      <w:r>
        <w:rPr>
          <w:spacing w:val="-2"/>
          <w:sz w:val="24"/>
        </w:rPr>
        <w:t>collected</w:t>
      </w:r>
    </w:p>
    <w:p w14:paraId="7151A87C" w14:textId="77777777" w:rsidR="001D5B01" w:rsidRDefault="001D5B01">
      <w:pPr>
        <w:pStyle w:val="BodyText"/>
        <w:spacing w:before="5"/>
        <w:rPr>
          <w:sz w:val="33"/>
        </w:rPr>
      </w:pPr>
    </w:p>
    <w:p w14:paraId="64B98199" w14:textId="77777777" w:rsidR="001D5B01" w:rsidRDefault="00A211DD">
      <w:pPr>
        <w:pStyle w:val="BodyText"/>
        <w:ind w:left="120"/>
      </w:pPr>
      <w:r>
        <w:t>Additionally,</w:t>
      </w:r>
      <w:r>
        <w:rPr>
          <w:spacing w:val="-3"/>
        </w:rPr>
        <w:t xml:space="preserve"> </w:t>
      </w:r>
      <w:r>
        <w:t>the</w:t>
      </w:r>
      <w:r>
        <w:rPr>
          <w:spacing w:val="-2"/>
        </w:rPr>
        <w:t xml:space="preserve"> </w:t>
      </w:r>
      <w:r>
        <w:t>committee</w:t>
      </w:r>
      <w:r>
        <w:rPr>
          <w:spacing w:val="-2"/>
        </w:rPr>
        <w:t xml:space="preserve"> </w:t>
      </w:r>
      <w:r>
        <w:t>members</w:t>
      </w:r>
      <w:r>
        <w:rPr>
          <w:spacing w:val="-3"/>
        </w:rPr>
        <w:t xml:space="preserve"> </w:t>
      </w:r>
      <w:r>
        <w:t>should</w:t>
      </w:r>
      <w:r>
        <w:rPr>
          <w:spacing w:val="-2"/>
        </w:rPr>
        <w:t xml:space="preserve"> </w:t>
      </w:r>
      <w:r>
        <w:t>have</w:t>
      </w:r>
      <w:r>
        <w:rPr>
          <w:spacing w:val="-2"/>
        </w:rPr>
        <w:t xml:space="preserve"> </w:t>
      </w:r>
      <w:r>
        <w:t>knowledge</w:t>
      </w:r>
      <w:r>
        <w:rPr>
          <w:spacing w:val="-2"/>
        </w:rPr>
        <w:t xml:space="preserve"> regarding</w:t>
      </w:r>
    </w:p>
    <w:p w14:paraId="3BADC1CB" w14:textId="77777777" w:rsidR="001D5B01" w:rsidRDefault="00A211DD">
      <w:pPr>
        <w:pStyle w:val="ListParagraph"/>
        <w:numPr>
          <w:ilvl w:val="0"/>
          <w:numId w:val="17"/>
        </w:numPr>
        <w:tabs>
          <w:tab w:val="left" w:pos="265"/>
        </w:tabs>
        <w:ind w:left="264"/>
        <w:rPr>
          <w:sz w:val="24"/>
        </w:rPr>
      </w:pPr>
      <w:r>
        <w:rPr>
          <w:sz w:val="24"/>
        </w:rPr>
        <w:t xml:space="preserve">the handwriting </w:t>
      </w:r>
      <w:r>
        <w:rPr>
          <w:spacing w:val="-2"/>
          <w:sz w:val="24"/>
        </w:rPr>
        <w:t>process;</w:t>
      </w:r>
    </w:p>
    <w:p w14:paraId="13F06237" w14:textId="77777777" w:rsidR="001D5B01" w:rsidRDefault="00A211DD">
      <w:pPr>
        <w:pStyle w:val="ListParagraph"/>
        <w:numPr>
          <w:ilvl w:val="0"/>
          <w:numId w:val="17"/>
        </w:numPr>
        <w:tabs>
          <w:tab w:val="left" w:pos="265"/>
        </w:tabs>
        <w:ind w:left="264"/>
        <w:rPr>
          <w:sz w:val="24"/>
        </w:rPr>
      </w:pPr>
      <w:r>
        <w:rPr>
          <w:sz w:val="24"/>
        </w:rPr>
        <w:t xml:space="preserve">dysgraphia and related </w:t>
      </w:r>
      <w:r>
        <w:rPr>
          <w:spacing w:val="-2"/>
          <w:sz w:val="24"/>
        </w:rPr>
        <w:t>disorders;</w:t>
      </w:r>
    </w:p>
    <w:p w14:paraId="07F486D0" w14:textId="77777777" w:rsidR="001D5B01" w:rsidRDefault="00A211DD">
      <w:pPr>
        <w:pStyle w:val="ListParagraph"/>
        <w:numPr>
          <w:ilvl w:val="0"/>
          <w:numId w:val="17"/>
        </w:numPr>
        <w:tabs>
          <w:tab w:val="left" w:pos="265"/>
        </w:tabs>
        <w:ind w:left="264"/>
        <w:rPr>
          <w:sz w:val="24"/>
        </w:rPr>
      </w:pPr>
      <w:r>
        <w:rPr>
          <w:sz w:val="24"/>
        </w:rPr>
        <w:t xml:space="preserve">dysgraphia instruction, </w:t>
      </w:r>
      <w:r>
        <w:rPr>
          <w:spacing w:val="-4"/>
          <w:sz w:val="24"/>
        </w:rPr>
        <w:t>and;</w:t>
      </w:r>
    </w:p>
    <w:p w14:paraId="4AE4A132" w14:textId="77777777" w:rsidR="001D5B01" w:rsidRDefault="00A211DD">
      <w:pPr>
        <w:pStyle w:val="ListParagraph"/>
        <w:numPr>
          <w:ilvl w:val="0"/>
          <w:numId w:val="17"/>
        </w:numPr>
        <w:tabs>
          <w:tab w:val="left" w:pos="265"/>
        </w:tabs>
        <w:ind w:left="264"/>
        <w:rPr>
          <w:sz w:val="24"/>
        </w:rPr>
      </w:pPr>
      <w:r>
        <w:rPr>
          <w:sz w:val="24"/>
        </w:rPr>
        <w:t xml:space="preserve">district or charter school, state, and federal guidelines for </w:t>
      </w:r>
      <w:r>
        <w:rPr>
          <w:spacing w:val="-2"/>
          <w:sz w:val="24"/>
        </w:rPr>
        <w:t>evaluation.</w:t>
      </w:r>
    </w:p>
    <w:p w14:paraId="4008C784" w14:textId="77777777" w:rsidR="001D5B01" w:rsidRDefault="001D5B01">
      <w:pPr>
        <w:pStyle w:val="BodyText"/>
        <w:rPr>
          <w:sz w:val="26"/>
        </w:rPr>
      </w:pPr>
    </w:p>
    <w:p w14:paraId="2BDAF051" w14:textId="77777777" w:rsidR="001D5B01" w:rsidRDefault="001D5B01">
      <w:pPr>
        <w:pStyle w:val="BodyText"/>
        <w:spacing w:before="1"/>
        <w:rPr>
          <w:sz w:val="36"/>
        </w:rPr>
      </w:pPr>
    </w:p>
    <w:p w14:paraId="09421358" w14:textId="77777777" w:rsidR="001D5B01" w:rsidRDefault="00A211DD">
      <w:pPr>
        <w:pStyle w:val="Heading2"/>
      </w:pPr>
      <w:r>
        <w:t>Review</w:t>
      </w:r>
      <w:r>
        <w:rPr>
          <w:spacing w:val="-1"/>
        </w:rPr>
        <w:t xml:space="preserve"> </w:t>
      </w:r>
      <w:r>
        <w:t>and</w:t>
      </w:r>
      <w:r>
        <w:rPr>
          <w:spacing w:val="-1"/>
        </w:rPr>
        <w:t xml:space="preserve"> </w:t>
      </w:r>
      <w:r>
        <w:t>Interpretation</w:t>
      </w:r>
      <w:r>
        <w:rPr>
          <w:spacing w:val="-1"/>
        </w:rPr>
        <w:t xml:space="preserve"> </w:t>
      </w:r>
      <w:r>
        <w:t>of</w:t>
      </w:r>
      <w:r>
        <w:rPr>
          <w:spacing w:val="-1"/>
        </w:rPr>
        <w:t xml:space="preserve"> </w:t>
      </w:r>
      <w:r>
        <w:t>Data</w:t>
      </w:r>
      <w:r>
        <w:rPr>
          <w:spacing w:val="-1"/>
        </w:rPr>
        <w:t xml:space="preserve"> </w:t>
      </w:r>
      <w:r>
        <w:t xml:space="preserve">and </w:t>
      </w:r>
      <w:r>
        <w:rPr>
          <w:spacing w:val="-2"/>
        </w:rPr>
        <w:t>Evaluation:</w:t>
      </w:r>
    </w:p>
    <w:p w14:paraId="46ECC81F" w14:textId="77777777" w:rsidR="001D5B01" w:rsidRDefault="001D5B01">
      <w:pPr>
        <w:pStyle w:val="BodyText"/>
        <w:spacing w:before="4"/>
        <w:rPr>
          <w:b/>
          <w:sz w:val="33"/>
        </w:rPr>
      </w:pPr>
    </w:p>
    <w:p w14:paraId="04C62D19" w14:textId="77777777" w:rsidR="001D5B01" w:rsidRDefault="00A211DD">
      <w:pPr>
        <w:pStyle w:val="BodyText"/>
        <w:spacing w:before="1" w:line="288" w:lineRule="auto"/>
        <w:ind w:left="120" w:right="147"/>
      </w:pPr>
      <w:r>
        <w:t>To appropriately understand evaluation data, the</w:t>
      </w:r>
      <w:r>
        <w:rPr>
          <w:spacing w:val="-5"/>
        </w:rPr>
        <w:t xml:space="preserve"> </w:t>
      </w:r>
      <w:r>
        <w:t>ARD committee must interpret test results in light</w:t>
      </w:r>
      <w:r>
        <w:rPr>
          <w:spacing w:val="-7"/>
        </w:rPr>
        <w:t xml:space="preserve"> </w:t>
      </w:r>
      <w:r>
        <w:t>of</w:t>
      </w:r>
      <w:r>
        <w:rPr>
          <w:spacing w:val="-7"/>
        </w:rPr>
        <w:t xml:space="preserve"> </w:t>
      </w:r>
      <w:r>
        <w:t>the</w:t>
      </w:r>
      <w:r>
        <w:rPr>
          <w:spacing w:val="-7"/>
        </w:rPr>
        <w:t xml:space="preserve"> </w:t>
      </w:r>
      <w:r>
        <w:t>student’s</w:t>
      </w:r>
      <w:r>
        <w:rPr>
          <w:spacing w:val="-7"/>
        </w:rPr>
        <w:t xml:space="preserve"> </w:t>
      </w:r>
      <w:r>
        <w:t>educational</w:t>
      </w:r>
      <w:r>
        <w:rPr>
          <w:spacing w:val="-7"/>
        </w:rPr>
        <w:t xml:space="preserve"> </w:t>
      </w:r>
      <w:r>
        <w:t>history,</w:t>
      </w:r>
      <w:r>
        <w:rPr>
          <w:spacing w:val="-7"/>
        </w:rPr>
        <w:t xml:space="preserve"> </w:t>
      </w:r>
      <w:r>
        <w:t>linguistic</w:t>
      </w:r>
      <w:r>
        <w:rPr>
          <w:spacing w:val="-7"/>
        </w:rPr>
        <w:t xml:space="preserve"> </w:t>
      </w:r>
      <w:r>
        <w:t>background,</w:t>
      </w:r>
      <w:r>
        <w:rPr>
          <w:spacing w:val="-7"/>
        </w:rPr>
        <w:t xml:space="preserve"> </w:t>
      </w:r>
      <w:r>
        <w:t>environmental</w:t>
      </w:r>
      <w:r>
        <w:rPr>
          <w:spacing w:val="-7"/>
        </w:rPr>
        <w:t xml:space="preserve"> </w:t>
      </w:r>
      <w:r>
        <w:t>or</w:t>
      </w:r>
      <w:r>
        <w:rPr>
          <w:spacing w:val="-7"/>
        </w:rPr>
        <w:t xml:space="preserve"> </w:t>
      </w:r>
      <w:r>
        <w:t>socioeconomic factors, and any other pertinent factors that affect learning.</w:t>
      </w:r>
    </w:p>
    <w:p w14:paraId="41BCD7C5" w14:textId="77777777" w:rsidR="001D5B01" w:rsidRDefault="001D5B01">
      <w:pPr>
        <w:pStyle w:val="BodyText"/>
        <w:spacing w:before="4"/>
        <w:rPr>
          <w:sz w:val="28"/>
        </w:rPr>
      </w:pPr>
    </w:p>
    <w:p w14:paraId="04AE898B" w14:textId="77777777" w:rsidR="001D5B01" w:rsidRDefault="00A211DD">
      <w:pPr>
        <w:pStyle w:val="BodyText"/>
        <w:spacing w:line="288" w:lineRule="auto"/>
        <w:ind w:left="120" w:right="273"/>
      </w:pPr>
      <w:r>
        <w:t>A</w:t>
      </w:r>
      <w:r>
        <w:rPr>
          <w:spacing w:val="-7"/>
        </w:rPr>
        <w:t xml:space="preserve"> </w:t>
      </w:r>
      <w:r>
        <w:t>determination must first be made regarding whether a student’s difficulties in the areas of writing and spelling reflect a pattern of evidence for the primary characteristics of dysgraphia with</w:t>
      </w:r>
      <w:r>
        <w:rPr>
          <w:spacing w:val="-4"/>
        </w:rPr>
        <w:t xml:space="preserve"> </w:t>
      </w:r>
      <w:r>
        <w:t>unexpectedly</w:t>
      </w:r>
      <w:r>
        <w:rPr>
          <w:spacing w:val="-4"/>
        </w:rPr>
        <w:t xml:space="preserve"> </w:t>
      </w:r>
      <w:r>
        <w:t>low</w:t>
      </w:r>
      <w:r>
        <w:rPr>
          <w:spacing w:val="-4"/>
        </w:rPr>
        <w:t xml:space="preserve"> </w:t>
      </w:r>
      <w:r>
        <w:t>performance</w:t>
      </w:r>
      <w:r>
        <w:rPr>
          <w:spacing w:val="-4"/>
        </w:rPr>
        <w:t xml:space="preserve"> </w:t>
      </w:r>
      <w:r>
        <w:t>for</w:t>
      </w:r>
      <w:r>
        <w:rPr>
          <w:spacing w:val="-4"/>
        </w:rPr>
        <w:t xml:space="preserve"> </w:t>
      </w:r>
      <w:r>
        <w:t>the</w:t>
      </w:r>
      <w:r>
        <w:rPr>
          <w:spacing w:val="-4"/>
        </w:rPr>
        <w:t xml:space="preserve"> </w:t>
      </w:r>
      <w:r>
        <w:t>student’s</w:t>
      </w:r>
      <w:r>
        <w:rPr>
          <w:spacing w:val="-4"/>
        </w:rPr>
        <w:t xml:space="preserve"> </w:t>
      </w:r>
      <w:r>
        <w:t>age</w:t>
      </w:r>
      <w:r>
        <w:rPr>
          <w:spacing w:val="-4"/>
        </w:rPr>
        <w:t xml:space="preserve"> </w:t>
      </w:r>
      <w:r>
        <w:t>and</w:t>
      </w:r>
      <w:r>
        <w:rPr>
          <w:spacing w:val="-4"/>
        </w:rPr>
        <w:t xml:space="preserve"> </w:t>
      </w:r>
      <w:r>
        <w:t>educational</w:t>
      </w:r>
      <w:r>
        <w:rPr>
          <w:spacing w:val="-4"/>
        </w:rPr>
        <w:t xml:space="preserve"> </w:t>
      </w:r>
      <w:r>
        <w:t>level</w:t>
      </w:r>
      <w:r>
        <w:rPr>
          <w:spacing w:val="-4"/>
        </w:rPr>
        <w:t xml:space="preserve"> </w:t>
      </w:r>
      <w:r>
        <w:t>in</w:t>
      </w:r>
      <w:r>
        <w:rPr>
          <w:spacing w:val="-4"/>
        </w:rPr>
        <w:t xml:space="preserve"> </w:t>
      </w:r>
      <w:r>
        <w:t>some</w:t>
      </w:r>
      <w:r>
        <w:rPr>
          <w:spacing w:val="-4"/>
        </w:rPr>
        <w:t xml:space="preserve"> </w:t>
      </w:r>
      <w:r>
        <w:t>or</w:t>
      </w:r>
      <w:r>
        <w:rPr>
          <w:spacing w:val="-4"/>
        </w:rPr>
        <w:t xml:space="preserve"> </w:t>
      </w:r>
      <w:r>
        <w:t>all</w:t>
      </w:r>
      <w:r>
        <w:rPr>
          <w:spacing w:val="-4"/>
        </w:rPr>
        <w:t xml:space="preserve"> </w:t>
      </w:r>
      <w:r>
        <w:t>of the following areas:</w:t>
      </w:r>
    </w:p>
    <w:p w14:paraId="36DF5F55" w14:textId="77777777" w:rsidR="001D5B01" w:rsidRDefault="001D5B01">
      <w:pPr>
        <w:pStyle w:val="BodyText"/>
        <w:spacing w:before="3"/>
        <w:rPr>
          <w:sz w:val="28"/>
        </w:rPr>
      </w:pPr>
    </w:p>
    <w:p w14:paraId="3258FE72" w14:textId="77777777" w:rsidR="001D5B01" w:rsidRDefault="00A211DD">
      <w:pPr>
        <w:pStyle w:val="ListParagraph"/>
        <w:numPr>
          <w:ilvl w:val="0"/>
          <w:numId w:val="17"/>
        </w:numPr>
        <w:tabs>
          <w:tab w:val="left" w:pos="265"/>
        </w:tabs>
        <w:spacing w:before="0"/>
        <w:ind w:left="264"/>
        <w:rPr>
          <w:sz w:val="24"/>
        </w:rPr>
      </w:pPr>
      <w:r>
        <w:rPr>
          <w:spacing w:val="-2"/>
          <w:sz w:val="24"/>
        </w:rPr>
        <w:t>Handwriting</w:t>
      </w:r>
    </w:p>
    <w:p w14:paraId="1B262898" w14:textId="77777777" w:rsidR="001D5B01" w:rsidRDefault="00A211DD">
      <w:pPr>
        <w:pStyle w:val="ListParagraph"/>
        <w:numPr>
          <w:ilvl w:val="0"/>
          <w:numId w:val="17"/>
        </w:numPr>
        <w:tabs>
          <w:tab w:val="left" w:pos="260"/>
        </w:tabs>
        <w:spacing w:before="55"/>
        <w:ind w:left="259" w:hanging="140"/>
        <w:rPr>
          <w:sz w:val="24"/>
        </w:rPr>
      </w:pPr>
      <w:r>
        <w:rPr>
          <w:sz w:val="24"/>
        </w:rPr>
        <w:t>Writing</w:t>
      </w:r>
      <w:r>
        <w:rPr>
          <w:spacing w:val="-3"/>
          <w:sz w:val="24"/>
        </w:rPr>
        <w:t xml:space="preserve"> </w:t>
      </w:r>
      <w:r>
        <w:rPr>
          <w:sz w:val="24"/>
        </w:rPr>
        <w:t>fluency</w:t>
      </w:r>
      <w:r>
        <w:rPr>
          <w:spacing w:val="-2"/>
          <w:sz w:val="24"/>
        </w:rPr>
        <w:t xml:space="preserve"> </w:t>
      </w:r>
      <w:r>
        <w:rPr>
          <w:sz w:val="24"/>
        </w:rPr>
        <w:t>(accuracy</w:t>
      </w:r>
      <w:r>
        <w:rPr>
          <w:spacing w:val="-3"/>
          <w:sz w:val="24"/>
        </w:rPr>
        <w:t xml:space="preserve"> </w:t>
      </w:r>
      <w:r>
        <w:rPr>
          <w:sz w:val="24"/>
        </w:rPr>
        <w:t>and</w:t>
      </w:r>
      <w:r>
        <w:rPr>
          <w:spacing w:val="-2"/>
          <w:sz w:val="24"/>
        </w:rPr>
        <w:t xml:space="preserve"> rate)</w:t>
      </w:r>
    </w:p>
    <w:p w14:paraId="21F00625" w14:textId="77777777" w:rsidR="001D5B01" w:rsidRDefault="00A211DD">
      <w:pPr>
        <w:pStyle w:val="ListParagraph"/>
        <w:numPr>
          <w:ilvl w:val="0"/>
          <w:numId w:val="17"/>
        </w:numPr>
        <w:tabs>
          <w:tab w:val="left" w:pos="260"/>
        </w:tabs>
        <w:ind w:left="259" w:hanging="140"/>
        <w:rPr>
          <w:sz w:val="24"/>
        </w:rPr>
      </w:pPr>
      <w:r>
        <w:rPr>
          <w:sz w:val="24"/>
        </w:rPr>
        <w:t>Written</w:t>
      </w:r>
      <w:r>
        <w:rPr>
          <w:spacing w:val="-10"/>
          <w:sz w:val="24"/>
        </w:rPr>
        <w:t xml:space="preserve"> </w:t>
      </w:r>
      <w:r>
        <w:rPr>
          <w:spacing w:val="-2"/>
          <w:sz w:val="24"/>
        </w:rPr>
        <w:t>Expression</w:t>
      </w:r>
    </w:p>
    <w:p w14:paraId="10287264" w14:textId="77777777" w:rsidR="001D5B01" w:rsidRDefault="00A211DD">
      <w:pPr>
        <w:pStyle w:val="ListParagraph"/>
        <w:numPr>
          <w:ilvl w:val="0"/>
          <w:numId w:val="17"/>
        </w:numPr>
        <w:tabs>
          <w:tab w:val="left" w:pos="265"/>
        </w:tabs>
        <w:ind w:left="264"/>
        <w:rPr>
          <w:sz w:val="24"/>
        </w:rPr>
      </w:pPr>
      <w:r>
        <w:rPr>
          <w:spacing w:val="-2"/>
          <w:sz w:val="24"/>
        </w:rPr>
        <w:t>Spelling</w:t>
      </w:r>
    </w:p>
    <w:p w14:paraId="7AB91B99" w14:textId="77777777" w:rsidR="001D5B01" w:rsidRDefault="001D5B01">
      <w:pPr>
        <w:pStyle w:val="BodyText"/>
        <w:spacing w:before="4"/>
        <w:rPr>
          <w:sz w:val="33"/>
        </w:rPr>
      </w:pPr>
    </w:p>
    <w:p w14:paraId="2A64C268" w14:textId="77777777" w:rsidR="001D5B01" w:rsidRDefault="00A211DD">
      <w:pPr>
        <w:pStyle w:val="BodyText"/>
        <w:spacing w:line="288" w:lineRule="auto"/>
        <w:ind w:left="120"/>
      </w:pPr>
      <w:r>
        <w:t>Based on the above information and guidelines, should the</w:t>
      </w:r>
      <w:r>
        <w:rPr>
          <w:spacing w:val="-5"/>
        </w:rPr>
        <w:t xml:space="preserve"> </w:t>
      </w:r>
      <w:r>
        <w:t>ARD committee determine that the student</w:t>
      </w:r>
      <w:r>
        <w:rPr>
          <w:spacing w:val="-4"/>
        </w:rPr>
        <w:t xml:space="preserve"> </w:t>
      </w:r>
      <w:r>
        <w:t>exhibits</w:t>
      </w:r>
      <w:r>
        <w:rPr>
          <w:spacing w:val="-4"/>
        </w:rPr>
        <w:t xml:space="preserve"> </w:t>
      </w:r>
      <w:r>
        <w:t>weakness</w:t>
      </w:r>
      <w:r>
        <w:rPr>
          <w:spacing w:val="-4"/>
        </w:rPr>
        <w:t xml:space="preserve"> </w:t>
      </w:r>
      <w:r>
        <w:t>in</w:t>
      </w:r>
      <w:r>
        <w:rPr>
          <w:spacing w:val="-4"/>
        </w:rPr>
        <w:t xml:space="preserve"> </w:t>
      </w:r>
      <w:r>
        <w:t>writing</w:t>
      </w:r>
      <w:r>
        <w:rPr>
          <w:spacing w:val="-4"/>
        </w:rPr>
        <w:t xml:space="preserve"> </w:t>
      </w:r>
      <w:r>
        <w:t>and</w:t>
      </w:r>
      <w:r>
        <w:rPr>
          <w:spacing w:val="-4"/>
        </w:rPr>
        <w:t xml:space="preserve"> </w:t>
      </w:r>
      <w:r>
        <w:t>spelling,</w:t>
      </w:r>
      <w:r>
        <w:rPr>
          <w:spacing w:val="-4"/>
        </w:rPr>
        <w:t xml:space="preserve"> </w:t>
      </w:r>
      <w:r>
        <w:t>the</w:t>
      </w:r>
      <w:r>
        <w:rPr>
          <w:spacing w:val="-4"/>
        </w:rPr>
        <w:t xml:space="preserve"> </w:t>
      </w:r>
      <w:r>
        <w:t>committee</w:t>
      </w:r>
      <w:r>
        <w:rPr>
          <w:spacing w:val="-4"/>
        </w:rPr>
        <w:t xml:space="preserve"> </w:t>
      </w:r>
      <w:r>
        <w:t>will</w:t>
      </w:r>
      <w:r>
        <w:rPr>
          <w:spacing w:val="-4"/>
        </w:rPr>
        <w:t xml:space="preserve"> </w:t>
      </w:r>
      <w:r>
        <w:t>then</w:t>
      </w:r>
      <w:r>
        <w:rPr>
          <w:spacing w:val="-4"/>
        </w:rPr>
        <w:t xml:space="preserve"> </w:t>
      </w:r>
      <w:r>
        <w:t>examine</w:t>
      </w:r>
      <w:r>
        <w:rPr>
          <w:spacing w:val="-4"/>
        </w:rPr>
        <w:t xml:space="preserve"> </w:t>
      </w:r>
      <w:r>
        <w:t>the</w:t>
      </w:r>
      <w:r>
        <w:rPr>
          <w:spacing w:val="-4"/>
        </w:rPr>
        <w:t xml:space="preserve"> </w:t>
      </w:r>
      <w:r>
        <w:t>student’s</w:t>
      </w:r>
    </w:p>
    <w:p w14:paraId="7682D324" w14:textId="77777777" w:rsidR="001D5B01" w:rsidRDefault="001D5B01">
      <w:pPr>
        <w:spacing w:line="288" w:lineRule="auto"/>
        <w:sectPr w:rsidR="001D5B01">
          <w:type w:val="continuous"/>
          <w:pgSz w:w="12240" w:h="15840"/>
          <w:pgMar w:top="720" w:right="1300" w:bottom="600" w:left="1320" w:header="0" w:footer="403" w:gutter="0"/>
          <w:cols w:space="720"/>
        </w:sectPr>
      </w:pPr>
    </w:p>
    <w:p w14:paraId="13EAF13C" w14:textId="77777777" w:rsidR="001D5B01" w:rsidRDefault="00A211DD">
      <w:pPr>
        <w:spacing w:before="66" w:line="288" w:lineRule="auto"/>
        <w:ind w:left="120" w:right="147"/>
        <w:rPr>
          <w:b/>
          <w:sz w:val="24"/>
        </w:rPr>
      </w:pPr>
      <w:r>
        <w:rPr>
          <w:sz w:val="24"/>
        </w:rPr>
        <w:t>data to determine whether these difficulties are unexpected in relation to the student’s other abilities, sociocultural factors, language differences, irregular attendance, or lack of appropriate and</w:t>
      </w:r>
      <w:r>
        <w:rPr>
          <w:spacing w:val="-3"/>
          <w:sz w:val="24"/>
        </w:rPr>
        <w:t xml:space="preserve"> </w:t>
      </w:r>
      <w:r>
        <w:rPr>
          <w:sz w:val="24"/>
        </w:rPr>
        <w:t>effective</w:t>
      </w:r>
      <w:r>
        <w:rPr>
          <w:spacing w:val="-3"/>
          <w:sz w:val="24"/>
        </w:rPr>
        <w:t xml:space="preserve"> </w:t>
      </w:r>
      <w:r>
        <w:rPr>
          <w:sz w:val="24"/>
        </w:rPr>
        <w:t>instruction.</w:t>
      </w:r>
      <w:r>
        <w:rPr>
          <w:spacing w:val="-3"/>
          <w:sz w:val="24"/>
        </w:rPr>
        <w:t xml:space="preserve"> </w:t>
      </w:r>
      <w:r>
        <w:rPr>
          <w:sz w:val="24"/>
        </w:rPr>
        <w:t>For</w:t>
      </w:r>
      <w:r>
        <w:rPr>
          <w:spacing w:val="-3"/>
          <w:sz w:val="24"/>
        </w:rPr>
        <w:t xml:space="preserve"> </w:t>
      </w:r>
      <w:r>
        <w:rPr>
          <w:sz w:val="24"/>
        </w:rPr>
        <w:t>example,</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may</w:t>
      </w:r>
      <w:r>
        <w:rPr>
          <w:spacing w:val="-3"/>
          <w:sz w:val="24"/>
        </w:rPr>
        <w:t xml:space="preserve"> </w:t>
      </w:r>
      <w:r>
        <w:rPr>
          <w:sz w:val="24"/>
        </w:rPr>
        <w:t>exhibit</w:t>
      </w:r>
      <w:r>
        <w:rPr>
          <w:spacing w:val="-3"/>
          <w:sz w:val="24"/>
        </w:rPr>
        <w:t xml:space="preserve"> </w:t>
      </w:r>
      <w:r>
        <w:rPr>
          <w:sz w:val="24"/>
        </w:rPr>
        <w:t>strengths</w:t>
      </w:r>
      <w:r>
        <w:rPr>
          <w:spacing w:val="-3"/>
          <w:sz w:val="24"/>
        </w:rPr>
        <w:t xml:space="preserve"> </w:t>
      </w:r>
      <w:r>
        <w:rPr>
          <w:sz w:val="24"/>
        </w:rPr>
        <w:t>in</w:t>
      </w:r>
      <w:r>
        <w:rPr>
          <w:spacing w:val="-3"/>
          <w:sz w:val="24"/>
        </w:rPr>
        <w:t xml:space="preserve"> </w:t>
      </w:r>
      <w:r>
        <w:rPr>
          <w:sz w:val="24"/>
        </w:rPr>
        <w:t>areas</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 xml:space="preserve">reading comprehension, listening comprehension, oral verbal ability, or math reasoning yet still have difficulty with writing and spelling. </w:t>
      </w:r>
      <w:r>
        <w:rPr>
          <w:b/>
          <w:sz w:val="24"/>
        </w:rPr>
        <w:t>Therefore, it is not one single indicator, but a preponderance of informal and formal data that provide the committee with evidence for whether these difficulties are unexpected.</w:t>
      </w:r>
    </w:p>
    <w:p w14:paraId="373546AA" w14:textId="77777777" w:rsidR="001D5B01" w:rsidRDefault="001D5B01">
      <w:pPr>
        <w:pStyle w:val="BodyText"/>
        <w:rPr>
          <w:b/>
          <w:sz w:val="28"/>
        </w:rPr>
      </w:pPr>
    </w:p>
    <w:p w14:paraId="11E4C69F" w14:textId="77777777" w:rsidR="001D5B01" w:rsidRDefault="00A211DD">
      <w:pPr>
        <w:pStyle w:val="Heading2"/>
      </w:pPr>
      <w:r>
        <w:t xml:space="preserve">Dysgraphia </w:t>
      </w:r>
      <w:r>
        <w:rPr>
          <w:spacing w:val="-2"/>
        </w:rPr>
        <w:t>Identification:</w:t>
      </w:r>
    </w:p>
    <w:p w14:paraId="10A47398" w14:textId="77777777" w:rsidR="001D5B01" w:rsidRDefault="00A211DD">
      <w:pPr>
        <w:pStyle w:val="BodyText"/>
        <w:spacing w:before="54" w:line="288" w:lineRule="auto"/>
        <w:ind w:left="120"/>
      </w:pPr>
      <w:r>
        <w:t>If</w:t>
      </w:r>
      <w:r>
        <w:rPr>
          <w:spacing w:val="-8"/>
        </w:rPr>
        <w:t xml:space="preserve"> </w:t>
      </w:r>
      <w:r>
        <w:t>the</w:t>
      </w:r>
      <w:r>
        <w:rPr>
          <w:spacing w:val="-5"/>
        </w:rPr>
        <w:t xml:space="preserve"> </w:t>
      </w:r>
      <w:r>
        <w:t>student’s</w:t>
      </w:r>
      <w:r>
        <w:rPr>
          <w:spacing w:val="-5"/>
        </w:rPr>
        <w:t xml:space="preserve"> </w:t>
      </w:r>
      <w:r>
        <w:t>difficulties</w:t>
      </w:r>
      <w:r>
        <w:rPr>
          <w:spacing w:val="-5"/>
        </w:rPr>
        <w:t xml:space="preserve"> </w:t>
      </w:r>
      <w:r>
        <w:t>are</w:t>
      </w:r>
      <w:r>
        <w:rPr>
          <w:spacing w:val="-5"/>
        </w:rPr>
        <w:t xml:space="preserve"> </w:t>
      </w:r>
      <w:r>
        <w:t>unexpected</w:t>
      </w:r>
      <w:r>
        <w:rPr>
          <w:spacing w:val="-5"/>
        </w:rPr>
        <w:t xml:space="preserve"> </w:t>
      </w:r>
      <w:r>
        <w:t>in</w:t>
      </w:r>
      <w:r>
        <w:rPr>
          <w:spacing w:val="-5"/>
        </w:rPr>
        <w:t xml:space="preserve"> </w:t>
      </w:r>
      <w:r>
        <w:t>relation</w:t>
      </w:r>
      <w:r>
        <w:rPr>
          <w:spacing w:val="-5"/>
        </w:rPr>
        <w:t xml:space="preserve"> </w:t>
      </w:r>
      <w:r>
        <w:t>to</w:t>
      </w:r>
      <w:r>
        <w:rPr>
          <w:spacing w:val="-5"/>
        </w:rPr>
        <w:t xml:space="preserve"> </w:t>
      </w:r>
      <w:r>
        <w:t>other</w:t>
      </w:r>
      <w:r>
        <w:rPr>
          <w:spacing w:val="-5"/>
        </w:rPr>
        <w:t xml:space="preserve"> </w:t>
      </w:r>
      <w:r>
        <w:t>abilities,</w:t>
      </w:r>
      <w:r>
        <w:rPr>
          <w:spacing w:val="-5"/>
        </w:rPr>
        <w:t xml:space="preserve"> </w:t>
      </w:r>
      <w:r>
        <w:t>the</w:t>
      </w:r>
      <w:r>
        <w:rPr>
          <w:spacing w:val="-15"/>
        </w:rPr>
        <w:t xml:space="preserve"> </w:t>
      </w:r>
      <w:r>
        <w:t>ARD</w:t>
      </w:r>
      <w:r>
        <w:rPr>
          <w:spacing w:val="-5"/>
        </w:rPr>
        <w:t xml:space="preserve"> </w:t>
      </w:r>
      <w:r>
        <w:t>committee</w:t>
      </w:r>
      <w:r>
        <w:rPr>
          <w:spacing w:val="-5"/>
        </w:rPr>
        <w:t xml:space="preserve"> </w:t>
      </w:r>
      <w:r>
        <w:t>must then determine if the student has dysgraphia. The list of questions in Figure 5.3 below must be considered when making a determination regarding dysgraphia.</w:t>
      </w:r>
    </w:p>
    <w:p w14:paraId="0FF339AE" w14:textId="77777777" w:rsidR="001D5B01" w:rsidRDefault="001D5B01">
      <w:pPr>
        <w:pStyle w:val="BodyText"/>
        <w:rPr>
          <w:sz w:val="20"/>
        </w:rPr>
      </w:pPr>
    </w:p>
    <w:p w14:paraId="00F8892E" w14:textId="77777777" w:rsidR="001D5B01" w:rsidRDefault="001D5B01">
      <w:pPr>
        <w:pStyle w:val="BodyText"/>
        <w:rPr>
          <w:sz w:val="20"/>
        </w:rPr>
      </w:pPr>
    </w:p>
    <w:p w14:paraId="59B34954" w14:textId="77777777" w:rsidR="001D5B01" w:rsidRDefault="001D5B01">
      <w:pPr>
        <w:pStyle w:val="BodyText"/>
        <w:rPr>
          <w:sz w:val="20"/>
        </w:rPr>
      </w:pPr>
    </w:p>
    <w:p w14:paraId="4E110E62" w14:textId="77777777" w:rsidR="001D5B01" w:rsidRDefault="001D5B01">
      <w:pPr>
        <w:pStyle w:val="BodyText"/>
        <w:rPr>
          <w:sz w:val="20"/>
        </w:rPr>
      </w:pPr>
    </w:p>
    <w:p w14:paraId="7F6195FF" w14:textId="77777777" w:rsidR="001D5B01" w:rsidRDefault="001D5B01">
      <w:pPr>
        <w:pStyle w:val="BodyText"/>
        <w:rPr>
          <w:sz w:val="20"/>
        </w:rPr>
      </w:pPr>
    </w:p>
    <w:p w14:paraId="5DC45404" w14:textId="77777777" w:rsidR="001D5B01" w:rsidRDefault="001D5B01">
      <w:pPr>
        <w:pStyle w:val="BodyText"/>
        <w:rPr>
          <w:sz w:val="20"/>
        </w:rPr>
      </w:pPr>
    </w:p>
    <w:p w14:paraId="4FD80B5F" w14:textId="77777777" w:rsidR="001D5B01" w:rsidRDefault="001D5B01">
      <w:pPr>
        <w:pStyle w:val="BodyText"/>
        <w:rPr>
          <w:sz w:val="20"/>
        </w:rPr>
      </w:pPr>
    </w:p>
    <w:p w14:paraId="2E392743" w14:textId="77777777" w:rsidR="001D5B01" w:rsidRDefault="001D5B01">
      <w:pPr>
        <w:pStyle w:val="BodyText"/>
        <w:rPr>
          <w:sz w:val="20"/>
        </w:rPr>
      </w:pPr>
    </w:p>
    <w:p w14:paraId="61A3F075" w14:textId="77777777" w:rsidR="001D5B01" w:rsidRDefault="001D5B01">
      <w:pPr>
        <w:pStyle w:val="BodyText"/>
        <w:spacing w:before="4"/>
        <w:rPr>
          <w:sz w:val="11"/>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360"/>
      </w:tblGrid>
      <w:tr w:rsidR="001D5B01" w14:paraId="3B65D6D2" w14:textId="77777777">
        <w:trPr>
          <w:trHeight w:val="479"/>
        </w:trPr>
        <w:tc>
          <w:tcPr>
            <w:tcW w:w="9360" w:type="dxa"/>
          </w:tcPr>
          <w:p w14:paraId="694C9E67" w14:textId="77777777" w:rsidR="001D5B01" w:rsidRDefault="00A211DD">
            <w:pPr>
              <w:pStyle w:val="TableParagraph"/>
              <w:spacing w:before="106"/>
              <w:ind w:left="1239" w:right="1239" w:firstLine="0"/>
              <w:jc w:val="center"/>
              <w:rPr>
                <w:rFonts w:ascii="Times New Roman"/>
                <w:b/>
                <w:sz w:val="24"/>
              </w:rPr>
            </w:pPr>
            <w:r>
              <w:rPr>
                <w:rFonts w:ascii="Times New Roman"/>
                <w:b/>
                <w:color w:val="0000FF"/>
                <w:sz w:val="24"/>
              </w:rPr>
              <w:t>Figure</w:t>
            </w:r>
            <w:r>
              <w:rPr>
                <w:rFonts w:ascii="Times New Roman"/>
                <w:b/>
                <w:color w:val="0000FF"/>
                <w:spacing w:val="-1"/>
                <w:sz w:val="24"/>
              </w:rPr>
              <w:t xml:space="preserve"> </w:t>
            </w:r>
            <w:r>
              <w:rPr>
                <w:rFonts w:ascii="Times New Roman"/>
                <w:b/>
                <w:color w:val="0000FF"/>
                <w:sz w:val="24"/>
              </w:rPr>
              <w:t>5.3</w:t>
            </w:r>
            <w:r>
              <w:rPr>
                <w:rFonts w:ascii="Times New Roman"/>
                <w:b/>
                <w:color w:val="0000FF"/>
                <w:spacing w:val="-1"/>
                <w:sz w:val="24"/>
              </w:rPr>
              <w:t xml:space="preserve"> </w:t>
            </w:r>
            <w:r>
              <w:rPr>
                <w:rFonts w:ascii="Times New Roman"/>
                <w:b/>
                <w:color w:val="0000FF"/>
                <w:sz w:val="24"/>
              </w:rPr>
              <w:t>Questions to</w:t>
            </w:r>
            <w:r>
              <w:rPr>
                <w:rFonts w:ascii="Times New Roman"/>
                <w:b/>
                <w:color w:val="0000FF"/>
                <w:spacing w:val="-1"/>
                <w:sz w:val="24"/>
              </w:rPr>
              <w:t xml:space="preserve"> </w:t>
            </w:r>
            <w:r>
              <w:rPr>
                <w:rFonts w:ascii="Times New Roman"/>
                <w:b/>
                <w:color w:val="0000FF"/>
                <w:sz w:val="24"/>
              </w:rPr>
              <w:t>Determine</w:t>
            </w:r>
            <w:r>
              <w:rPr>
                <w:rFonts w:ascii="Times New Roman"/>
                <w:b/>
                <w:color w:val="0000FF"/>
                <w:spacing w:val="-1"/>
                <w:sz w:val="24"/>
              </w:rPr>
              <w:t xml:space="preserve"> </w:t>
            </w:r>
            <w:r>
              <w:rPr>
                <w:rFonts w:ascii="Times New Roman"/>
                <w:b/>
                <w:color w:val="0000FF"/>
                <w:sz w:val="24"/>
              </w:rPr>
              <w:t>the Identification</w:t>
            </w:r>
            <w:r>
              <w:rPr>
                <w:rFonts w:ascii="Times New Roman"/>
                <w:b/>
                <w:color w:val="0000FF"/>
                <w:spacing w:val="-1"/>
                <w:sz w:val="24"/>
              </w:rPr>
              <w:t xml:space="preserve"> </w:t>
            </w:r>
            <w:r>
              <w:rPr>
                <w:rFonts w:ascii="Times New Roman"/>
                <w:b/>
                <w:color w:val="0000FF"/>
                <w:sz w:val="24"/>
              </w:rPr>
              <w:t xml:space="preserve">of </w:t>
            </w:r>
            <w:r>
              <w:rPr>
                <w:rFonts w:ascii="Times New Roman"/>
                <w:b/>
                <w:color w:val="0000FF"/>
                <w:spacing w:val="-2"/>
                <w:sz w:val="24"/>
              </w:rPr>
              <w:t>Dysgraphia</w:t>
            </w:r>
          </w:p>
        </w:tc>
      </w:tr>
      <w:tr w:rsidR="001D5B01" w14:paraId="1DB752F6" w14:textId="77777777">
        <w:trPr>
          <w:trHeight w:val="3340"/>
        </w:trPr>
        <w:tc>
          <w:tcPr>
            <w:tcW w:w="9360" w:type="dxa"/>
          </w:tcPr>
          <w:p w14:paraId="4CEF045D" w14:textId="77777777" w:rsidR="001D5B01" w:rsidRDefault="00A211DD">
            <w:pPr>
              <w:pStyle w:val="TableParagraph"/>
              <w:numPr>
                <w:ilvl w:val="0"/>
                <w:numId w:val="3"/>
              </w:numPr>
              <w:tabs>
                <w:tab w:val="left" w:pos="814"/>
                <w:tab w:val="left" w:pos="815"/>
              </w:tabs>
              <w:spacing w:before="115"/>
              <w:ind w:hanging="361"/>
              <w:rPr>
                <w:rFonts w:ascii="Times New Roman" w:hAnsi="Times New Roman"/>
                <w:sz w:val="24"/>
              </w:rPr>
            </w:pPr>
            <w:r>
              <w:rPr>
                <w:rFonts w:ascii="Times New Roman" w:hAnsi="Times New Roman"/>
                <w:sz w:val="24"/>
              </w:rPr>
              <w:t xml:space="preserve">Do the data show the following characteristics and consequences of </w:t>
            </w:r>
            <w:r>
              <w:rPr>
                <w:rFonts w:ascii="Times New Roman" w:hAnsi="Times New Roman"/>
                <w:spacing w:val="-2"/>
                <w:sz w:val="24"/>
              </w:rPr>
              <w:t>dysgraphia?</w:t>
            </w:r>
          </w:p>
          <w:p w14:paraId="088747F8" w14:textId="77777777" w:rsidR="001D5B01" w:rsidRDefault="00A211DD">
            <w:pPr>
              <w:pStyle w:val="TableParagraph"/>
              <w:numPr>
                <w:ilvl w:val="1"/>
                <w:numId w:val="3"/>
              </w:numPr>
              <w:tabs>
                <w:tab w:val="left" w:pos="1534"/>
                <w:tab w:val="left" w:pos="1535"/>
              </w:tabs>
              <w:spacing w:line="247" w:lineRule="auto"/>
              <w:ind w:left="1534" w:right="158"/>
              <w:rPr>
                <w:rFonts w:ascii="Times New Roman" w:hAnsi="Times New Roman"/>
                <w:sz w:val="24"/>
              </w:rPr>
            </w:pPr>
            <w:r>
              <w:rPr>
                <w:rFonts w:ascii="Times New Roman" w:hAnsi="Times New Roman"/>
                <w:sz w:val="24"/>
              </w:rPr>
              <w:t>Illegible</w:t>
            </w:r>
            <w:r>
              <w:rPr>
                <w:rFonts w:ascii="Times New Roman" w:hAnsi="Times New Roman"/>
                <w:spacing w:val="-5"/>
                <w:sz w:val="24"/>
              </w:rPr>
              <w:t xml:space="preserve"> </w:t>
            </w:r>
            <w:r>
              <w:rPr>
                <w:rFonts w:ascii="Times New Roman" w:hAnsi="Times New Roman"/>
                <w:sz w:val="24"/>
              </w:rPr>
              <w:t>and/or</w:t>
            </w:r>
            <w:r>
              <w:rPr>
                <w:rFonts w:ascii="Times New Roman" w:hAnsi="Times New Roman"/>
                <w:spacing w:val="-5"/>
                <w:sz w:val="24"/>
              </w:rPr>
              <w:t xml:space="preserve"> </w:t>
            </w:r>
            <w:r>
              <w:rPr>
                <w:rFonts w:ascii="Times New Roman" w:hAnsi="Times New Roman"/>
                <w:sz w:val="24"/>
              </w:rPr>
              <w:t>inefficient</w:t>
            </w:r>
            <w:r>
              <w:rPr>
                <w:rFonts w:ascii="Times New Roman" w:hAnsi="Times New Roman"/>
                <w:spacing w:val="-5"/>
                <w:sz w:val="24"/>
              </w:rPr>
              <w:t xml:space="preserve"> </w:t>
            </w:r>
            <w:r>
              <w:rPr>
                <w:rFonts w:ascii="Times New Roman" w:hAnsi="Times New Roman"/>
                <w:sz w:val="24"/>
              </w:rPr>
              <w:t>handwriting</w:t>
            </w:r>
            <w:r>
              <w:rPr>
                <w:rFonts w:ascii="Times New Roman" w:hAnsi="Times New Roman"/>
                <w:spacing w:val="-5"/>
                <w:sz w:val="24"/>
              </w:rPr>
              <w:t xml:space="preserve"> </w:t>
            </w:r>
            <w:r>
              <w:rPr>
                <w:rFonts w:ascii="Times New Roman" w:hAnsi="Times New Roman"/>
                <w:sz w:val="24"/>
              </w:rPr>
              <w:t>with</w:t>
            </w:r>
            <w:r>
              <w:rPr>
                <w:rFonts w:ascii="Times New Roman" w:hAnsi="Times New Roman"/>
                <w:spacing w:val="-5"/>
                <w:sz w:val="24"/>
              </w:rPr>
              <w:t xml:space="preserve"> </w:t>
            </w:r>
            <w:r>
              <w:rPr>
                <w:rFonts w:ascii="Times New Roman" w:hAnsi="Times New Roman"/>
                <w:sz w:val="24"/>
              </w:rPr>
              <w:t>variably</w:t>
            </w:r>
            <w:r>
              <w:rPr>
                <w:rFonts w:ascii="Times New Roman" w:hAnsi="Times New Roman"/>
                <w:spacing w:val="-5"/>
                <w:sz w:val="24"/>
              </w:rPr>
              <w:t xml:space="preserve"> </w:t>
            </w:r>
            <w:r>
              <w:rPr>
                <w:rFonts w:ascii="Times New Roman" w:hAnsi="Times New Roman"/>
                <w:sz w:val="24"/>
              </w:rPr>
              <w:t>shaped</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poorly</w:t>
            </w:r>
            <w:r>
              <w:rPr>
                <w:rFonts w:ascii="Times New Roman" w:hAnsi="Times New Roman"/>
                <w:spacing w:val="-5"/>
                <w:sz w:val="24"/>
              </w:rPr>
              <w:t xml:space="preserve"> </w:t>
            </w:r>
            <w:r>
              <w:rPr>
                <w:rFonts w:ascii="Times New Roman" w:hAnsi="Times New Roman"/>
                <w:sz w:val="24"/>
              </w:rPr>
              <w:t xml:space="preserve">formed </w:t>
            </w:r>
            <w:r>
              <w:rPr>
                <w:rFonts w:ascii="Times New Roman" w:hAnsi="Times New Roman"/>
                <w:spacing w:val="-2"/>
                <w:sz w:val="24"/>
              </w:rPr>
              <w:t>letters</w:t>
            </w:r>
          </w:p>
          <w:p w14:paraId="48E0A2F3" w14:textId="77777777" w:rsidR="001D5B01" w:rsidRDefault="00A211DD">
            <w:pPr>
              <w:pStyle w:val="TableParagraph"/>
              <w:numPr>
                <w:ilvl w:val="1"/>
                <w:numId w:val="3"/>
              </w:numPr>
              <w:tabs>
                <w:tab w:val="left" w:pos="1534"/>
                <w:tab w:val="left" w:pos="1535"/>
              </w:tabs>
              <w:spacing w:before="0"/>
              <w:ind w:hanging="361"/>
              <w:rPr>
                <w:rFonts w:ascii="Times New Roman" w:hAnsi="Times New Roman"/>
                <w:sz w:val="24"/>
              </w:rPr>
            </w:pPr>
            <w:r>
              <w:rPr>
                <w:rFonts w:ascii="Times New Roman" w:hAnsi="Times New Roman"/>
                <w:sz w:val="24"/>
              </w:rPr>
              <w:t xml:space="preserve">Difficulty with unedited written </w:t>
            </w:r>
            <w:r>
              <w:rPr>
                <w:rFonts w:ascii="Times New Roman" w:hAnsi="Times New Roman"/>
                <w:spacing w:val="-2"/>
                <w:sz w:val="24"/>
              </w:rPr>
              <w:t>spelling</w:t>
            </w:r>
          </w:p>
          <w:p w14:paraId="6CD82468" w14:textId="77777777" w:rsidR="001D5B01" w:rsidRDefault="00A211DD">
            <w:pPr>
              <w:pStyle w:val="TableParagraph"/>
              <w:numPr>
                <w:ilvl w:val="1"/>
                <w:numId w:val="3"/>
              </w:numPr>
              <w:tabs>
                <w:tab w:val="left" w:pos="1534"/>
                <w:tab w:val="left" w:pos="1535"/>
              </w:tabs>
              <w:spacing w:line="247" w:lineRule="auto"/>
              <w:ind w:left="1534" w:right="171"/>
              <w:rPr>
                <w:rFonts w:ascii="Times New Roman" w:hAnsi="Times New Roman"/>
                <w:sz w:val="24"/>
              </w:rPr>
            </w:pPr>
            <w:r>
              <w:rPr>
                <w:rFonts w:ascii="Times New Roman" w:hAnsi="Times New Roman"/>
                <w:sz w:val="24"/>
              </w:rPr>
              <w:t>Low</w:t>
            </w:r>
            <w:r>
              <w:rPr>
                <w:rFonts w:ascii="Times New Roman" w:hAnsi="Times New Roman"/>
                <w:spacing w:val="-3"/>
                <w:sz w:val="24"/>
              </w:rPr>
              <w:t xml:space="preserve"> </w:t>
            </w:r>
            <w:r>
              <w:rPr>
                <w:rFonts w:ascii="Times New Roman" w:hAnsi="Times New Roman"/>
                <w:sz w:val="24"/>
              </w:rPr>
              <w:t>volume</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written</w:t>
            </w:r>
            <w:r>
              <w:rPr>
                <w:rFonts w:ascii="Times New Roman" w:hAnsi="Times New Roman"/>
                <w:spacing w:val="-3"/>
                <w:sz w:val="24"/>
              </w:rPr>
              <w:t xml:space="preserve"> </w:t>
            </w:r>
            <w:r>
              <w:rPr>
                <w:rFonts w:ascii="Times New Roman" w:hAnsi="Times New Roman"/>
                <w:sz w:val="24"/>
              </w:rPr>
              <w:t>output</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well</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3"/>
                <w:sz w:val="24"/>
              </w:rPr>
              <w:t xml:space="preserve"> </w:t>
            </w:r>
            <w:r>
              <w:rPr>
                <w:rFonts w:ascii="Times New Roman" w:hAnsi="Times New Roman"/>
                <w:sz w:val="24"/>
              </w:rPr>
              <w:t>problems</w:t>
            </w:r>
            <w:r>
              <w:rPr>
                <w:rFonts w:ascii="Times New Roman" w:hAnsi="Times New Roman"/>
                <w:spacing w:val="-3"/>
                <w:sz w:val="24"/>
              </w:rPr>
              <w:t xml:space="preserve"> </w:t>
            </w:r>
            <w:r>
              <w:rPr>
                <w:rFonts w:ascii="Times New Roman" w:hAnsi="Times New Roman"/>
                <w:sz w:val="24"/>
              </w:rPr>
              <w:t>with</w:t>
            </w:r>
            <w:r>
              <w:rPr>
                <w:rFonts w:ascii="Times New Roman" w:hAnsi="Times New Roman"/>
                <w:spacing w:val="-3"/>
                <w:sz w:val="24"/>
              </w:rPr>
              <w:t xml:space="preserve"> </w:t>
            </w:r>
            <w:r>
              <w:rPr>
                <w:rFonts w:ascii="Times New Roman" w:hAnsi="Times New Roman"/>
                <w:sz w:val="24"/>
              </w:rPr>
              <w:t>other</w:t>
            </w:r>
            <w:r>
              <w:rPr>
                <w:rFonts w:ascii="Times New Roman" w:hAnsi="Times New Roman"/>
                <w:spacing w:val="-3"/>
                <w:sz w:val="24"/>
              </w:rPr>
              <w:t xml:space="preserve"> </w:t>
            </w:r>
            <w:r>
              <w:rPr>
                <w:rFonts w:ascii="Times New Roman" w:hAnsi="Times New Roman"/>
                <w:sz w:val="24"/>
              </w:rPr>
              <w:t>aspects</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 xml:space="preserve">written </w:t>
            </w:r>
            <w:r>
              <w:rPr>
                <w:rFonts w:ascii="Times New Roman" w:hAnsi="Times New Roman"/>
                <w:spacing w:val="-2"/>
                <w:sz w:val="24"/>
              </w:rPr>
              <w:t>expression</w:t>
            </w:r>
          </w:p>
          <w:p w14:paraId="3AF9ABB5" w14:textId="77777777" w:rsidR="001D5B01" w:rsidRDefault="00A211DD">
            <w:pPr>
              <w:pStyle w:val="TableParagraph"/>
              <w:numPr>
                <w:ilvl w:val="0"/>
                <w:numId w:val="3"/>
              </w:numPr>
              <w:tabs>
                <w:tab w:val="left" w:pos="814"/>
                <w:tab w:val="left" w:pos="815"/>
              </w:tabs>
              <w:spacing w:before="1" w:line="247" w:lineRule="auto"/>
              <w:ind w:left="814" w:right="418"/>
              <w:rPr>
                <w:rFonts w:ascii="Times New Roman" w:hAnsi="Times New Roman"/>
                <w:sz w:val="24"/>
              </w:rPr>
            </w:pPr>
            <w:r>
              <w:rPr>
                <w:rFonts w:ascii="Times New Roman" w:hAnsi="Times New Roman"/>
                <w:sz w:val="24"/>
              </w:rPr>
              <w:t>Do these difficulties (typically) result from a deficit in graphmotor function (hand movements</w:t>
            </w:r>
            <w:r>
              <w:rPr>
                <w:rFonts w:ascii="Times New Roman" w:hAnsi="Times New Roman"/>
                <w:spacing w:val="-4"/>
                <w:sz w:val="24"/>
              </w:rPr>
              <w:t xml:space="preserve"> </w:t>
            </w:r>
            <w:r>
              <w:rPr>
                <w:rFonts w:ascii="Times New Roman" w:hAnsi="Times New Roman"/>
                <w:sz w:val="24"/>
              </w:rPr>
              <w:t>used</w:t>
            </w:r>
            <w:r>
              <w:rPr>
                <w:rFonts w:ascii="Times New Roman" w:hAnsi="Times New Roman"/>
                <w:spacing w:val="-4"/>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writing)</w:t>
            </w:r>
            <w:r>
              <w:rPr>
                <w:rFonts w:ascii="Times New Roman" w:hAnsi="Times New Roman"/>
                <w:spacing w:val="-4"/>
                <w:sz w:val="24"/>
              </w:rPr>
              <w:t xml:space="preserve"> </w:t>
            </w:r>
            <w:r>
              <w:rPr>
                <w:rFonts w:ascii="Times New Roman" w:hAnsi="Times New Roman"/>
                <w:sz w:val="24"/>
              </w:rPr>
              <w:t>and/or</w:t>
            </w:r>
            <w:r>
              <w:rPr>
                <w:rFonts w:ascii="Times New Roman" w:hAnsi="Times New Roman"/>
                <w:spacing w:val="-4"/>
                <w:sz w:val="24"/>
              </w:rPr>
              <w:t xml:space="preserve"> </w:t>
            </w:r>
            <w:r>
              <w:rPr>
                <w:rFonts w:ascii="Times New Roman" w:hAnsi="Times New Roman"/>
                <w:sz w:val="24"/>
              </w:rPr>
              <w:t>storing</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retrieving</w:t>
            </w:r>
            <w:r>
              <w:rPr>
                <w:rFonts w:ascii="Times New Roman" w:hAnsi="Times New Roman"/>
                <w:spacing w:val="-4"/>
                <w:sz w:val="24"/>
              </w:rPr>
              <w:t xml:space="preserve"> </w:t>
            </w:r>
            <w:r>
              <w:rPr>
                <w:rFonts w:ascii="Times New Roman" w:hAnsi="Times New Roman"/>
                <w:sz w:val="24"/>
              </w:rPr>
              <w:t>orthographic</w:t>
            </w:r>
            <w:r>
              <w:rPr>
                <w:rFonts w:ascii="Times New Roman" w:hAnsi="Times New Roman"/>
                <w:spacing w:val="-4"/>
                <w:sz w:val="24"/>
              </w:rPr>
              <w:t xml:space="preserve"> </w:t>
            </w:r>
            <w:r>
              <w:rPr>
                <w:rFonts w:ascii="Times New Roman" w:hAnsi="Times New Roman"/>
                <w:sz w:val="24"/>
              </w:rPr>
              <w:t>codes</w:t>
            </w:r>
            <w:r>
              <w:rPr>
                <w:rFonts w:ascii="Times New Roman" w:hAnsi="Times New Roman"/>
                <w:spacing w:val="-4"/>
                <w:sz w:val="24"/>
              </w:rPr>
              <w:t xml:space="preserve"> </w:t>
            </w:r>
            <w:r>
              <w:rPr>
                <w:rFonts w:ascii="Times New Roman" w:hAnsi="Times New Roman"/>
                <w:sz w:val="24"/>
              </w:rPr>
              <w:t xml:space="preserve">(letter </w:t>
            </w:r>
            <w:r>
              <w:rPr>
                <w:rFonts w:ascii="Times New Roman" w:hAnsi="Times New Roman"/>
                <w:spacing w:val="-2"/>
                <w:sz w:val="24"/>
              </w:rPr>
              <w:t>forms)?</w:t>
            </w:r>
          </w:p>
          <w:p w14:paraId="173D1766" w14:textId="0DB9AF95" w:rsidR="001D5B01" w:rsidRDefault="00A211DD">
            <w:pPr>
              <w:pStyle w:val="TableParagraph"/>
              <w:numPr>
                <w:ilvl w:val="0"/>
                <w:numId w:val="3"/>
              </w:numPr>
              <w:tabs>
                <w:tab w:val="left" w:pos="814"/>
                <w:tab w:val="left" w:pos="815"/>
              </w:tabs>
              <w:spacing w:before="1" w:line="247" w:lineRule="auto"/>
              <w:ind w:left="814" w:right="382"/>
              <w:rPr>
                <w:rFonts w:ascii="Times New Roman" w:hAnsi="Times New Roman"/>
                <w:sz w:val="24"/>
              </w:rPr>
            </w:pPr>
            <w:r>
              <w:rPr>
                <w:rFonts w:ascii="Times New Roman" w:hAnsi="Times New Roman"/>
                <w:sz w:val="24"/>
              </w:rPr>
              <w:t>Are</w:t>
            </w:r>
            <w:r>
              <w:rPr>
                <w:rFonts w:ascii="Times New Roman" w:hAnsi="Times New Roman"/>
                <w:spacing w:val="-3"/>
                <w:sz w:val="24"/>
              </w:rPr>
              <w:t xml:space="preserve"> </w:t>
            </w:r>
            <w:r>
              <w:rPr>
                <w:rFonts w:ascii="Times New Roman" w:hAnsi="Times New Roman"/>
                <w:sz w:val="24"/>
              </w:rPr>
              <w:t>these</w:t>
            </w:r>
            <w:r>
              <w:rPr>
                <w:rFonts w:ascii="Times New Roman" w:hAnsi="Times New Roman"/>
                <w:spacing w:val="-3"/>
                <w:sz w:val="24"/>
              </w:rPr>
              <w:t xml:space="preserve"> </w:t>
            </w:r>
            <w:r>
              <w:rPr>
                <w:rFonts w:ascii="Times New Roman" w:hAnsi="Times New Roman"/>
                <w:sz w:val="24"/>
              </w:rPr>
              <w:t>difficulties</w:t>
            </w:r>
            <w:r>
              <w:rPr>
                <w:rFonts w:ascii="Times New Roman" w:hAnsi="Times New Roman"/>
                <w:spacing w:val="-3"/>
                <w:sz w:val="24"/>
              </w:rPr>
              <w:t xml:space="preserve"> </w:t>
            </w:r>
            <w:r>
              <w:rPr>
                <w:rFonts w:ascii="Times New Roman" w:hAnsi="Times New Roman"/>
                <w:sz w:val="24"/>
              </w:rPr>
              <w:t>unexpected</w:t>
            </w:r>
            <w:r>
              <w:rPr>
                <w:rFonts w:ascii="Times New Roman" w:hAnsi="Times New Roman"/>
                <w:spacing w:val="-3"/>
                <w:sz w:val="24"/>
              </w:rPr>
              <w:t xml:space="preserve"> </w:t>
            </w:r>
            <w:r w:rsidR="00751F13">
              <w:rPr>
                <w:rFonts w:ascii="Times New Roman" w:hAnsi="Times New Roman"/>
                <w:sz w:val="24"/>
              </w:rPr>
              <w:t>for</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student’s</w:t>
            </w:r>
            <w:r>
              <w:rPr>
                <w:rFonts w:ascii="Times New Roman" w:hAnsi="Times New Roman"/>
                <w:spacing w:val="-3"/>
                <w:sz w:val="24"/>
              </w:rPr>
              <w:t xml:space="preserve"> </w:t>
            </w:r>
            <w:r>
              <w:rPr>
                <w:rFonts w:ascii="Times New Roman" w:hAnsi="Times New Roman"/>
                <w:sz w:val="24"/>
              </w:rPr>
              <w:t>age</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relation</w:t>
            </w:r>
            <w:r>
              <w:rPr>
                <w:rFonts w:ascii="Times New Roman" w:hAnsi="Times New Roman"/>
                <w:spacing w:val="-3"/>
                <w:sz w:val="24"/>
              </w:rPr>
              <w:t xml:space="preserve"> </w:t>
            </w:r>
            <w:r>
              <w:rPr>
                <w:rFonts w:ascii="Times New Roman" w:hAnsi="Times New Roman"/>
                <w:sz w:val="24"/>
              </w:rPr>
              <w:t>to</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student's</w:t>
            </w:r>
            <w:r>
              <w:rPr>
                <w:rFonts w:ascii="Times New Roman" w:hAnsi="Times New Roman"/>
                <w:spacing w:val="-3"/>
                <w:sz w:val="24"/>
              </w:rPr>
              <w:t xml:space="preserve"> </w:t>
            </w:r>
            <w:r>
              <w:rPr>
                <w:rFonts w:ascii="Times New Roman" w:hAnsi="Times New Roman"/>
                <w:sz w:val="24"/>
              </w:rPr>
              <w:t>other abilities, and the provision of effective classroom instruction.</w:t>
            </w:r>
          </w:p>
        </w:tc>
      </w:tr>
    </w:tbl>
    <w:p w14:paraId="1CF675F8" w14:textId="77777777" w:rsidR="001D5B01" w:rsidRDefault="001D5B01">
      <w:pPr>
        <w:pStyle w:val="BodyText"/>
        <w:rPr>
          <w:sz w:val="20"/>
        </w:rPr>
      </w:pPr>
    </w:p>
    <w:p w14:paraId="36187353" w14:textId="77777777" w:rsidR="001D5B01" w:rsidRDefault="001D5B01">
      <w:pPr>
        <w:pStyle w:val="BodyText"/>
        <w:rPr>
          <w:sz w:val="20"/>
        </w:rPr>
      </w:pPr>
    </w:p>
    <w:p w14:paraId="630D14E3" w14:textId="77777777" w:rsidR="001D5B01" w:rsidRDefault="00A211DD">
      <w:pPr>
        <w:pStyle w:val="BodyText"/>
        <w:spacing w:before="212" w:line="288" w:lineRule="auto"/>
        <w:ind w:left="120" w:right="273"/>
      </w:pPr>
      <w:r>
        <w:t>Once</w:t>
      </w:r>
      <w:r>
        <w:rPr>
          <w:spacing w:val="-4"/>
        </w:rPr>
        <w:t xml:space="preserve"> </w:t>
      </w:r>
      <w:r>
        <w:t>dysgraphia</w:t>
      </w:r>
      <w:r>
        <w:rPr>
          <w:spacing w:val="-4"/>
        </w:rPr>
        <w:t xml:space="preserve"> </w:t>
      </w:r>
      <w:r>
        <w:t>has</w:t>
      </w:r>
      <w:r>
        <w:rPr>
          <w:spacing w:val="-4"/>
        </w:rPr>
        <w:t xml:space="preserve"> </w:t>
      </w:r>
      <w:r>
        <w:t>been</w:t>
      </w:r>
      <w:r>
        <w:rPr>
          <w:spacing w:val="-4"/>
        </w:rPr>
        <w:t xml:space="preserve"> </w:t>
      </w:r>
      <w:r>
        <w:t>identified,</w:t>
      </w:r>
      <w:r>
        <w:rPr>
          <w:spacing w:val="-4"/>
        </w:rPr>
        <w:t xml:space="preserve"> </w:t>
      </w:r>
      <w:r>
        <w:t>a</w:t>
      </w:r>
      <w:r>
        <w:rPr>
          <w:spacing w:val="-4"/>
        </w:rPr>
        <w:t xml:space="preserve"> </w:t>
      </w:r>
      <w:r>
        <w:t>determination</w:t>
      </w:r>
      <w:r>
        <w:rPr>
          <w:spacing w:val="-4"/>
        </w:rPr>
        <w:t xml:space="preserve"> </w:t>
      </w:r>
      <w:r>
        <w:t>must</w:t>
      </w:r>
      <w:r>
        <w:rPr>
          <w:spacing w:val="-4"/>
        </w:rPr>
        <w:t xml:space="preserve"> </w:t>
      </w:r>
      <w:r>
        <w:t>be</w:t>
      </w:r>
      <w:r>
        <w:rPr>
          <w:spacing w:val="-4"/>
        </w:rPr>
        <w:t xml:space="preserve"> </w:t>
      </w:r>
      <w:r>
        <w:t>made</w:t>
      </w:r>
      <w:r>
        <w:rPr>
          <w:spacing w:val="-4"/>
        </w:rPr>
        <w:t xml:space="preserve"> </w:t>
      </w:r>
      <w:r>
        <w:t>regarding</w:t>
      </w:r>
      <w:r>
        <w:rPr>
          <w:spacing w:val="-4"/>
        </w:rPr>
        <w:t xml:space="preserve"> </w:t>
      </w:r>
      <w:r>
        <w:t>the</w:t>
      </w:r>
      <w:r>
        <w:rPr>
          <w:spacing w:val="-4"/>
        </w:rPr>
        <w:t xml:space="preserve"> </w:t>
      </w:r>
      <w:r>
        <w:t>most appropriate way to serve the student.</w:t>
      </w:r>
    </w:p>
    <w:p w14:paraId="07E72B39" w14:textId="77777777" w:rsidR="001D5B01" w:rsidRDefault="001D5B01">
      <w:pPr>
        <w:pStyle w:val="BodyText"/>
        <w:spacing w:before="6"/>
        <w:rPr>
          <w:sz w:val="28"/>
        </w:rPr>
      </w:pPr>
    </w:p>
    <w:p w14:paraId="4A71EC9E" w14:textId="77777777" w:rsidR="001D5B01" w:rsidRDefault="00A211DD">
      <w:pPr>
        <w:pStyle w:val="BodyText"/>
        <w:spacing w:line="288" w:lineRule="auto"/>
        <w:ind w:left="120"/>
      </w:pPr>
      <w:r>
        <w:t>The</w:t>
      </w:r>
      <w:r>
        <w:rPr>
          <w:spacing w:val="-5"/>
        </w:rPr>
        <w:t xml:space="preserve"> </w:t>
      </w:r>
      <w:r>
        <w:t>ARD committee will determine whether the student who has dysgraphia is eligible under IDEA</w:t>
      </w:r>
      <w:r>
        <w:rPr>
          <w:spacing w:val="-7"/>
        </w:rPr>
        <w:t xml:space="preserve"> </w:t>
      </w:r>
      <w:r>
        <w:t>as a student with a specific learning disability. The student is eligible for services under IDEA</w:t>
      </w:r>
      <w:r>
        <w:rPr>
          <w:spacing w:val="-6"/>
        </w:rPr>
        <w:t xml:space="preserve"> </w:t>
      </w:r>
      <w:r>
        <w:t>if he/she has dysgraphia and, because of the dysgraphia needs special education services. The October 23, 2015 letter from the Office of Special Education and Rehabilitative Services (OSERS) (Dear Colleague: Dyslexia Guidance) states that dyslexia, dyscalculia, and dysgraphia are</w:t>
      </w:r>
      <w:r>
        <w:rPr>
          <w:spacing w:val="-3"/>
        </w:rPr>
        <w:t xml:space="preserve"> </w:t>
      </w:r>
      <w:r>
        <w:t>conditions</w:t>
      </w:r>
      <w:r>
        <w:rPr>
          <w:spacing w:val="-3"/>
        </w:rPr>
        <w:t xml:space="preserve"> </w:t>
      </w:r>
      <w:r>
        <w:t>that</w:t>
      </w:r>
      <w:r>
        <w:rPr>
          <w:spacing w:val="-3"/>
        </w:rPr>
        <w:t xml:space="preserve"> </w:t>
      </w:r>
      <w:r>
        <w:t>could</w:t>
      </w:r>
      <w:r>
        <w:rPr>
          <w:spacing w:val="-3"/>
        </w:rPr>
        <w:t xml:space="preserve"> </w:t>
      </w:r>
      <w:r>
        <w:t>qualify</w:t>
      </w:r>
      <w:r>
        <w:rPr>
          <w:spacing w:val="-3"/>
        </w:rPr>
        <w:t xml:space="preserve"> </w:t>
      </w:r>
      <w:r>
        <w:t>a</w:t>
      </w:r>
      <w:r>
        <w:rPr>
          <w:spacing w:val="-3"/>
        </w:rPr>
        <w:t xml:space="preserve"> </w:t>
      </w:r>
      <w:r>
        <w:t>child</w:t>
      </w:r>
      <w:r>
        <w:rPr>
          <w:spacing w:val="-3"/>
        </w:rPr>
        <w:t xml:space="preserve"> </w:t>
      </w:r>
      <w:r>
        <w:t>as</w:t>
      </w:r>
      <w:r>
        <w:rPr>
          <w:spacing w:val="-3"/>
        </w:rPr>
        <w:t xml:space="preserve"> </w:t>
      </w:r>
      <w:r>
        <w:t>a</w:t>
      </w:r>
      <w:r>
        <w:rPr>
          <w:spacing w:val="-3"/>
        </w:rPr>
        <w:t xml:space="preserve"> </w:t>
      </w:r>
      <w:r>
        <w:t>child</w:t>
      </w:r>
      <w:r>
        <w:rPr>
          <w:spacing w:val="-3"/>
        </w:rPr>
        <w:t xml:space="preserve"> </w:t>
      </w:r>
      <w:r>
        <w:t>with</w:t>
      </w:r>
      <w:r>
        <w:rPr>
          <w:spacing w:val="-3"/>
        </w:rPr>
        <w:t xml:space="preserve"> </w:t>
      </w:r>
      <w:r>
        <w:t>a</w:t>
      </w:r>
      <w:r>
        <w:rPr>
          <w:spacing w:val="-3"/>
        </w:rPr>
        <w:t xml:space="preserve"> </w:t>
      </w:r>
      <w:r>
        <w:t>specific</w:t>
      </w:r>
      <w:r>
        <w:rPr>
          <w:spacing w:val="-3"/>
        </w:rPr>
        <w:t xml:space="preserve"> </w:t>
      </w:r>
      <w:r>
        <w:t>learning</w:t>
      </w:r>
      <w:r>
        <w:rPr>
          <w:spacing w:val="-3"/>
        </w:rPr>
        <w:t xml:space="preserve"> </w:t>
      </w:r>
      <w:r>
        <w:t>disability</w:t>
      </w:r>
      <w:r>
        <w:rPr>
          <w:spacing w:val="-3"/>
        </w:rPr>
        <w:t xml:space="preserve"> </w:t>
      </w:r>
      <w:r>
        <w:t>under</w:t>
      </w:r>
      <w:r>
        <w:rPr>
          <w:spacing w:val="-3"/>
        </w:rPr>
        <w:t xml:space="preserve"> </w:t>
      </w:r>
      <w:r>
        <w:t>IDEA. The letter further states that there is nothing in the IDEA</w:t>
      </w:r>
      <w:r>
        <w:rPr>
          <w:spacing w:val="-14"/>
        </w:rPr>
        <w:t xml:space="preserve"> </w:t>
      </w:r>
      <w:r>
        <w:t>that would prohibit the use of the terms</w:t>
      </w:r>
    </w:p>
    <w:p w14:paraId="0F8F4B1C" w14:textId="77777777" w:rsidR="001D5B01" w:rsidRDefault="001D5B01">
      <w:pPr>
        <w:spacing w:line="288" w:lineRule="auto"/>
        <w:sectPr w:rsidR="001D5B01">
          <w:pgSz w:w="12240" w:h="15840"/>
          <w:pgMar w:top="660" w:right="1300" w:bottom="600" w:left="1320" w:header="0" w:footer="403" w:gutter="0"/>
          <w:cols w:space="720"/>
        </w:sectPr>
      </w:pPr>
    </w:p>
    <w:p w14:paraId="07411F42" w14:textId="77777777" w:rsidR="001D5B01" w:rsidRDefault="00A211DD">
      <w:pPr>
        <w:pStyle w:val="BodyText"/>
        <w:spacing w:before="66" w:line="288" w:lineRule="auto"/>
        <w:ind w:left="120" w:right="393"/>
      </w:pPr>
      <w:r>
        <w:t>dyslexia, dyscalculia, and dysgraphia in IDEA</w:t>
      </w:r>
      <w:r>
        <w:rPr>
          <w:spacing w:val="-2"/>
        </w:rPr>
        <w:t xml:space="preserve"> </w:t>
      </w:r>
      <w:r>
        <w:t xml:space="preserve">evaluation, eligibility determinations, or IEP documents. For more information, please visit: </w:t>
      </w:r>
      <w:r>
        <w:rPr>
          <w:color w:val="0000FF"/>
          <w:spacing w:val="-2"/>
        </w:rPr>
        <w:t>https://www2.ed.gov/policy/speced/guid/idea/memosdcltrs/guidance-on-dyslexia-10-2015.pdf.</w:t>
      </w:r>
    </w:p>
    <w:p w14:paraId="6858CF49" w14:textId="77777777" w:rsidR="001D5B01" w:rsidRDefault="001D5B01">
      <w:pPr>
        <w:pStyle w:val="BodyText"/>
        <w:spacing w:before="4"/>
        <w:rPr>
          <w:sz w:val="28"/>
        </w:rPr>
      </w:pPr>
    </w:p>
    <w:p w14:paraId="32151915" w14:textId="77777777" w:rsidR="001D5B01" w:rsidRDefault="00A211DD">
      <w:pPr>
        <w:pStyle w:val="BodyText"/>
        <w:spacing w:before="1" w:line="288" w:lineRule="auto"/>
        <w:ind w:left="120"/>
      </w:pPr>
      <w:r>
        <w:t>If the student with dysgraphia is found eligible for special education, the student’s IEP</w:t>
      </w:r>
      <w:r>
        <w:rPr>
          <w:spacing w:val="-1"/>
        </w:rPr>
        <w:t xml:space="preserve"> </w:t>
      </w:r>
      <w:r>
        <w:t>must include</w:t>
      </w:r>
      <w:r>
        <w:rPr>
          <w:spacing w:val="-4"/>
        </w:rPr>
        <w:t xml:space="preserve"> </w:t>
      </w:r>
      <w:r>
        <w:t>appropriate</w:t>
      </w:r>
      <w:r>
        <w:rPr>
          <w:spacing w:val="-4"/>
        </w:rPr>
        <w:t xml:space="preserve"> </w:t>
      </w:r>
      <w:r>
        <w:t>writing</w:t>
      </w:r>
      <w:r>
        <w:rPr>
          <w:spacing w:val="-4"/>
        </w:rPr>
        <w:t xml:space="preserve"> </w:t>
      </w:r>
      <w:r>
        <w:t>instruction,</w:t>
      </w:r>
      <w:r>
        <w:rPr>
          <w:spacing w:val="-4"/>
        </w:rPr>
        <w:t xml:space="preserve"> </w:t>
      </w:r>
      <w:r>
        <w:t>which</w:t>
      </w:r>
      <w:r>
        <w:rPr>
          <w:spacing w:val="-4"/>
        </w:rPr>
        <w:t xml:space="preserve"> </w:t>
      </w:r>
      <w:r>
        <w:t>might</w:t>
      </w:r>
      <w:r>
        <w:rPr>
          <w:spacing w:val="-4"/>
        </w:rPr>
        <w:t xml:space="preserve"> </w:t>
      </w:r>
      <w:r>
        <w:t>include</w:t>
      </w:r>
      <w:r>
        <w:rPr>
          <w:spacing w:val="-4"/>
        </w:rPr>
        <w:t xml:space="preserve"> </w:t>
      </w:r>
      <w:r>
        <w:t>instruction</w:t>
      </w:r>
      <w:r>
        <w:rPr>
          <w:spacing w:val="-4"/>
        </w:rPr>
        <w:t xml:space="preserve"> </w:t>
      </w:r>
      <w:r>
        <w:t>from</w:t>
      </w:r>
      <w:r>
        <w:rPr>
          <w:spacing w:val="-4"/>
        </w:rPr>
        <w:t xml:space="preserve"> </w:t>
      </w:r>
      <w:r>
        <w:t>a</w:t>
      </w:r>
      <w:r>
        <w:rPr>
          <w:spacing w:val="-4"/>
        </w:rPr>
        <w:t xml:space="preserve"> </w:t>
      </w:r>
      <w:r>
        <w:t>related</w:t>
      </w:r>
      <w:r>
        <w:rPr>
          <w:spacing w:val="-4"/>
        </w:rPr>
        <w:t xml:space="preserve"> </w:t>
      </w:r>
      <w:r>
        <w:t xml:space="preserve">services </w:t>
      </w:r>
      <w:r>
        <w:rPr>
          <w:spacing w:val="-2"/>
        </w:rPr>
        <w:t>provider.</w:t>
      </w:r>
    </w:p>
    <w:p w14:paraId="6E70143E" w14:textId="77777777" w:rsidR="001D5B01" w:rsidRDefault="001D5B01">
      <w:pPr>
        <w:pStyle w:val="BodyText"/>
        <w:spacing w:before="4"/>
        <w:rPr>
          <w:sz w:val="28"/>
        </w:rPr>
      </w:pPr>
    </w:p>
    <w:p w14:paraId="5CC571A7" w14:textId="77777777" w:rsidR="001D5B01" w:rsidRDefault="00A211DD">
      <w:pPr>
        <w:pStyle w:val="BodyText"/>
        <w:spacing w:line="288" w:lineRule="auto"/>
        <w:ind w:left="120" w:right="147"/>
      </w:pPr>
      <w:r>
        <w:t>If the student is identified with dysgraphia but is not considered a student with a disability under IDEA</w:t>
      </w:r>
      <w:r>
        <w:rPr>
          <w:spacing w:val="-15"/>
        </w:rPr>
        <w:t xml:space="preserve"> </w:t>
      </w:r>
      <w:r>
        <w:t>(because</w:t>
      </w:r>
      <w:r>
        <w:rPr>
          <w:spacing w:val="-5"/>
        </w:rPr>
        <w:t xml:space="preserve"> </w:t>
      </w:r>
      <w:r>
        <w:t>the</w:t>
      </w:r>
      <w:r>
        <w:rPr>
          <w:spacing w:val="-3"/>
        </w:rPr>
        <w:t xml:space="preserve"> </w:t>
      </w:r>
      <w:r>
        <w:t>student</w:t>
      </w:r>
      <w:r>
        <w:rPr>
          <w:spacing w:val="-3"/>
        </w:rPr>
        <w:t xml:space="preserve"> </w:t>
      </w:r>
      <w:r>
        <w:t>does</w:t>
      </w:r>
      <w:r>
        <w:rPr>
          <w:spacing w:val="-3"/>
        </w:rPr>
        <w:t xml:space="preserve"> </w:t>
      </w:r>
      <w:r>
        <w:t>not</w:t>
      </w:r>
      <w:r>
        <w:rPr>
          <w:spacing w:val="-3"/>
        </w:rPr>
        <w:t xml:space="preserve"> </w:t>
      </w:r>
      <w:r>
        <w:t>need</w:t>
      </w:r>
      <w:r>
        <w:rPr>
          <w:spacing w:val="-3"/>
        </w:rPr>
        <w:t xml:space="preserve"> </w:t>
      </w:r>
      <w:r>
        <w:t>specifically</w:t>
      </w:r>
      <w:r>
        <w:rPr>
          <w:spacing w:val="-3"/>
        </w:rPr>
        <w:t xml:space="preserve"> </w:t>
      </w:r>
      <w:r>
        <w:t>designed</w:t>
      </w:r>
      <w:r>
        <w:rPr>
          <w:spacing w:val="-3"/>
        </w:rPr>
        <w:t xml:space="preserve"> </w:t>
      </w:r>
      <w:r>
        <w:t>instruction),</w:t>
      </w:r>
      <w:r>
        <w:rPr>
          <w:spacing w:val="-3"/>
        </w:rPr>
        <w:t xml:space="preserve"> </w:t>
      </w:r>
      <w:r>
        <w:t>then</w:t>
      </w:r>
      <w:r>
        <w:rPr>
          <w:spacing w:val="-3"/>
        </w:rPr>
        <w:t xml:space="preserve"> </w:t>
      </w:r>
      <w:r>
        <w:t>the</w:t>
      </w:r>
      <w:r>
        <w:rPr>
          <w:spacing w:val="-3"/>
        </w:rPr>
        <w:t xml:space="preserve"> </w:t>
      </w:r>
      <w:r>
        <w:t>student</w:t>
      </w:r>
      <w:r>
        <w:rPr>
          <w:spacing w:val="-3"/>
        </w:rPr>
        <w:t xml:space="preserve"> </w:t>
      </w:r>
      <w:r>
        <w:t>may receive appropriate accommodations and services under Section 504.</w:t>
      </w:r>
      <w:r>
        <w:rPr>
          <w:spacing w:val="40"/>
        </w:rPr>
        <w:t xml:space="preserve"> </w:t>
      </w:r>
      <w:r>
        <w:t>Students are protected under Section 504 if the physical or mental impairment (dysgraphia) substantially limits one or more major life activities, such as the specific activity of writing.</w:t>
      </w:r>
      <w:r>
        <w:rPr>
          <w:spacing w:val="40"/>
        </w:rPr>
        <w:t xml:space="preserve"> </w:t>
      </w:r>
      <w:r>
        <w:t>Additionally, the Section 504 committee, in determining whether a student has a disability that substantially limits the student in a major life activity (writing) must not consider the ameliorating effects of any mitigating measure that student is using.</w:t>
      </w:r>
    </w:p>
    <w:p w14:paraId="1DA5F97F" w14:textId="77777777" w:rsidR="001D5B01" w:rsidRDefault="001D5B01">
      <w:pPr>
        <w:pStyle w:val="BodyText"/>
        <w:spacing w:before="10"/>
        <w:rPr>
          <w:sz w:val="27"/>
        </w:rPr>
      </w:pPr>
    </w:p>
    <w:p w14:paraId="03615136" w14:textId="77777777" w:rsidR="001D5B01" w:rsidRDefault="00A211DD">
      <w:pPr>
        <w:pStyle w:val="BodyText"/>
        <w:spacing w:line="288" w:lineRule="auto"/>
        <w:ind w:left="120" w:right="175"/>
        <w:jc w:val="both"/>
      </w:pPr>
      <w:r>
        <w:t>Revision</w:t>
      </w:r>
      <w:r>
        <w:rPr>
          <w:spacing w:val="-3"/>
        </w:rPr>
        <w:t xml:space="preserve"> </w:t>
      </w:r>
      <w:r>
        <w:t>of</w:t>
      </w:r>
      <w:r>
        <w:rPr>
          <w:spacing w:val="-3"/>
        </w:rPr>
        <w:t xml:space="preserve"> </w:t>
      </w:r>
      <w:r>
        <w:t>the</w:t>
      </w:r>
      <w:r>
        <w:rPr>
          <w:spacing w:val="-3"/>
        </w:rPr>
        <w:t xml:space="preserve"> </w:t>
      </w:r>
      <w:r>
        <w:t>Section</w:t>
      </w:r>
      <w:r>
        <w:rPr>
          <w:spacing w:val="-3"/>
        </w:rPr>
        <w:t xml:space="preserve"> </w:t>
      </w:r>
      <w:r>
        <w:t>504</w:t>
      </w:r>
      <w:r>
        <w:rPr>
          <w:spacing w:val="-3"/>
        </w:rPr>
        <w:t xml:space="preserve"> </w:t>
      </w:r>
      <w:r>
        <w:t>plan</w:t>
      </w:r>
      <w:r>
        <w:rPr>
          <w:spacing w:val="-3"/>
        </w:rPr>
        <w:t xml:space="preserve"> </w:t>
      </w:r>
      <w:r>
        <w:t>will</w:t>
      </w:r>
      <w:r>
        <w:rPr>
          <w:spacing w:val="-3"/>
        </w:rPr>
        <w:t xml:space="preserve"> </w:t>
      </w:r>
      <w:r>
        <w:t>occur</w:t>
      </w:r>
      <w:r>
        <w:rPr>
          <w:spacing w:val="-3"/>
        </w:rPr>
        <w:t xml:space="preserve"> </w:t>
      </w:r>
      <w:r>
        <w:t>as</w:t>
      </w:r>
      <w:r>
        <w:rPr>
          <w:spacing w:val="-3"/>
        </w:rPr>
        <w:t xml:space="preserve"> </w:t>
      </w:r>
      <w:r>
        <w:t>the</w:t>
      </w:r>
      <w:r>
        <w:rPr>
          <w:spacing w:val="-3"/>
        </w:rPr>
        <w:t xml:space="preserve"> </w:t>
      </w:r>
      <w:r>
        <w:t>student’s</w:t>
      </w:r>
      <w:r>
        <w:rPr>
          <w:spacing w:val="-3"/>
        </w:rPr>
        <w:t xml:space="preserve"> </w:t>
      </w:r>
      <w:r>
        <w:t>response</w:t>
      </w:r>
      <w:r>
        <w:rPr>
          <w:spacing w:val="-3"/>
        </w:rPr>
        <w:t xml:space="preserve"> </w:t>
      </w:r>
      <w:r>
        <w:t>to</w:t>
      </w:r>
      <w:r>
        <w:rPr>
          <w:spacing w:val="-3"/>
        </w:rPr>
        <w:t xml:space="preserve"> </w:t>
      </w:r>
      <w:r>
        <w:t>instruction</w:t>
      </w:r>
      <w:r>
        <w:rPr>
          <w:spacing w:val="-3"/>
        </w:rPr>
        <w:t xml:space="preserve"> </w:t>
      </w:r>
      <w:r>
        <w:t>and</w:t>
      </w:r>
      <w:r>
        <w:rPr>
          <w:spacing w:val="-3"/>
        </w:rPr>
        <w:t xml:space="preserve"> </w:t>
      </w:r>
      <w:r>
        <w:t>to</w:t>
      </w:r>
      <w:r>
        <w:rPr>
          <w:spacing w:val="-3"/>
        </w:rPr>
        <w:t xml:space="preserve"> </w:t>
      </w:r>
      <w:r>
        <w:t>the</w:t>
      </w:r>
      <w:r>
        <w:rPr>
          <w:spacing w:val="-3"/>
        </w:rPr>
        <w:t xml:space="preserve"> </w:t>
      </w:r>
      <w:r>
        <w:t>use of</w:t>
      </w:r>
      <w:r>
        <w:rPr>
          <w:spacing w:val="-4"/>
        </w:rPr>
        <w:t xml:space="preserve"> </w:t>
      </w:r>
      <w:r>
        <w:t>accommodations,</w:t>
      </w:r>
      <w:r>
        <w:rPr>
          <w:spacing w:val="-4"/>
        </w:rPr>
        <w:t xml:space="preserve"> </w:t>
      </w:r>
      <w:r>
        <w:t>if</w:t>
      </w:r>
      <w:r>
        <w:rPr>
          <w:spacing w:val="-4"/>
        </w:rPr>
        <w:t xml:space="preserve"> </w:t>
      </w:r>
      <w:r>
        <w:t>any,</w:t>
      </w:r>
      <w:r>
        <w:rPr>
          <w:spacing w:val="-4"/>
        </w:rPr>
        <w:t xml:space="preserve"> </w:t>
      </w:r>
      <w:r>
        <w:t>is</w:t>
      </w:r>
      <w:r>
        <w:rPr>
          <w:spacing w:val="-4"/>
        </w:rPr>
        <w:t xml:space="preserve"> </w:t>
      </w:r>
      <w:r>
        <w:t>observed.</w:t>
      </w:r>
      <w:r>
        <w:rPr>
          <w:spacing w:val="40"/>
        </w:rPr>
        <w:t xml:space="preserve"> </w:t>
      </w:r>
      <w:r>
        <w:t>Changes</w:t>
      </w:r>
      <w:r>
        <w:rPr>
          <w:spacing w:val="-4"/>
        </w:rPr>
        <w:t xml:space="preserve"> </w:t>
      </w:r>
      <w:r>
        <w:t>in</w:t>
      </w:r>
      <w:r>
        <w:rPr>
          <w:spacing w:val="-4"/>
        </w:rPr>
        <w:t xml:space="preserve"> </w:t>
      </w:r>
      <w:r>
        <w:t>instruction</w:t>
      </w:r>
      <w:r>
        <w:rPr>
          <w:spacing w:val="-4"/>
        </w:rPr>
        <w:t xml:space="preserve"> </w:t>
      </w:r>
      <w:r>
        <w:t>and</w:t>
      </w:r>
      <w:r>
        <w:rPr>
          <w:spacing w:val="-4"/>
        </w:rPr>
        <w:t xml:space="preserve"> </w:t>
      </w:r>
      <w:r>
        <w:t>/or</w:t>
      </w:r>
      <w:r>
        <w:rPr>
          <w:spacing w:val="-4"/>
        </w:rPr>
        <w:t xml:space="preserve"> </w:t>
      </w:r>
      <w:r>
        <w:t>accommodations</w:t>
      </w:r>
      <w:r>
        <w:rPr>
          <w:spacing w:val="-4"/>
        </w:rPr>
        <w:t xml:space="preserve"> </w:t>
      </w:r>
      <w:r>
        <w:t>must</w:t>
      </w:r>
      <w:r>
        <w:rPr>
          <w:spacing w:val="-4"/>
        </w:rPr>
        <w:t xml:space="preserve"> </w:t>
      </w:r>
      <w:r>
        <w:t>be supported by current data (e.g. classroom performance and dyslexia program monitoring).</w:t>
      </w:r>
    </w:p>
    <w:p w14:paraId="47753073" w14:textId="77777777" w:rsidR="001D5B01" w:rsidRDefault="001D5B01">
      <w:pPr>
        <w:pStyle w:val="BodyText"/>
        <w:spacing w:before="5"/>
        <w:rPr>
          <w:sz w:val="28"/>
        </w:rPr>
      </w:pPr>
    </w:p>
    <w:p w14:paraId="75D08F94" w14:textId="77777777" w:rsidR="001D5B01" w:rsidRDefault="00A211DD">
      <w:pPr>
        <w:pStyle w:val="Heading2"/>
        <w:jc w:val="both"/>
      </w:pPr>
      <w:r>
        <w:t>Instruction for</w:t>
      </w:r>
      <w:r>
        <w:rPr>
          <w:spacing w:val="-5"/>
        </w:rPr>
        <w:t xml:space="preserve"> </w:t>
      </w:r>
      <w:r>
        <w:t xml:space="preserve">Students with </w:t>
      </w:r>
      <w:r>
        <w:rPr>
          <w:spacing w:val="-2"/>
        </w:rPr>
        <w:t>Dysgraphia:</w:t>
      </w:r>
    </w:p>
    <w:p w14:paraId="5D211EDE" w14:textId="77777777" w:rsidR="001D5B01" w:rsidRDefault="001D5B01">
      <w:pPr>
        <w:pStyle w:val="BodyText"/>
        <w:spacing w:before="4"/>
        <w:rPr>
          <w:b/>
          <w:sz w:val="33"/>
        </w:rPr>
      </w:pPr>
    </w:p>
    <w:p w14:paraId="5AAA1F76" w14:textId="77777777" w:rsidR="001D5B01" w:rsidRDefault="00A211DD">
      <w:pPr>
        <w:pStyle w:val="BodyText"/>
        <w:spacing w:line="288" w:lineRule="auto"/>
        <w:ind w:left="120" w:right="273"/>
      </w:pPr>
      <w:r>
        <w:t>“.</w:t>
      </w:r>
      <w:r>
        <w:rPr>
          <w:spacing w:val="-7"/>
        </w:rPr>
        <w:t xml:space="preserve"> </w:t>
      </w:r>
      <w:r>
        <w:t>.</w:t>
      </w:r>
      <w:r>
        <w:rPr>
          <w:spacing w:val="-4"/>
        </w:rPr>
        <w:t xml:space="preserve"> </w:t>
      </w:r>
      <w:r>
        <w:t>.</w:t>
      </w:r>
      <w:r>
        <w:rPr>
          <w:spacing w:val="-4"/>
        </w:rPr>
        <w:t xml:space="preserve"> </w:t>
      </w:r>
      <w:r>
        <w:t>Done</w:t>
      </w:r>
      <w:r>
        <w:rPr>
          <w:spacing w:val="-4"/>
        </w:rPr>
        <w:t xml:space="preserve"> </w:t>
      </w:r>
      <w:r>
        <w:t>right,</w:t>
      </w:r>
      <w:r>
        <w:rPr>
          <w:spacing w:val="-4"/>
        </w:rPr>
        <w:t xml:space="preserve"> </w:t>
      </w:r>
      <w:r>
        <w:t>early</w:t>
      </w:r>
      <w:r>
        <w:rPr>
          <w:spacing w:val="-4"/>
        </w:rPr>
        <w:t xml:space="preserve"> </w:t>
      </w:r>
      <w:r>
        <w:t>handwriting</w:t>
      </w:r>
      <w:r>
        <w:rPr>
          <w:spacing w:val="-4"/>
        </w:rPr>
        <w:t xml:space="preserve"> </w:t>
      </w:r>
      <w:r>
        <w:t>instruction</w:t>
      </w:r>
      <w:r>
        <w:rPr>
          <w:spacing w:val="-4"/>
        </w:rPr>
        <w:t xml:space="preserve"> </w:t>
      </w:r>
      <w:r>
        <w:t>improves</w:t>
      </w:r>
      <w:r>
        <w:rPr>
          <w:spacing w:val="-4"/>
        </w:rPr>
        <w:t xml:space="preserve"> </w:t>
      </w:r>
      <w:r>
        <w:t>students’</w:t>
      </w:r>
      <w:r>
        <w:rPr>
          <w:spacing w:val="-18"/>
        </w:rPr>
        <w:t xml:space="preserve"> </w:t>
      </w:r>
      <w:r>
        <w:t>writing.</w:t>
      </w:r>
      <w:r>
        <w:rPr>
          <w:spacing w:val="-4"/>
        </w:rPr>
        <w:t xml:space="preserve"> </w:t>
      </w:r>
      <w:r>
        <w:t>Not</w:t>
      </w:r>
      <w:r>
        <w:rPr>
          <w:spacing w:val="-4"/>
        </w:rPr>
        <w:t xml:space="preserve"> </w:t>
      </w:r>
      <w:r>
        <w:t>just</w:t>
      </w:r>
      <w:r>
        <w:rPr>
          <w:spacing w:val="-4"/>
        </w:rPr>
        <w:t xml:space="preserve"> </w:t>
      </w:r>
      <w:r>
        <w:t>its</w:t>
      </w:r>
      <w:r>
        <w:rPr>
          <w:spacing w:val="-4"/>
        </w:rPr>
        <w:t xml:space="preserve"> </w:t>
      </w:r>
      <w:r>
        <w:t>legibility, but its quantity and quality.” (p. 49)</w:t>
      </w:r>
    </w:p>
    <w:p w14:paraId="4B85D286" w14:textId="77777777" w:rsidR="001D5B01" w:rsidRDefault="00A211DD">
      <w:pPr>
        <w:pStyle w:val="BodyText"/>
        <w:spacing w:line="288" w:lineRule="auto"/>
        <w:ind w:left="5160" w:right="158"/>
      </w:pPr>
      <w:r>
        <w:t>—S. Graham, Want to Improve Children’s Writing?</w:t>
      </w:r>
      <w:r>
        <w:rPr>
          <w:spacing w:val="-15"/>
        </w:rPr>
        <w:t xml:space="preserve"> </w:t>
      </w:r>
      <w:r>
        <w:t>Don’t</w:t>
      </w:r>
      <w:r>
        <w:rPr>
          <w:spacing w:val="-14"/>
        </w:rPr>
        <w:t xml:space="preserve"> </w:t>
      </w:r>
      <w:r>
        <w:t>Neglect</w:t>
      </w:r>
      <w:r>
        <w:rPr>
          <w:spacing w:val="-15"/>
        </w:rPr>
        <w:t xml:space="preserve"> </w:t>
      </w:r>
      <w:r>
        <w:t>Their</w:t>
      </w:r>
      <w:r>
        <w:rPr>
          <w:spacing w:val="-14"/>
        </w:rPr>
        <w:t xml:space="preserve"> </w:t>
      </w:r>
      <w:r>
        <w:t>Handwriting, American Educator, 2010</w:t>
      </w:r>
    </w:p>
    <w:p w14:paraId="67EA44A8" w14:textId="77777777" w:rsidR="001D5B01" w:rsidRDefault="001D5B01">
      <w:pPr>
        <w:pStyle w:val="BodyText"/>
        <w:spacing w:before="2"/>
        <w:rPr>
          <w:sz w:val="28"/>
        </w:rPr>
      </w:pPr>
    </w:p>
    <w:p w14:paraId="2158C30A" w14:textId="77777777" w:rsidR="001D5B01" w:rsidRDefault="00A211DD">
      <w:pPr>
        <w:pStyle w:val="BodyText"/>
        <w:spacing w:line="288" w:lineRule="auto"/>
        <w:ind w:left="120" w:right="163"/>
      </w:pPr>
      <w:r>
        <w:t>Graham and his colleagues describe two reasons for teaching handwriting effectively. The first reason is what they call the Presentation Effect. Research demonstrates that, in general, a</w:t>
      </w:r>
      <w:r>
        <w:rPr>
          <w:spacing w:val="40"/>
        </w:rPr>
        <w:t xml:space="preserve"> </w:t>
      </w:r>
      <w:r>
        <w:t>reader’s evaluation of a composition’s quality is influenced by how neatly it is written (Graham, Harris, &amp; Hebert, 2011). The second reason that educational scientists give for teaching handwriting effectively is called the Writer Effect. Research demonstrates that handwriting difficulties</w:t>
      </w:r>
      <w:r>
        <w:rPr>
          <w:spacing w:val="-2"/>
        </w:rPr>
        <w:t xml:space="preserve"> </w:t>
      </w:r>
      <w:r>
        <w:t>interfere</w:t>
      </w:r>
      <w:r>
        <w:rPr>
          <w:spacing w:val="-2"/>
        </w:rPr>
        <w:t xml:space="preserve"> </w:t>
      </w:r>
      <w:r>
        <w:t>with</w:t>
      </w:r>
      <w:r>
        <w:rPr>
          <w:spacing w:val="-2"/>
        </w:rPr>
        <w:t xml:space="preserve"> </w:t>
      </w:r>
      <w:r>
        <w:t>other</w:t>
      </w:r>
      <w:r>
        <w:rPr>
          <w:spacing w:val="-2"/>
        </w:rPr>
        <w:t xml:space="preserve"> </w:t>
      </w:r>
      <w:r>
        <w:t>writing</w:t>
      </w:r>
      <w:r>
        <w:rPr>
          <w:spacing w:val="-2"/>
        </w:rPr>
        <w:t xml:space="preserve"> </w:t>
      </w:r>
      <w:r>
        <w:t>processes</w:t>
      </w:r>
      <w:r>
        <w:rPr>
          <w:spacing w:val="-2"/>
        </w:rPr>
        <w:t xml:space="preserve"> </w:t>
      </w:r>
      <w:r>
        <w:t>such</w:t>
      </w:r>
      <w:r>
        <w:rPr>
          <w:spacing w:val="-2"/>
        </w:rPr>
        <w:t xml:space="preserve"> </w:t>
      </w:r>
      <w:r>
        <w:t>as</w:t>
      </w:r>
      <w:r>
        <w:rPr>
          <w:spacing w:val="-2"/>
        </w:rPr>
        <w:t xml:space="preserve"> </w:t>
      </w:r>
      <w:r>
        <w:t>expression</w:t>
      </w:r>
      <w:r>
        <w:rPr>
          <w:spacing w:val="-2"/>
        </w:rPr>
        <w:t xml:space="preserve"> </w:t>
      </w:r>
      <w:r>
        <w:t>of</w:t>
      </w:r>
      <w:r>
        <w:rPr>
          <w:spacing w:val="-2"/>
        </w:rPr>
        <w:t xml:space="preserve"> </w:t>
      </w:r>
      <w:r>
        <w:t>ideas</w:t>
      </w:r>
      <w:r>
        <w:rPr>
          <w:spacing w:val="-2"/>
        </w:rPr>
        <w:t xml:space="preserve"> </w:t>
      </w:r>
      <w:r>
        <w:t>and</w:t>
      </w:r>
      <w:r>
        <w:rPr>
          <w:spacing w:val="-2"/>
        </w:rPr>
        <w:t xml:space="preserve"> </w:t>
      </w:r>
      <w:r>
        <w:t>organization.</w:t>
      </w:r>
      <w:r>
        <w:rPr>
          <w:spacing w:val="-2"/>
        </w:rPr>
        <w:t xml:space="preserve"> </w:t>
      </w:r>
      <w:r>
        <w:t>In fact, a 2016 meta-analysis showed that handwriting instruction improved students’</w:t>
      </w:r>
      <w:r>
        <w:rPr>
          <w:spacing w:val="-7"/>
        </w:rPr>
        <w:t xml:space="preserve"> </w:t>
      </w:r>
      <w:r>
        <w:t>writing fluency, quantity, and quality. The findings of this research report were dramatic, showing moderate</w:t>
      </w:r>
      <w:r>
        <w:rPr>
          <w:spacing w:val="-4"/>
        </w:rPr>
        <w:t xml:space="preserve"> </w:t>
      </w:r>
      <w:r>
        <w:t>effects</w:t>
      </w:r>
      <w:r>
        <w:rPr>
          <w:spacing w:val="-4"/>
        </w:rPr>
        <w:t xml:space="preserve"> </w:t>
      </w:r>
      <w:r>
        <w:t>on</w:t>
      </w:r>
      <w:r>
        <w:rPr>
          <w:spacing w:val="-4"/>
        </w:rPr>
        <w:t xml:space="preserve"> </w:t>
      </w:r>
      <w:r>
        <w:t>writing</w:t>
      </w:r>
      <w:r>
        <w:rPr>
          <w:spacing w:val="-4"/>
        </w:rPr>
        <w:t xml:space="preserve"> </w:t>
      </w:r>
      <w:r>
        <w:t>fluency</w:t>
      </w:r>
      <w:r>
        <w:rPr>
          <w:spacing w:val="-4"/>
        </w:rPr>
        <w:t xml:space="preserve"> </w:t>
      </w:r>
      <w:r>
        <w:t>and</w:t>
      </w:r>
      <w:r>
        <w:rPr>
          <w:spacing w:val="-4"/>
        </w:rPr>
        <w:t xml:space="preserve"> </w:t>
      </w:r>
      <w:r>
        <w:t>very</w:t>
      </w:r>
      <w:r>
        <w:rPr>
          <w:spacing w:val="-4"/>
        </w:rPr>
        <w:t xml:space="preserve"> </w:t>
      </w:r>
      <w:r>
        <w:t>large</w:t>
      </w:r>
      <w:r>
        <w:rPr>
          <w:spacing w:val="-4"/>
        </w:rPr>
        <w:t xml:space="preserve"> </w:t>
      </w:r>
      <w:r>
        <w:t>effects</w:t>
      </w:r>
      <w:r>
        <w:rPr>
          <w:spacing w:val="-4"/>
        </w:rPr>
        <w:t xml:space="preserve"> </w:t>
      </w:r>
      <w:r>
        <w:t>on</w:t>
      </w:r>
      <w:r>
        <w:rPr>
          <w:spacing w:val="-4"/>
        </w:rPr>
        <w:t xml:space="preserve"> </w:t>
      </w:r>
      <w:r>
        <w:t>the</w:t>
      </w:r>
      <w:r>
        <w:rPr>
          <w:spacing w:val="-4"/>
        </w:rPr>
        <w:t xml:space="preserve"> </w:t>
      </w:r>
      <w:r>
        <w:t>number</w:t>
      </w:r>
      <w:r>
        <w:rPr>
          <w:spacing w:val="-4"/>
        </w:rPr>
        <w:t xml:space="preserve"> </w:t>
      </w:r>
      <w:r>
        <w:t>of</w:t>
      </w:r>
      <w:r>
        <w:rPr>
          <w:spacing w:val="-4"/>
        </w:rPr>
        <w:t xml:space="preserve"> </w:t>
      </w:r>
      <w:r>
        <w:t>words</w:t>
      </w:r>
      <w:r>
        <w:rPr>
          <w:spacing w:val="-4"/>
        </w:rPr>
        <w:t xml:space="preserve"> </w:t>
      </w:r>
      <w:r>
        <w:t>students</w:t>
      </w:r>
      <w:r>
        <w:rPr>
          <w:spacing w:val="-4"/>
        </w:rPr>
        <w:t xml:space="preserve"> </w:t>
      </w:r>
      <w:r>
        <w:t>wrote and the quality of their compositions (Santangelo &amp; Graham, 2016).</w:t>
      </w:r>
    </w:p>
    <w:p w14:paraId="653F2096" w14:textId="77777777" w:rsidR="001D5B01" w:rsidRDefault="001D5B01">
      <w:pPr>
        <w:pStyle w:val="BodyText"/>
        <w:spacing w:before="7"/>
        <w:rPr>
          <w:sz w:val="27"/>
        </w:rPr>
      </w:pPr>
    </w:p>
    <w:p w14:paraId="41D1FF0C" w14:textId="77777777" w:rsidR="001D5B01" w:rsidRDefault="00A211DD">
      <w:pPr>
        <w:spacing w:line="280" w:lineRule="auto"/>
        <w:ind w:left="840" w:right="146"/>
        <w:jc w:val="both"/>
        <w:rPr>
          <w:sz w:val="20"/>
        </w:rPr>
      </w:pPr>
      <w:r>
        <w:rPr>
          <w:sz w:val="20"/>
        </w:rPr>
        <w:t>Handwriting interferes with other writing processes or consumes an inordinate amount of cognitive resources, at least until handwriting becomes automatic and fluent … Handwriting-instructed students</w:t>
      </w:r>
      <w:r>
        <w:rPr>
          <w:spacing w:val="40"/>
          <w:sz w:val="20"/>
        </w:rPr>
        <w:t xml:space="preserve"> </w:t>
      </w:r>
      <w:r>
        <w:rPr>
          <w:sz w:val="20"/>
        </w:rPr>
        <w:t>made greater gains than peers who did not receive handwriting instruction in the quality of their writing, how much they wrote, and writing fluency. (p. 226)</w:t>
      </w:r>
    </w:p>
    <w:p w14:paraId="3032400F" w14:textId="77777777" w:rsidR="001D5B01" w:rsidRDefault="001D5B01">
      <w:pPr>
        <w:spacing w:line="280" w:lineRule="auto"/>
        <w:jc w:val="both"/>
        <w:rPr>
          <w:sz w:val="20"/>
        </w:rPr>
        <w:sectPr w:rsidR="001D5B01">
          <w:pgSz w:w="12240" w:h="15840"/>
          <w:pgMar w:top="660" w:right="1300" w:bottom="600" w:left="1320" w:header="0" w:footer="403" w:gutter="0"/>
          <w:cols w:space="720"/>
        </w:sectPr>
      </w:pPr>
    </w:p>
    <w:p w14:paraId="12D04AFB" w14:textId="77777777" w:rsidR="001D5B01" w:rsidRDefault="00A211DD">
      <w:pPr>
        <w:spacing w:before="65"/>
        <w:ind w:left="2023"/>
        <w:rPr>
          <w:sz w:val="20"/>
        </w:rPr>
      </w:pPr>
      <w:r>
        <w:rPr>
          <w:sz w:val="20"/>
        </w:rPr>
        <w:t>—Santangelo &amp; Graham,</w:t>
      </w:r>
      <w:r>
        <w:rPr>
          <w:spacing w:val="-12"/>
          <w:sz w:val="20"/>
        </w:rPr>
        <w:t xml:space="preserve"> </w:t>
      </w:r>
      <w:r>
        <w:rPr>
          <w:sz w:val="20"/>
        </w:rPr>
        <w:t>A</w:t>
      </w:r>
      <w:r>
        <w:rPr>
          <w:spacing w:val="-12"/>
          <w:sz w:val="20"/>
        </w:rPr>
        <w:t xml:space="preserve"> </w:t>
      </w:r>
      <w:r>
        <w:rPr>
          <w:sz w:val="20"/>
        </w:rPr>
        <w:t xml:space="preserve">Comprehensive Meta-Analysis of Handwriting Instruction, </w:t>
      </w:r>
      <w:r>
        <w:rPr>
          <w:spacing w:val="-4"/>
          <w:sz w:val="20"/>
        </w:rPr>
        <w:t>2016</w:t>
      </w:r>
    </w:p>
    <w:p w14:paraId="5BD93641" w14:textId="77777777" w:rsidR="001D5B01" w:rsidRDefault="001D5B01">
      <w:pPr>
        <w:pStyle w:val="BodyText"/>
        <w:rPr>
          <w:sz w:val="22"/>
        </w:rPr>
      </w:pPr>
    </w:p>
    <w:p w14:paraId="370348DC" w14:textId="77777777" w:rsidR="001D5B01" w:rsidRDefault="001D5B01">
      <w:pPr>
        <w:pStyle w:val="BodyText"/>
        <w:rPr>
          <w:sz w:val="22"/>
        </w:rPr>
      </w:pPr>
    </w:p>
    <w:p w14:paraId="140EF352" w14:textId="77777777" w:rsidR="001D5B01" w:rsidRDefault="00A211DD">
      <w:pPr>
        <w:pStyle w:val="Heading2"/>
        <w:spacing w:before="195"/>
        <w:ind w:left="119"/>
      </w:pPr>
      <w:r>
        <w:t xml:space="preserve">Supporting Students Struggling with </w:t>
      </w:r>
      <w:r>
        <w:rPr>
          <w:spacing w:val="-2"/>
        </w:rPr>
        <w:t>Handwriting:</w:t>
      </w:r>
    </w:p>
    <w:p w14:paraId="1C994AA3" w14:textId="77777777" w:rsidR="001D5B01" w:rsidRDefault="001D5B01">
      <w:pPr>
        <w:pStyle w:val="BodyText"/>
        <w:spacing w:before="4"/>
        <w:rPr>
          <w:b/>
          <w:sz w:val="33"/>
        </w:rPr>
      </w:pPr>
    </w:p>
    <w:p w14:paraId="3FD10B62" w14:textId="77777777" w:rsidR="001D5B01" w:rsidRDefault="00A211DD">
      <w:pPr>
        <w:pStyle w:val="BodyText"/>
        <w:spacing w:before="1" w:line="288" w:lineRule="auto"/>
        <w:ind w:left="119" w:right="173"/>
      </w:pPr>
      <w:r>
        <w:t>Between 10% and 30% of students struggle with handwriting. Early difficulties in this area are significantly correlated with poorer performance on composition tasks. The following are research-based elements of effective handwriting instruction. These elements, which apply to both</w:t>
      </w:r>
      <w:r>
        <w:rPr>
          <w:spacing w:val="-3"/>
        </w:rPr>
        <w:t xml:space="preserve"> </w:t>
      </w:r>
      <w:r>
        <w:t>manuscript</w:t>
      </w:r>
      <w:r>
        <w:rPr>
          <w:spacing w:val="-3"/>
        </w:rPr>
        <w:t xml:space="preserve"> </w:t>
      </w:r>
      <w:r>
        <w:t>and</w:t>
      </w:r>
      <w:r>
        <w:rPr>
          <w:spacing w:val="-3"/>
        </w:rPr>
        <w:t xml:space="preserve"> </w:t>
      </w:r>
      <w:r>
        <w:t>cursive</w:t>
      </w:r>
      <w:r>
        <w:rPr>
          <w:spacing w:val="-3"/>
        </w:rPr>
        <w:t xml:space="preserve"> </w:t>
      </w:r>
      <w:r>
        <w:t>handwriting,</w:t>
      </w:r>
      <w:r>
        <w:rPr>
          <w:spacing w:val="-3"/>
        </w:rPr>
        <w:t xml:space="preserve"> </w:t>
      </w:r>
      <w:r>
        <w:t>may</w:t>
      </w:r>
      <w:r>
        <w:rPr>
          <w:spacing w:val="-3"/>
        </w:rPr>
        <w:t xml:space="preserve"> </w:t>
      </w:r>
      <w:r>
        <w:t>not</w:t>
      </w:r>
      <w:r>
        <w:rPr>
          <w:spacing w:val="-3"/>
        </w:rPr>
        <w:t xml:space="preserve"> </w:t>
      </w:r>
      <w:r>
        <w:t>necessarily</w:t>
      </w:r>
      <w:r>
        <w:rPr>
          <w:spacing w:val="-3"/>
        </w:rPr>
        <w:t xml:space="preserve"> </w:t>
      </w:r>
      <w:r>
        <w:t>apply</w:t>
      </w:r>
      <w:r>
        <w:rPr>
          <w:spacing w:val="-3"/>
        </w:rPr>
        <w:t xml:space="preserve"> </w:t>
      </w:r>
      <w:r>
        <w:t>to</w:t>
      </w:r>
      <w:r>
        <w:rPr>
          <w:spacing w:val="-3"/>
        </w:rPr>
        <w:t xml:space="preserve"> </w:t>
      </w:r>
      <w:r>
        <w:t>an</w:t>
      </w:r>
      <w:r>
        <w:rPr>
          <w:spacing w:val="-3"/>
        </w:rPr>
        <w:t xml:space="preserve"> </w:t>
      </w:r>
      <w:r>
        <w:t>entire</w:t>
      </w:r>
      <w:r>
        <w:rPr>
          <w:spacing w:val="-3"/>
        </w:rPr>
        <w:t xml:space="preserve"> </w:t>
      </w:r>
      <w:r>
        <w:t>class</w:t>
      </w:r>
      <w:r>
        <w:rPr>
          <w:spacing w:val="-3"/>
        </w:rPr>
        <w:t xml:space="preserve"> </w:t>
      </w:r>
      <w:r>
        <w:t>but</w:t>
      </w:r>
      <w:r>
        <w:rPr>
          <w:spacing w:val="-3"/>
        </w:rPr>
        <w:t xml:space="preserve"> </w:t>
      </w:r>
      <w:r>
        <w:t>instead may be used to support instructional methods delivered in small groups with students whose penmanship is illegible or dysfluent.</w:t>
      </w:r>
    </w:p>
    <w:p w14:paraId="51AE82F8" w14:textId="77777777" w:rsidR="001D5B01" w:rsidRDefault="001D5B01">
      <w:pPr>
        <w:pStyle w:val="BodyText"/>
        <w:rPr>
          <w:sz w:val="26"/>
        </w:rPr>
      </w:pPr>
    </w:p>
    <w:p w14:paraId="2EE3522A" w14:textId="77777777" w:rsidR="001D5B01" w:rsidRDefault="001D5B01">
      <w:pPr>
        <w:pStyle w:val="BodyText"/>
        <w:spacing w:before="8"/>
        <w:rPr>
          <w:sz w:val="30"/>
        </w:rPr>
      </w:pPr>
    </w:p>
    <w:p w14:paraId="61D3E894" w14:textId="77777777" w:rsidR="001D5B01" w:rsidRDefault="00A211DD">
      <w:pPr>
        <w:pStyle w:val="ListParagraph"/>
        <w:numPr>
          <w:ilvl w:val="0"/>
          <w:numId w:val="2"/>
        </w:numPr>
        <w:tabs>
          <w:tab w:val="left" w:pos="360"/>
        </w:tabs>
        <w:spacing w:before="1"/>
        <w:ind w:hanging="241"/>
        <w:rPr>
          <w:sz w:val="24"/>
        </w:rPr>
      </w:pPr>
      <w:r>
        <w:rPr>
          <w:sz w:val="24"/>
        </w:rPr>
        <w:t xml:space="preserve">Show students how to hold a </w:t>
      </w:r>
      <w:r>
        <w:rPr>
          <w:spacing w:val="-2"/>
          <w:sz w:val="24"/>
        </w:rPr>
        <w:t>pencil.</w:t>
      </w:r>
    </w:p>
    <w:p w14:paraId="198E4F02" w14:textId="77777777" w:rsidR="001D5B01" w:rsidRDefault="00A211DD">
      <w:pPr>
        <w:pStyle w:val="ListParagraph"/>
        <w:numPr>
          <w:ilvl w:val="0"/>
          <w:numId w:val="2"/>
        </w:numPr>
        <w:tabs>
          <w:tab w:val="left" w:pos="360"/>
        </w:tabs>
        <w:ind w:hanging="241"/>
        <w:rPr>
          <w:sz w:val="24"/>
        </w:rPr>
      </w:pPr>
      <w:r>
        <w:rPr>
          <w:sz w:val="24"/>
        </w:rPr>
        <w:t>Model</w:t>
      </w:r>
      <w:r>
        <w:rPr>
          <w:spacing w:val="-1"/>
          <w:sz w:val="24"/>
        </w:rPr>
        <w:t xml:space="preserve"> </w:t>
      </w:r>
      <w:r>
        <w:rPr>
          <w:sz w:val="24"/>
        </w:rPr>
        <w:t>efficient</w:t>
      </w:r>
      <w:r>
        <w:rPr>
          <w:spacing w:val="-1"/>
          <w:sz w:val="24"/>
        </w:rPr>
        <w:t xml:space="preserve"> </w:t>
      </w:r>
      <w:r>
        <w:rPr>
          <w:sz w:val="24"/>
        </w:rPr>
        <w:t>and</w:t>
      </w:r>
      <w:r>
        <w:rPr>
          <w:spacing w:val="-1"/>
          <w:sz w:val="24"/>
        </w:rPr>
        <w:t xml:space="preserve"> </w:t>
      </w:r>
      <w:r>
        <w:rPr>
          <w:sz w:val="24"/>
        </w:rPr>
        <w:t>legible</w:t>
      </w:r>
      <w:r>
        <w:rPr>
          <w:spacing w:val="-1"/>
          <w:sz w:val="24"/>
        </w:rPr>
        <w:t xml:space="preserve"> </w:t>
      </w:r>
      <w:r>
        <w:rPr>
          <w:sz w:val="24"/>
        </w:rPr>
        <w:t>letter</w:t>
      </w:r>
      <w:r>
        <w:rPr>
          <w:spacing w:val="-1"/>
          <w:sz w:val="24"/>
        </w:rPr>
        <w:t xml:space="preserve"> </w:t>
      </w:r>
      <w:r>
        <w:rPr>
          <w:spacing w:val="-2"/>
          <w:sz w:val="24"/>
        </w:rPr>
        <w:t>formation.</w:t>
      </w:r>
    </w:p>
    <w:p w14:paraId="0379C005" w14:textId="77777777" w:rsidR="001D5B01" w:rsidRDefault="00A211DD">
      <w:pPr>
        <w:pStyle w:val="ListParagraph"/>
        <w:numPr>
          <w:ilvl w:val="0"/>
          <w:numId w:val="2"/>
        </w:numPr>
        <w:tabs>
          <w:tab w:val="left" w:pos="360"/>
        </w:tabs>
        <w:ind w:hanging="241"/>
        <w:rPr>
          <w:sz w:val="24"/>
        </w:rPr>
      </w:pPr>
      <w:r>
        <w:rPr>
          <w:sz w:val="24"/>
        </w:rPr>
        <w:t>Provide</w:t>
      </w:r>
      <w:r>
        <w:rPr>
          <w:spacing w:val="-1"/>
          <w:sz w:val="24"/>
        </w:rPr>
        <w:t xml:space="preserve"> </w:t>
      </w:r>
      <w:r>
        <w:rPr>
          <w:sz w:val="24"/>
        </w:rPr>
        <w:t>multiple</w:t>
      </w:r>
      <w:r>
        <w:rPr>
          <w:spacing w:val="-1"/>
          <w:sz w:val="24"/>
        </w:rPr>
        <w:t xml:space="preserve"> </w:t>
      </w:r>
      <w:r>
        <w:rPr>
          <w:sz w:val="24"/>
        </w:rPr>
        <w:t>opportunities for</w:t>
      </w:r>
      <w:r>
        <w:rPr>
          <w:spacing w:val="-1"/>
          <w:sz w:val="24"/>
        </w:rPr>
        <w:t xml:space="preserve"> </w:t>
      </w:r>
      <w:r>
        <w:rPr>
          <w:sz w:val="24"/>
        </w:rPr>
        <w:t>students</w:t>
      </w:r>
      <w:r>
        <w:rPr>
          <w:spacing w:val="-1"/>
          <w:sz w:val="24"/>
        </w:rPr>
        <w:t xml:space="preserve"> </w:t>
      </w:r>
      <w:r>
        <w:rPr>
          <w:sz w:val="24"/>
        </w:rPr>
        <w:t>to practice</w:t>
      </w:r>
      <w:r>
        <w:rPr>
          <w:spacing w:val="-1"/>
          <w:sz w:val="24"/>
        </w:rPr>
        <w:t xml:space="preserve"> </w:t>
      </w:r>
      <w:r>
        <w:rPr>
          <w:sz w:val="24"/>
        </w:rPr>
        <w:t>effective</w:t>
      </w:r>
      <w:r>
        <w:rPr>
          <w:spacing w:val="-1"/>
          <w:sz w:val="24"/>
        </w:rPr>
        <w:t xml:space="preserve"> </w:t>
      </w:r>
      <w:r>
        <w:rPr>
          <w:sz w:val="24"/>
        </w:rPr>
        <w:t xml:space="preserve">letter </w:t>
      </w:r>
      <w:r>
        <w:rPr>
          <w:spacing w:val="-2"/>
          <w:sz w:val="24"/>
        </w:rPr>
        <w:t>formation.</w:t>
      </w:r>
    </w:p>
    <w:p w14:paraId="70C82D72" w14:textId="77777777" w:rsidR="001D5B01" w:rsidRDefault="00A211DD">
      <w:pPr>
        <w:pStyle w:val="ListParagraph"/>
        <w:numPr>
          <w:ilvl w:val="0"/>
          <w:numId w:val="2"/>
        </w:numPr>
        <w:tabs>
          <w:tab w:val="left" w:pos="360"/>
        </w:tabs>
        <w:spacing w:line="288" w:lineRule="auto"/>
        <w:ind w:left="119" w:right="904" w:firstLine="0"/>
        <w:rPr>
          <w:sz w:val="24"/>
        </w:rPr>
      </w:pPr>
      <w:r>
        <w:rPr>
          <w:sz w:val="24"/>
        </w:rPr>
        <w:t>Use</w:t>
      </w:r>
      <w:r>
        <w:rPr>
          <w:spacing w:val="-4"/>
          <w:sz w:val="24"/>
        </w:rPr>
        <w:t xml:space="preserve"> </w:t>
      </w:r>
      <w:r>
        <w:rPr>
          <w:sz w:val="24"/>
        </w:rPr>
        <w:t>scaffolds,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letters</w:t>
      </w:r>
      <w:r>
        <w:rPr>
          <w:spacing w:val="-4"/>
          <w:sz w:val="24"/>
        </w:rPr>
        <w:t xml:space="preserve"> </w:t>
      </w:r>
      <w:r>
        <w:rPr>
          <w:sz w:val="24"/>
        </w:rPr>
        <w:t>with</w:t>
      </w:r>
      <w:r>
        <w:rPr>
          <w:spacing w:val="-4"/>
          <w:sz w:val="24"/>
        </w:rPr>
        <w:t xml:space="preserve"> </w:t>
      </w:r>
      <w:r>
        <w:rPr>
          <w:sz w:val="24"/>
        </w:rPr>
        <w:t>numbered</w:t>
      </w:r>
      <w:r>
        <w:rPr>
          <w:spacing w:val="-4"/>
          <w:sz w:val="24"/>
        </w:rPr>
        <w:t xml:space="preserve"> </w:t>
      </w:r>
      <w:r>
        <w:rPr>
          <w:sz w:val="24"/>
        </w:rPr>
        <w:t>arrows</w:t>
      </w:r>
      <w:r>
        <w:rPr>
          <w:spacing w:val="-4"/>
          <w:sz w:val="24"/>
        </w:rPr>
        <w:t xml:space="preserve"> </w:t>
      </w:r>
      <w:r>
        <w:rPr>
          <w:sz w:val="24"/>
        </w:rPr>
        <w:t>showing</w:t>
      </w:r>
      <w:r>
        <w:rPr>
          <w:spacing w:val="-4"/>
          <w:sz w:val="24"/>
        </w:rPr>
        <w:t xml:space="preserve"> </w:t>
      </w:r>
      <w:r>
        <w:rPr>
          <w:sz w:val="24"/>
        </w:rPr>
        <w:t>the</w:t>
      </w:r>
      <w:r>
        <w:rPr>
          <w:spacing w:val="-4"/>
          <w:sz w:val="24"/>
        </w:rPr>
        <w:t xml:space="preserve"> </w:t>
      </w:r>
      <w:r>
        <w:rPr>
          <w:sz w:val="24"/>
        </w:rPr>
        <w:t>order</w:t>
      </w:r>
      <w:r>
        <w:rPr>
          <w:spacing w:val="-4"/>
          <w:sz w:val="24"/>
        </w:rPr>
        <w:t xml:space="preserve"> </w:t>
      </w:r>
      <w:r>
        <w:rPr>
          <w:sz w:val="24"/>
        </w:rPr>
        <w:t>and</w:t>
      </w:r>
      <w:r>
        <w:rPr>
          <w:spacing w:val="-4"/>
          <w:sz w:val="24"/>
        </w:rPr>
        <w:t xml:space="preserve"> </w:t>
      </w:r>
      <w:r>
        <w:rPr>
          <w:sz w:val="24"/>
        </w:rPr>
        <w:t>direction</w:t>
      </w:r>
      <w:r>
        <w:rPr>
          <w:spacing w:val="-4"/>
          <w:sz w:val="24"/>
        </w:rPr>
        <w:t xml:space="preserve"> </w:t>
      </w:r>
      <w:r>
        <w:rPr>
          <w:sz w:val="24"/>
        </w:rPr>
        <w:t xml:space="preserve">of </w:t>
      </w:r>
      <w:r>
        <w:rPr>
          <w:spacing w:val="-2"/>
          <w:sz w:val="24"/>
        </w:rPr>
        <w:t>strokes.</w:t>
      </w:r>
    </w:p>
    <w:p w14:paraId="4A846001" w14:textId="77777777" w:rsidR="001D5B01" w:rsidRDefault="00A211DD">
      <w:pPr>
        <w:pStyle w:val="ListParagraph"/>
        <w:numPr>
          <w:ilvl w:val="0"/>
          <w:numId w:val="2"/>
        </w:numPr>
        <w:tabs>
          <w:tab w:val="left" w:pos="360"/>
        </w:tabs>
        <w:spacing w:before="0" w:line="274" w:lineRule="exact"/>
        <w:ind w:hanging="241"/>
        <w:rPr>
          <w:sz w:val="24"/>
        </w:rPr>
      </w:pPr>
      <w:r>
        <w:rPr>
          <w:sz w:val="24"/>
        </w:rPr>
        <w:t xml:space="preserve">Have students practice writing letters from </w:t>
      </w:r>
      <w:r>
        <w:rPr>
          <w:spacing w:val="-2"/>
          <w:sz w:val="24"/>
        </w:rPr>
        <w:t>memory.</w:t>
      </w:r>
    </w:p>
    <w:p w14:paraId="5363EE4A" w14:textId="77777777" w:rsidR="001D5B01" w:rsidRDefault="00A211DD">
      <w:pPr>
        <w:pStyle w:val="ListParagraph"/>
        <w:numPr>
          <w:ilvl w:val="0"/>
          <w:numId w:val="2"/>
        </w:numPr>
        <w:tabs>
          <w:tab w:val="left" w:pos="360"/>
        </w:tabs>
        <w:ind w:hanging="241"/>
        <w:rPr>
          <w:sz w:val="24"/>
        </w:rPr>
      </w:pPr>
      <w:r>
        <w:rPr>
          <w:sz w:val="24"/>
        </w:rPr>
        <w:t>Provide</w:t>
      </w:r>
      <w:r>
        <w:rPr>
          <w:spacing w:val="-2"/>
          <w:sz w:val="24"/>
        </w:rPr>
        <w:t xml:space="preserve"> </w:t>
      </w:r>
      <w:r>
        <w:rPr>
          <w:sz w:val="24"/>
        </w:rPr>
        <w:t>handwriting fluency practice to build students’</w:t>
      </w:r>
      <w:r>
        <w:rPr>
          <w:spacing w:val="-19"/>
          <w:sz w:val="24"/>
        </w:rPr>
        <w:t xml:space="preserve"> </w:t>
      </w:r>
      <w:r>
        <w:rPr>
          <w:spacing w:val="-2"/>
          <w:sz w:val="24"/>
        </w:rPr>
        <w:t>automaticity.</w:t>
      </w:r>
    </w:p>
    <w:p w14:paraId="3BB96440" w14:textId="77777777" w:rsidR="001D5B01" w:rsidRDefault="00A211DD">
      <w:pPr>
        <w:pStyle w:val="ListParagraph"/>
        <w:numPr>
          <w:ilvl w:val="0"/>
          <w:numId w:val="2"/>
        </w:numPr>
        <w:tabs>
          <w:tab w:val="left" w:pos="360"/>
        </w:tabs>
        <w:ind w:hanging="241"/>
        <w:rPr>
          <w:sz w:val="24"/>
        </w:rPr>
      </w:pPr>
      <w:r>
        <w:rPr>
          <w:sz w:val="24"/>
        </w:rPr>
        <w:t xml:space="preserve">Practice handwriting in short </w:t>
      </w:r>
      <w:r>
        <w:rPr>
          <w:spacing w:val="-2"/>
          <w:sz w:val="24"/>
        </w:rPr>
        <w:t>sessions.</w:t>
      </w:r>
    </w:p>
    <w:p w14:paraId="5247BD25" w14:textId="77777777" w:rsidR="001D5B01" w:rsidRDefault="001D5B01">
      <w:pPr>
        <w:pStyle w:val="BodyText"/>
        <w:spacing w:before="4"/>
        <w:rPr>
          <w:sz w:val="33"/>
        </w:rPr>
      </w:pPr>
    </w:p>
    <w:p w14:paraId="253022BD" w14:textId="77777777" w:rsidR="001D5B01" w:rsidRDefault="00A211DD">
      <w:pPr>
        <w:pStyle w:val="BodyText"/>
        <w:spacing w:line="288" w:lineRule="auto"/>
        <w:ind w:left="119" w:right="147"/>
      </w:pPr>
      <w:r>
        <w:t>Some students who struggle with handwriting may actually have dysgraphia. Dysgraphia may occur</w:t>
      </w:r>
      <w:r>
        <w:rPr>
          <w:spacing w:val="-4"/>
        </w:rPr>
        <w:t xml:space="preserve"> </w:t>
      </w:r>
      <w:r>
        <w:t>alone,</w:t>
      </w:r>
      <w:r>
        <w:rPr>
          <w:spacing w:val="-3"/>
        </w:rPr>
        <w:t xml:space="preserve"> </w:t>
      </w:r>
      <w:r>
        <w:t>or</w:t>
      </w:r>
      <w:r>
        <w:rPr>
          <w:spacing w:val="-3"/>
        </w:rPr>
        <w:t xml:space="preserve"> </w:t>
      </w:r>
      <w:r>
        <w:t>with</w:t>
      </w:r>
      <w:r>
        <w:rPr>
          <w:spacing w:val="-3"/>
        </w:rPr>
        <w:t xml:space="preserve"> </w:t>
      </w:r>
      <w:r>
        <w:t>dyslexia.</w:t>
      </w:r>
      <w:r>
        <w:rPr>
          <w:spacing w:val="-15"/>
        </w:rPr>
        <w:t xml:space="preserve"> </w:t>
      </w:r>
      <w:r>
        <w:t>An</w:t>
      </w:r>
      <w:r>
        <w:rPr>
          <w:spacing w:val="-3"/>
        </w:rPr>
        <w:t xml:space="preserve"> </w:t>
      </w:r>
      <w:r>
        <w:t>assessment</w:t>
      </w:r>
      <w:r>
        <w:rPr>
          <w:spacing w:val="-3"/>
        </w:rPr>
        <w:t xml:space="preserve"> </w:t>
      </w:r>
      <w:r>
        <w:t>for</w:t>
      </w:r>
      <w:r>
        <w:rPr>
          <w:spacing w:val="-3"/>
        </w:rPr>
        <w:t xml:space="preserve"> </w:t>
      </w:r>
      <w:r>
        <w:t>dysgraphia,</w:t>
      </w:r>
      <w:r>
        <w:rPr>
          <w:spacing w:val="-3"/>
        </w:rPr>
        <w:t xml:space="preserve"> </w:t>
      </w:r>
      <w:r>
        <w:t>as</w:t>
      </w:r>
      <w:r>
        <w:rPr>
          <w:spacing w:val="-3"/>
        </w:rPr>
        <w:t xml:space="preserve"> </w:t>
      </w:r>
      <w:r>
        <w:t>it</w:t>
      </w:r>
      <w:r>
        <w:rPr>
          <w:spacing w:val="-3"/>
        </w:rPr>
        <w:t xml:space="preserve"> </w:t>
      </w:r>
      <w:r>
        <w:t>relates</w:t>
      </w:r>
      <w:r>
        <w:rPr>
          <w:spacing w:val="-3"/>
        </w:rPr>
        <w:t xml:space="preserve"> </w:t>
      </w:r>
      <w:r>
        <w:t>to</w:t>
      </w:r>
      <w:r>
        <w:rPr>
          <w:spacing w:val="-3"/>
        </w:rPr>
        <w:t xml:space="preserve"> </w:t>
      </w:r>
      <w:r>
        <w:t>dyslexia,</w:t>
      </w:r>
      <w:r>
        <w:rPr>
          <w:spacing w:val="-3"/>
        </w:rPr>
        <w:t xml:space="preserve"> </w:t>
      </w:r>
      <w:r>
        <w:t>is</w:t>
      </w:r>
      <w:r>
        <w:rPr>
          <w:spacing w:val="-3"/>
        </w:rPr>
        <w:t xml:space="preserve"> </w:t>
      </w:r>
      <w:r>
        <w:t>important in order to determine whether children need additional explicit, systematic instruction in handwriting only; handwriting and spelling; or handwriting, spelling, and written expression along with word reading and decoding (IDA, 2012).</w:t>
      </w:r>
    </w:p>
    <w:p w14:paraId="42B16E86" w14:textId="77777777" w:rsidR="001D5B01" w:rsidRDefault="001D5B01">
      <w:pPr>
        <w:pStyle w:val="BodyText"/>
        <w:spacing w:before="2"/>
        <w:rPr>
          <w:sz w:val="28"/>
        </w:rPr>
      </w:pPr>
    </w:p>
    <w:p w14:paraId="2BE9D78F" w14:textId="77777777" w:rsidR="001D5B01" w:rsidRDefault="00A211DD">
      <w:pPr>
        <w:pStyle w:val="BodyText"/>
        <w:spacing w:before="1" w:line="288" w:lineRule="auto"/>
        <w:ind w:left="119" w:right="147"/>
        <w:jc w:val="both"/>
      </w:pPr>
      <w:r>
        <w:t>Texas Education Code §38.003(b) states, “In accordance with the program approved by the State Board</w:t>
      </w:r>
      <w:r>
        <w:rPr>
          <w:spacing w:val="-3"/>
        </w:rPr>
        <w:t xml:space="preserve"> </w:t>
      </w:r>
      <w:r>
        <w:t>of</w:t>
      </w:r>
      <w:r>
        <w:rPr>
          <w:spacing w:val="-3"/>
        </w:rPr>
        <w:t xml:space="preserve"> </w:t>
      </w:r>
      <w:r>
        <w:t>Education,</w:t>
      </w:r>
      <w:r>
        <w:rPr>
          <w:spacing w:val="-3"/>
        </w:rPr>
        <w:t xml:space="preserve"> </w:t>
      </w:r>
      <w:r>
        <w:t>the</w:t>
      </w:r>
      <w:r>
        <w:rPr>
          <w:spacing w:val="-3"/>
        </w:rPr>
        <w:t xml:space="preserve"> </w:t>
      </w:r>
      <w:r>
        <w:t>board</w:t>
      </w:r>
      <w:r>
        <w:rPr>
          <w:spacing w:val="-3"/>
        </w:rPr>
        <w:t xml:space="preserve"> </w:t>
      </w:r>
      <w:r>
        <w:t>of</w:t>
      </w:r>
      <w:r>
        <w:rPr>
          <w:spacing w:val="-3"/>
        </w:rPr>
        <w:t xml:space="preserve"> </w:t>
      </w:r>
      <w:r>
        <w:t>trustees</w:t>
      </w:r>
      <w:r>
        <w:rPr>
          <w:spacing w:val="-3"/>
        </w:rPr>
        <w:t xml:space="preserve"> </w:t>
      </w:r>
      <w:r>
        <w:t>of</w:t>
      </w:r>
      <w:r>
        <w:rPr>
          <w:spacing w:val="-3"/>
        </w:rPr>
        <w:t xml:space="preserve"> </w:t>
      </w:r>
      <w:r>
        <w:t>each</w:t>
      </w:r>
      <w:r>
        <w:rPr>
          <w:spacing w:val="-3"/>
        </w:rPr>
        <w:t xml:space="preserve"> </w:t>
      </w:r>
      <w:r>
        <w:t>school</w:t>
      </w:r>
      <w:r>
        <w:rPr>
          <w:spacing w:val="-3"/>
        </w:rPr>
        <w:t xml:space="preserve"> </w:t>
      </w:r>
      <w:r>
        <w:t>district</w:t>
      </w:r>
      <w:r>
        <w:rPr>
          <w:spacing w:val="-3"/>
        </w:rPr>
        <w:t xml:space="preserve"> </w:t>
      </w:r>
      <w:r>
        <w:t>shall</w:t>
      </w:r>
      <w:r>
        <w:rPr>
          <w:spacing w:val="-3"/>
        </w:rPr>
        <w:t xml:space="preserve"> </w:t>
      </w:r>
      <w:r>
        <w:t>provide</w:t>
      </w:r>
      <w:r>
        <w:rPr>
          <w:spacing w:val="-3"/>
        </w:rPr>
        <w:t xml:space="preserve"> </w:t>
      </w:r>
      <w:r>
        <w:t>for</w:t>
      </w:r>
      <w:r>
        <w:rPr>
          <w:spacing w:val="-3"/>
        </w:rPr>
        <w:t xml:space="preserve"> </w:t>
      </w:r>
      <w:r>
        <w:t>the</w:t>
      </w:r>
      <w:r>
        <w:rPr>
          <w:spacing w:val="-3"/>
        </w:rPr>
        <w:t xml:space="preserve"> </w:t>
      </w:r>
      <w:r>
        <w:t>treatment</w:t>
      </w:r>
      <w:r>
        <w:rPr>
          <w:spacing w:val="-3"/>
        </w:rPr>
        <w:t xml:space="preserve"> </w:t>
      </w:r>
      <w:r>
        <w:t>of any student determined to have dyslexia or a related disorder.”</w:t>
      </w:r>
    </w:p>
    <w:p w14:paraId="44FF4A5D" w14:textId="77777777" w:rsidR="001D5B01" w:rsidRDefault="001D5B01">
      <w:pPr>
        <w:pStyle w:val="BodyText"/>
        <w:spacing w:before="4"/>
        <w:rPr>
          <w:sz w:val="28"/>
        </w:rPr>
      </w:pPr>
    </w:p>
    <w:p w14:paraId="10D49B38" w14:textId="77777777" w:rsidR="001D5B01" w:rsidRDefault="00A211DD">
      <w:pPr>
        <w:pStyle w:val="BodyText"/>
        <w:spacing w:line="288" w:lineRule="auto"/>
        <w:ind w:left="119" w:right="256"/>
      </w:pPr>
      <w:r>
        <w:t>While it is important for students with dysgraphia to receive the research-based elements of handwriting, spelling, and written language instruction as part of the core curriculum, for those students who require additional supports and services for dysgraphia, instructional decisions must be made by a committee (either Section 504 or</w:t>
      </w:r>
      <w:r>
        <w:rPr>
          <w:spacing w:val="-7"/>
        </w:rPr>
        <w:t xml:space="preserve"> </w:t>
      </w:r>
      <w:r>
        <w:t>ARD) that is knowledgeable about the instructional</w:t>
      </w:r>
      <w:r>
        <w:rPr>
          <w:spacing w:val="-4"/>
        </w:rPr>
        <w:t xml:space="preserve"> </w:t>
      </w:r>
      <w:r>
        <w:t>elements</w:t>
      </w:r>
      <w:r>
        <w:rPr>
          <w:spacing w:val="-4"/>
        </w:rPr>
        <w:t xml:space="preserve"> </w:t>
      </w:r>
      <w:r>
        <w:t>and</w:t>
      </w:r>
      <w:r>
        <w:rPr>
          <w:spacing w:val="-4"/>
        </w:rPr>
        <w:t xml:space="preserve"> </w:t>
      </w:r>
      <w:r>
        <w:t>delivery</w:t>
      </w:r>
      <w:r>
        <w:rPr>
          <w:spacing w:val="-4"/>
        </w:rPr>
        <w:t xml:space="preserve"> </w:t>
      </w:r>
      <w:r>
        <w:t>of</w:t>
      </w:r>
      <w:r>
        <w:rPr>
          <w:spacing w:val="-4"/>
        </w:rPr>
        <w:t xml:space="preserve"> </w:t>
      </w:r>
      <w:r>
        <w:t>instruction</w:t>
      </w:r>
      <w:r>
        <w:rPr>
          <w:spacing w:val="-4"/>
        </w:rPr>
        <w:t xml:space="preserve"> </w:t>
      </w:r>
      <w:r>
        <w:t>that</w:t>
      </w:r>
      <w:r>
        <w:rPr>
          <w:spacing w:val="-4"/>
        </w:rPr>
        <w:t xml:space="preserve"> </w:t>
      </w:r>
      <w:r>
        <w:t>is</w:t>
      </w:r>
      <w:r>
        <w:rPr>
          <w:spacing w:val="-4"/>
        </w:rPr>
        <w:t xml:space="preserve"> </w:t>
      </w:r>
      <w:r>
        <w:t>consistent</w:t>
      </w:r>
      <w:r>
        <w:rPr>
          <w:spacing w:val="-4"/>
        </w:rPr>
        <w:t xml:space="preserve"> </w:t>
      </w:r>
      <w:r>
        <w:t>with</w:t>
      </w:r>
      <w:r>
        <w:rPr>
          <w:spacing w:val="-4"/>
        </w:rPr>
        <w:t xml:space="preserve"> </w:t>
      </w:r>
      <w:r>
        <w:t>research-based</w:t>
      </w:r>
      <w:r>
        <w:rPr>
          <w:spacing w:val="-4"/>
        </w:rPr>
        <w:t xml:space="preserve"> </w:t>
      </w:r>
      <w:r>
        <w:t>practice.</w:t>
      </w:r>
    </w:p>
    <w:p w14:paraId="4753671E" w14:textId="77777777" w:rsidR="001D5B01" w:rsidRDefault="001D5B01">
      <w:pPr>
        <w:pStyle w:val="BodyText"/>
        <w:spacing w:before="2"/>
        <w:rPr>
          <w:sz w:val="28"/>
        </w:rPr>
      </w:pPr>
    </w:p>
    <w:p w14:paraId="65A7D771" w14:textId="77777777" w:rsidR="001D5B01" w:rsidRDefault="00A211DD">
      <w:pPr>
        <w:pStyle w:val="Heading2"/>
        <w:ind w:left="119"/>
      </w:pPr>
      <w:r>
        <w:rPr>
          <w:spacing w:val="-2"/>
        </w:rPr>
        <w:t>Handwriting:</w:t>
      </w:r>
    </w:p>
    <w:p w14:paraId="7300F951" w14:textId="77777777" w:rsidR="001D5B01" w:rsidRDefault="001D5B01">
      <w:pPr>
        <w:pStyle w:val="BodyText"/>
        <w:spacing w:before="5"/>
        <w:rPr>
          <w:b/>
          <w:sz w:val="33"/>
        </w:rPr>
      </w:pPr>
    </w:p>
    <w:p w14:paraId="07698E84" w14:textId="77777777" w:rsidR="001D5B01" w:rsidRDefault="00A211DD">
      <w:pPr>
        <w:pStyle w:val="BodyText"/>
        <w:spacing w:line="288" w:lineRule="auto"/>
        <w:ind w:left="119" w:right="273"/>
      </w:pPr>
      <w:r>
        <w:t>The research-based elements for effective instruction of handwriting as stated above for all students are the same for students with dysgraphia. However, the intensity, frequency, and delivery</w:t>
      </w:r>
      <w:r>
        <w:rPr>
          <w:spacing w:val="-3"/>
        </w:rPr>
        <w:t xml:space="preserve"> </w:t>
      </w:r>
      <w:r>
        <w:t>of</w:t>
      </w:r>
      <w:r>
        <w:rPr>
          <w:spacing w:val="-3"/>
        </w:rPr>
        <w:t xml:space="preserve"> </w:t>
      </w:r>
      <w:r>
        <w:t>instruction</w:t>
      </w:r>
      <w:r>
        <w:rPr>
          <w:spacing w:val="-3"/>
        </w:rPr>
        <w:t xml:space="preserve"> </w:t>
      </w:r>
      <w:r>
        <w:t>may</w:t>
      </w:r>
      <w:r>
        <w:rPr>
          <w:spacing w:val="-3"/>
        </w:rPr>
        <w:t xml:space="preserve"> </w:t>
      </w:r>
      <w:r>
        <w:t>need</w:t>
      </w:r>
      <w:r>
        <w:rPr>
          <w:spacing w:val="-3"/>
        </w:rPr>
        <w:t xml:space="preserve"> </w:t>
      </w:r>
      <w:r>
        <w:t>to</w:t>
      </w:r>
      <w:r>
        <w:rPr>
          <w:spacing w:val="-3"/>
        </w:rPr>
        <w:t xml:space="preserve"> </w:t>
      </w:r>
      <w:r>
        <w:t>be</w:t>
      </w:r>
      <w:r>
        <w:rPr>
          <w:spacing w:val="-3"/>
        </w:rPr>
        <w:t xml:space="preserve"> </w:t>
      </w:r>
      <w:r>
        <w:t>adjusted</w:t>
      </w:r>
      <w:r>
        <w:rPr>
          <w:spacing w:val="-3"/>
        </w:rPr>
        <w:t xml:space="preserve"> </w:t>
      </w:r>
      <w:r>
        <w:t>to</w:t>
      </w:r>
      <w:r>
        <w:rPr>
          <w:spacing w:val="-3"/>
        </w:rPr>
        <w:t xml:space="preserve"> </w:t>
      </w:r>
      <w:r>
        <w:t>meet</w:t>
      </w:r>
      <w:r>
        <w:rPr>
          <w:spacing w:val="-3"/>
        </w:rPr>
        <w:t xml:space="preserve"> </w:t>
      </w:r>
      <w:r>
        <w:t>specific</w:t>
      </w:r>
      <w:r>
        <w:rPr>
          <w:spacing w:val="-3"/>
        </w:rPr>
        <w:t xml:space="preserve"> </w:t>
      </w:r>
      <w:r>
        <w:t>student</w:t>
      </w:r>
      <w:r>
        <w:rPr>
          <w:spacing w:val="-3"/>
        </w:rPr>
        <w:t xml:space="preserve"> </w:t>
      </w:r>
      <w:r>
        <w:t>need</w:t>
      </w:r>
      <w:r>
        <w:rPr>
          <w:spacing w:val="-3"/>
        </w:rPr>
        <w:t xml:space="preserve"> </w:t>
      </w:r>
      <w:r>
        <w:t>as</w:t>
      </w:r>
      <w:r>
        <w:rPr>
          <w:spacing w:val="-3"/>
        </w:rPr>
        <w:t xml:space="preserve"> </w:t>
      </w:r>
      <w:r>
        <w:t>determined</w:t>
      </w:r>
      <w:r>
        <w:rPr>
          <w:spacing w:val="-3"/>
        </w:rPr>
        <w:t xml:space="preserve"> </w:t>
      </w:r>
      <w:r>
        <w:t>by</w:t>
      </w:r>
    </w:p>
    <w:p w14:paraId="778D1B9E" w14:textId="77777777" w:rsidR="001D5B01" w:rsidRDefault="001D5B01">
      <w:pPr>
        <w:spacing w:line="288" w:lineRule="auto"/>
        <w:sectPr w:rsidR="001D5B01">
          <w:pgSz w:w="12240" w:h="15840"/>
          <w:pgMar w:top="660" w:right="1300" w:bottom="600" w:left="1320" w:header="0" w:footer="403" w:gutter="0"/>
          <w:cols w:space="720"/>
        </w:sectPr>
      </w:pPr>
    </w:p>
    <w:p w14:paraId="7B69690B" w14:textId="77777777" w:rsidR="001D5B01" w:rsidRDefault="00A211DD">
      <w:pPr>
        <w:pStyle w:val="BodyText"/>
        <w:spacing w:before="66" w:line="288" w:lineRule="auto"/>
        <w:ind w:left="120"/>
      </w:pPr>
      <w:r>
        <w:t>the</w:t>
      </w:r>
      <w:r>
        <w:rPr>
          <w:spacing w:val="-4"/>
        </w:rPr>
        <w:t xml:space="preserve"> </w:t>
      </w:r>
      <w:r>
        <w:t>Section</w:t>
      </w:r>
      <w:r>
        <w:rPr>
          <w:spacing w:val="-3"/>
        </w:rPr>
        <w:t xml:space="preserve"> </w:t>
      </w:r>
      <w:r>
        <w:t>504</w:t>
      </w:r>
      <w:r>
        <w:rPr>
          <w:spacing w:val="-3"/>
        </w:rPr>
        <w:t xml:space="preserve"> </w:t>
      </w:r>
      <w:r>
        <w:t>or</w:t>
      </w:r>
      <w:r>
        <w:rPr>
          <w:spacing w:val="-15"/>
        </w:rPr>
        <w:t xml:space="preserve"> </w:t>
      </w:r>
      <w:r>
        <w:t>ARD</w:t>
      </w:r>
      <w:r>
        <w:rPr>
          <w:spacing w:val="-3"/>
        </w:rPr>
        <w:t xml:space="preserve"> </w:t>
      </w:r>
      <w:r>
        <w:t>committee.</w:t>
      </w:r>
      <w:r>
        <w:rPr>
          <w:spacing w:val="-3"/>
        </w:rPr>
        <w:t xml:space="preserve"> </w:t>
      </w:r>
      <w:r>
        <w:t>Figure</w:t>
      </w:r>
      <w:r>
        <w:rPr>
          <w:spacing w:val="-3"/>
        </w:rPr>
        <w:t xml:space="preserve"> </w:t>
      </w:r>
      <w:r>
        <w:t>5.4</w:t>
      </w:r>
      <w:r>
        <w:rPr>
          <w:spacing w:val="-3"/>
        </w:rPr>
        <w:t xml:space="preserve"> </w:t>
      </w:r>
      <w:r>
        <w:t>below</w:t>
      </w:r>
      <w:r>
        <w:rPr>
          <w:spacing w:val="-3"/>
        </w:rPr>
        <w:t xml:space="preserve"> </w:t>
      </w:r>
      <w:r>
        <w:t>provides</w:t>
      </w:r>
      <w:r>
        <w:rPr>
          <w:spacing w:val="-3"/>
        </w:rPr>
        <w:t xml:space="preserve"> </w:t>
      </w:r>
      <w:r>
        <w:t>a</w:t>
      </w:r>
      <w:r>
        <w:rPr>
          <w:spacing w:val="-3"/>
        </w:rPr>
        <w:t xml:space="preserve"> </w:t>
      </w:r>
      <w:r>
        <w:t>hierarchy</w:t>
      </w:r>
      <w:r>
        <w:rPr>
          <w:spacing w:val="-3"/>
        </w:rPr>
        <w:t xml:space="preserve"> </w:t>
      </w:r>
      <w:r>
        <w:t>of</w:t>
      </w:r>
      <w:r>
        <w:rPr>
          <w:spacing w:val="-3"/>
        </w:rPr>
        <w:t xml:space="preserve"> </w:t>
      </w:r>
      <w:r>
        <w:t>instruction</w:t>
      </w:r>
      <w:r>
        <w:rPr>
          <w:spacing w:val="-3"/>
        </w:rPr>
        <w:t xml:space="preserve"> </w:t>
      </w:r>
      <w:r>
        <w:t>for handwriting as a reference to best practice:</w:t>
      </w:r>
    </w:p>
    <w:p w14:paraId="15EFB386" w14:textId="77777777" w:rsidR="001D5B01" w:rsidRDefault="00A211DD">
      <w:pPr>
        <w:pStyle w:val="BodyText"/>
        <w:spacing w:before="5"/>
        <w:rPr>
          <w:sz w:val="28"/>
        </w:rPr>
      </w:pPr>
      <w:r>
        <w:rPr>
          <w:noProof/>
        </w:rPr>
        <w:drawing>
          <wp:anchor distT="0" distB="0" distL="0" distR="0" simplePos="0" relativeHeight="11" behindDoc="0" locked="0" layoutInCell="1" allowOverlap="1" wp14:anchorId="0EFA618F" wp14:editId="367D5B6E">
            <wp:simplePos x="0" y="0"/>
            <wp:positionH relativeFrom="page">
              <wp:posOffset>933450</wp:posOffset>
            </wp:positionH>
            <wp:positionV relativeFrom="paragraph">
              <wp:posOffset>223301</wp:posOffset>
            </wp:positionV>
            <wp:extent cx="5932401" cy="5210937"/>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21" cstate="print"/>
                    <a:stretch>
                      <a:fillRect/>
                    </a:stretch>
                  </pic:blipFill>
                  <pic:spPr>
                    <a:xfrm>
                      <a:off x="0" y="0"/>
                      <a:ext cx="5932401" cy="5210937"/>
                    </a:xfrm>
                    <a:prstGeom prst="rect">
                      <a:avLst/>
                    </a:prstGeom>
                  </pic:spPr>
                </pic:pic>
              </a:graphicData>
            </a:graphic>
          </wp:anchor>
        </w:drawing>
      </w:r>
    </w:p>
    <w:p w14:paraId="27C6DE25" w14:textId="77777777" w:rsidR="001D5B01" w:rsidRDefault="001D5B01">
      <w:pPr>
        <w:pStyle w:val="BodyText"/>
        <w:rPr>
          <w:sz w:val="26"/>
        </w:rPr>
      </w:pPr>
    </w:p>
    <w:p w14:paraId="1344E957" w14:textId="77777777" w:rsidR="001D5B01" w:rsidRDefault="00A211DD">
      <w:pPr>
        <w:pStyle w:val="Heading2"/>
        <w:spacing w:before="216"/>
      </w:pPr>
      <w:r>
        <w:rPr>
          <w:spacing w:val="-2"/>
        </w:rPr>
        <w:t>Spelling:</w:t>
      </w:r>
    </w:p>
    <w:p w14:paraId="55B87569" w14:textId="77777777" w:rsidR="001D5B01" w:rsidRDefault="001D5B01">
      <w:pPr>
        <w:pStyle w:val="BodyText"/>
        <w:spacing w:before="4"/>
        <w:rPr>
          <w:b/>
          <w:sz w:val="33"/>
        </w:rPr>
      </w:pPr>
    </w:p>
    <w:p w14:paraId="207D2FF0" w14:textId="77777777" w:rsidR="001D5B01" w:rsidRDefault="00A211DD">
      <w:pPr>
        <w:pStyle w:val="BodyText"/>
        <w:spacing w:line="288" w:lineRule="auto"/>
        <w:ind w:left="120" w:right="256"/>
      </w:pPr>
      <w:r>
        <w:t>Handwriting</w:t>
      </w:r>
      <w:r>
        <w:rPr>
          <w:spacing w:val="-4"/>
        </w:rPr>
        <w:t xml:space="preserve"> </w:t>
      </w:r>
      <w:r>
        <w:t>supports</w:t>
      </w:r>
      <w:r>
        <w:rPr>
          <w:spacing w:val="-4"/>
        </w:rPr>
        <w:t xml:space="preserve"> </w:t>
      </w:r>
      <w:r>
        <w:t>spelling,</w:t>
      </w:r>
      <w:r>
        <w:rPr>
          <w:spacing w:val="-4"/>
        </w:rPr>
        <w:t xml:space="preserve"> </w:t>
      </w:r>
      <w:r>
        <w:t>a</w:t>
      </w:r>
      <w:r>
        <w:rPr>
          <w:spacing w:val="-4"/>
        </w:rPr>
        <w:t xml:space="preserve"> </w:t>
      </w:r>
      <w:r>
        <w:t>complex</w:t>
      </w:r>
      <w:r>
        <w:rPr>
          <w:spacing w:val="-4"/>
        </w:rPr>
        <w:t xml:space="preserve"> </w:t>
      </w:r>
      <w:r>
        <w:t>process</w:t>
      </w:r>
      <w:r>
        <w:rPr>
          <w:spacing w:val="-4"/>
        </w:rPr>
        <w:t xml:space="preserve"> </w:t>
      </w:r>
      <w:r>
        <w:t>of</w:t>
      </w:r>
      <w:r>
        <w:rPr>
          <w:spacing w:val="-4"/>
        </w:rPr>
        <w:t xml:space="preserve"> </w:t>
      </w:r>
      <w:r>
        <w:t>translating</w:t>
      </w:r>
      <w:r>
        <w:rPr>
          <w:spacing w:val="-4"/>
        </w:rPr>
        <w:t xml:space="preserve"> </w:t>
      </w:r>
      <w:r>
        <w:t>a</w:t>
      </w:r>
      <w:r>
        <w:rPr>
          <w:spacing w:val="-4"/>
        </w:rPr>
        <w:t xml:space="preserve"> </w:t>
      </w:r>
      <w:r>
        <w:t>phoneme</w:t>
      </w:r>
      <w:r>
        <w:rPr>
          <w:spacing w:val="-4"/>
        </w:rPr>
        <w:t xml:space="preserve"> </w:t>
      </w:r>
      <w:r>
        <w:t>(spoken</w:t>
      </w:r>
      <w:r>
        <w:rPr>
          <w:spacing w:val="-4"/>
        </w:rPr>
        <w:t xml:space="preserve"> </w:t>
      </w:r>
      <w:r>
        <w:t>sound)</w:t>
      </w:r>
      <w:r>
        <w:rPr>
          <w:spacing w:val="-4"/>
        </w:rPr>
        <w:t xml:space="preserve"> </w:t>
      </w:r>
      <w:r>
        <w:t>to the corresponding grapheme (orthographic representation) in order to generate written text to express an idea. Orthography is the written spelling patterns and rules in a given language.</w:t>
      </w:r>
    </w:p>
    <w:p w14:paraId="7DA4C826" w14:textId="77777777" w:rsidR="001D5B01" w:rsidRDefault="00A211DD">
      <w:pPr>
        <w:pStyle w:val="BodyText"/>
        <w:spacing w:line="288" w:lineRule="auto"/>
        <w:ind w:left="120" w:right="180"/>
      </w:pPr>
      <w:r>
        <w:t>Students must be taught the regularity and irregularity of the orthographic patterns of a language in an explicit and systematic manner. The instruction should be integrated with phonology and sound-symbol</w:t>
      </w:r>
      <w:r>
        <w:rPr>
          <w:spacing w:val="-2"/>
        </w:rPr>
        <w:t xml:space="preserve"> </w:t>
      </w:r>
      <w:r>
        <w:t>knowledge.</w:t>
      </w:r>
      <w:r>
        <w:rPr>
          <w:spacing w:val="-2"/>
        </w:rPr>
        <w:t xml:space="preserve"> </w:t>
      </w:r>
      <w:r>
        <w:t>Because</w:t>
      </w:r>
      <w:r>
        <w:rPr>
          <w:spacing w:val="-2"/>
        </w:rPr>
        <w:t xml:space="preserve"> </w:t>
      </w:r>
      <w:r>
        <w:t>spelling</w:t>
      </w:r>
      <w:r>
        <w:rPr>
          <w:spacing w:val="-2"/>
        </w:rPr>
        <w:t xml:space="preserve"> </w:t>
      </w:r>
      <w:r>
        <w:t>is</w:t>
      </w:r>
      <w:r>
        <w:rPr>
          <w:spacing w:val="-2"/>
        </w:rPr>
        <w:t xml:space="preserve"> </w:t>
      </w:r>
      <w:r>
        <w:t>meaning</w:t>
      </w:r>
      <w:r>
        <w:rPr>
          <w:spacing w:val="-2"/>
        </w:rPr>
        <w:t xml:space="preserve"> </w:t>
      </w:r>
      <w:r>
        <w:t>driven</w:t>
      </w:r>
      <w:r>
        <w:rPr>
          <w:spacing w:val="-2"/>
        </w:rPr>
        <w:t xml:space="preserve"> </w:t>
      </w:r>
      <w:r>
        <w:t>and</w:t>
      </w:r>
      <w:r>
        <w:rPr>
          <w:spacing w:val="-2"/>
        </w:rPr>
        <w:t xml:space="preserve"> </w:t>
      </w:r>
      <w:r>
        <w:t>draws</w:t>
      </w:r>
      <w:r>
        <w:rPr>
          <w:spacing w:val="-2"/>
        </w:rPr>
        <w:t xml:space="preserve"> </w:t>
      </w:r>
      <w:r>
        <w:t>upon</w:t>
      </w:r>
      <w:r>
        <w:rPr>
          <w:spacing w:val="-2"/>
        </w:rPr>
        <w:t xml:space="preserve"> </w:t>
      </w:r>
      <w:r>
        <w:t>the</w:t>
      </w:r>
      <w:r>
        <w:rPr>
          <w:spacing w:val="-2"/>
        </w:rPr>
        <w:t xml:space="preserve"> </w:t>
      </w:r>
      <w:r>
        <w:t>phonological, orthographic,</w:t>
      </w:r>
      <w:r>
        <w:rPr>
          <w:spacing w:val="-4"/>
        </w:rPr>
        <w:t xml:space="preserve"> </w:t>
      </w:r>
      <w:r>
        <w:t>and</w:t>
      </w:r>
      <w:r>
        <w:rPr>
          <w:spacing w:val="-4"/>
        </w:rPr>
        <w:t xml:space="preserve"> </w:t>
      </w:r>
      <w:r>
        <w:t>morphological</w:t>
      </w:r>
      <w:r>
        <w:rPr>
          <w:spacing w:val="-4"/>
        </w:rPr>
        <w:t xml:space="preserve"> </w:t>
      </w:r>
      <w:r>
        <w:t>aspects</w:t>
      </w:r>
      <w:r>
        <w:rPr>
          <w:spacing w:val="-4"/>
        </w:rPr>
        <w:t xml:space="preserve"> </w:t>
      </w:r>
      <w:r>
        <w:t>of</w:t>
      </w:r>
      <w:r>
        <w:rPr>
          <w:spacing w:val="-4"/>
        </w:rPr>
        <w:t xml:space="preserve"> </w:t>
      </w:r>
      <w:r>
        <w:t>words,</w:t>
      </w:r>
      <w:r>
        <w:rPr>
          <w:spacing w:val="-4"/>
        </w:rPr>
        <w:t xml:space="preserve"> </w:t>
      </w:r>
      <w:r>
        <w:t>students</w:t>
      </w:r>
      <w:r>
        <w:rPr>
          <w:spacing w:val="-4"/>
        </w:rPr>
        <w:t xml:space="preserve"> </w:t>
      </w:r>
      <w:r>
        <w:t>will</w:t>
      </w:r>
      <w:r>
        <w:rPr>
          <w:spacing w:val="-4"/>
        </w:rPr>
        <w:t xml:space="preserve"> </w:t>
      </w:r>
      <w:r>
        <w:t>benefit</w:t>
      </w:r>
      <w:r>
        <w:rPr>
          <w:spacing w:val="-4"/>
        </w:rPr>
        <w:t xml:space="preserve"> </w:t>
      </w:r>
      <w:r>
        <w:t>from</w:t>
      </w:r>
      <w:r>
        <w:rPr>
          <w:spacing w:val="-4"/>
        </w:rPr>
        <w:t xml:space="preserve"> </w:t>
      </w:r>
      <w:r>
        <w:t>systematic,</w:t>
      </w:r>
      <w:r>
        <w:rPr>
          <w:spacing w:val="-4"/>
        </w:rPr>
        <w:t xml:space="preserve"> </w:t>
      </w:r>
      <w:r>
        <w:t>explicit instruction based on the following guiding principles:</w:t>
      </w:r>
    </w:p>
    <w:p w14:paraId="359F6253" w14:textId="77777777" w:rsidR="001D5B01" w:rsidRDefault="00A211DD">
      <w:pPr>
        <w:pStyle w:val="ListParagraph"/>
        <w:numPr>
          <w:ilvl w:val="0"/>
          <w:numId w:val="17"/>
        </w:numPr>
        <w:tabs>
          <w:tab w:val="left" w:pos="265"/>
        </w:tabs>
        <w:spacing w:before="186"/>
        <w:ind w:left="264"/>
        <w:rPr>
          <w:sz w:val="24"/>
        </w:rPr>
      </w:pPr>
      <w:r>
        <w:rPr>
          <w:sz w:val="24"/>
        </w:rPr>
        <w:t xml:space="preserve">Phoneme-grapheme </w:t>
      </w:r>
      <w:r>
        <w:rPr>
          <w:spacing w:val="-2"/>
          <w:sz w:val="24"/>
        </w:rPr>
        <w:t>correspondence</w:t>
      </w:r>
    </w:p>
    <w:p w14:paraId="3E8BE232" w14:textId="77777777" w:rsidR="001D5B01" w:rsidRDefault="00A211DD">
      <w:pPr>
        <w:pStyle w:val="ListParagraph"/>
        <w:numPr>
          <w:ilvl w:val="0"/>
          <w:numId w:val="17"/>
        </w:numPr>
        <w:tabs>
          <w:tab w:val="left" w:pos="265"/>
        </w:tabs>
        <w:spacing w:line="288" w:lineRule="auto"/>
        <w:ind w:left="840" w:right="3156" w:hanging="720"/>
        <w:rPr>
          <w:sz w:val="24"/>
        </w:rPr>
      </w:pPr>
      <w:r>
        <w:rPr>
          <w:sz w:val="24"/>
        </w:rPr>
        <w:t>Letter</w:t>
      </w:r>
      <w:r>
        <w:rPr>
          <w:spacing w:val="-6"/>
          <w:sz w:val="24"/>
        </w:rPr>
        <w:t xml:space="preserve"> </w:t>
      </w:r>
      <w:r>
        <w:rPr>
          <w:sz w:val="24"/>
        </w:rPr>
        <w:t>order</w:t>
      </w:r>
      <w:r>
        <w:rPr>
          <w:spacing w:val="-6"/>
          <w:sz w:val="24"/>
        </w:rPr>
        <w:t xml:space="preserve"> </w:t>
      </w:r>
      <w:r>
        <w:rPr>
          <w:sz w:val="24"/>
        </w:rPr>
        <w:t>and</w:t>
      </w:r>
      <w:r>
        <w:rPr>
          <w:spacing w:val="-6"/>
          <w:sz w:val="24"/>
        </w:rPr>
        <w:t xml:space="preserve"> </w:t>
      </w:r>
      <w:r>
        <w:rPr>
          <w:sz w:val="24"/>
        </w:rPr>
        <w:t>sequence</w:t>
      </w:r>
      <w:r>
        <w:rPr>
          <w:spacing w:val="-6"/>
          <w:sz w:val="24"/>
        </w:rPr>
        <w:t xml:space="preserve"> </w:t>
      </w:r>
      <w:r>
        <w:rPr>
          <w:sz w:val="24"/>
        </w:rPr>
        <w:t>patterns,</w:t>
      </w:r>
      <w:r>
        <w:rPr>
          <w:spacing w:val="-6"/>
          <w:sz w:val="24"/>
        </w:rPr>
        <w:t xml:space="preserve"> </w:t>
      </w:r>
      <w:r>
        <w:rPr>
          <w:sz w:val="24"/>
        </w:rPr>
        <w:t>or</w:t>
      </w:r>
      <w:r>
        <w:rPr>
          <w:spacing w:val="-6"/>
          <w:sz w:val="24"/>
        </w:rPr>
        <w:t xml:space="preserve"> </w:t>
      </w:r>
      <w:r>
        <w:rPr>
          <w:sz w:val="24"/>
        </w:rPr>
        <w:t>orthographic</w:t>
      </w:r>
      <w:r>
        <w:rPr>
          <w:spacing w:val="-6"/>
          <w:sz w:val="24"/>
        </w:rPr>
        <w:t xml:space="preserve"> </w:t>
      </w:r>
      <w:r>
        <w:rPr>
          <w:sz w:val="24"/>
        </w:rPr>
        <w:t>conventions: o syllable types</w:t>
      </w:r>
    </w:p>
    <w:p w14:paraId="17715C0D" w14:textId="77777777" w:rsidR="001D5B01" w:rsidRDefault="001D5B01">
      <w:pPr>
        <w:spacing w:line="288" w:lineRule="auto"/>
        <w:rPr>
          <w:sz w:val="24"/>
        </w:rPr>
        <w:sectPr w:rsidR="001D5B01">
          <w:pgSz w:w="12240" w:h="15840"/>
          <w:pgMar w:top="660" w:right="1300" w:bottom="600" w:left="1320" w:header="0" w:footer="403" w:gutter="0"/>
          <w:cols w:space="720"/>
        </w:sectPr>
      </w:pPr>
    </w:p>
    <w:p w14:paraId="72E527ED" w14:textId="77777777" w:rsidR="001D5B01" w:rsidRDefault="00A211DD">
      <w:pPr>
        <w:pStyle w:val="BodyText"/>
        <w:spacing w:before="66"/>
        <w:ind w:left="840"/>
      </w:pPr>
      <w:r>
        <w:t xml:space="preserve">o orthographic </w:t>
      </w:r>
      <w:r>
        <w:rPr>
          <w:spacing w:val="-2"/>
        </w:rPr>
        <w:t>rules</w:t>
      </w:r>
    </w:p>
    <w:p w14:paraId="5C399AB1" w14:textId="77777777" w:rsidR="001D5B01" w:rsidRDefault="00A211DD">
      <w:pPr>
        <w:pStyle w:val="BodyText"/>
        <w:spacing w:before="54"/>
        <w:ind w:left="840"/>
      </w:pPr>
      <w:r>
        <w:t xml:space="preserve">o irregular </w:t>
      </w:r>
      <w:r>
        <w:rPr>
          <w:spacing w:val="-2"/>
        </w:rPr>
        <w:t>words</w:t>
      </w:r>
    </w:p>
    <w:p w14:paraId="28F07236" w14:textId="77777777" w:rsidR="001D5B01" w:rsidRDefault="00A211DD">
      <w:pPr>
        <w:pStyle w:val="ListParagraph"/>
        <w:numPr>
          <w:ilvl w:val="1"/>
          <w:numId w:val="17"/>
        </w:numPr>
        <w:tabs>
          <w:tab w:val="left" w:pos="985"/>
        </w:tabs>
        <w:rPr>
          <w:sz w:val="24"/>
        </w:rPr>
      </w:pPr>
      <w:r>
        <w:rPr>
          <w:sz w:val="24"/>
        </w:rPr>
        <w:t xml:space="preserve">Position of a phoneme or grapheme in a </w:t>
      </w:r>
      <w:r>
        <w:rPr>
          <w:spacing w:val="-4"/>
          <w:sz w:val="24"/>
        </w:rPr>
        <w:t>word</w:t>
      </w:r>
    </w:p>
    <w:p w14:paraId="2B5A4966" w14:textId="77777777" w:rsidR="001D5B01" w:rsidRDefault="00A211DD">
      <w:pPr>
        <w:pStyle w:val="ListParagraph"/>
        <w:numPr>
          <w:ilvl w:val="1"/>
          <w:numId w:val="17"/>
        </w:numPr>
        <w:tabs>
          <w:tab w:val="left" w:pos="985"/>
        </w:tabs>
        <w:rPr>
          <w:sz w:val="24"/>
        </w:rPr>
      </w:pPr>
      <w:r>
        <w:rPr>
          <w:sz w:val="24"/>
        </w:rPr>
        <w:t xml:space="preserve">Meaning (morphology) and part of </w:t>
      </w:r>
      <w:r>
        <w:rPr>
          <w:spacing w:val="-2"/>
          <w:sz w:val="24"/>
        </w:rPr>
        <w:t>speech</w:t>
      </w:r>
    </w:p>
    <w:p w14:paraId="41BEA858" w14:textId="77777777" w:rsidR="001D5B01" w:rsidRDefault="00A211DD">
      <w:pPr>
        <w:pStyle w:val="ListParagraph"/>
        <w:numPr>
          <w:ilvl w:val="1"/>
          <w:numId w:val="17"/>
        </w:numPr>
        <w:tabs>
          <w:tab w:val="left" w:pos="985"/>
        </w:tabs>
        <w:rPr>
          <w:sz w:val="24"/>
        </w:rPr>
      </w:pPr>
      <w:r>
        <w:rPr>
          <w:sz w:val="24"/>
        </w:rPr>
        <w:t xml:space="preserve">Language of origin (Moats, </w:t>
      </w:r>
      <w:r>
        <w:rPr>
          <w:spacing w:val="-2"/>
          <w:sz w:val="24"/>
        </w:rPr>
        <w:t>2005)</w:t>
      </w:r>
    </w:p>
    <w:p w14:paraId="4A4D0D16" w14:textId="77777777" w:rsidR="001D5B01" w:rsidRDefault="001D5B01">
      <w:pPr>
        <w:pStyle w:val="BodyText"/>
        <w:spacing w:before="4"/>
        <w:rPr>
          <w:sz w:val="33"/>
        </w:rPr>
      </w:pPr>
    </w:p>
    <w:p w14:paraId="08FBEC06" w14:textId="77777777" w:rsidR="001D5B01" w:rsidRDefault="00A211DD">
      <w:pPr>
        <w:pStyle w:val="Heading2"/>
        <w:spacing w:before="1"/>
      </w:pPr>
      <w:r>
        <w:rPr>
          <w:spacing w:val="-2"/>
        </w:rPr>
        <w:t>Writing:</w:t>
      </w:r>
    </w:p>
    <w:p w14:paraId="439A4C4A" w14:textId="77777777" w:rsidR="001D5B01" w:rsidRDefault="001D5B01">
      <w:pPr>
        <w:pStyle w:val="BodyText"/>
        <w:spacing w:before="4"/>
        <w:rPr>
          <w:b/>
          <w:sz w:val="33"/>
        </w:rPr>
      </w:pPr>
    </w:p>
    <w:p w14:paraId="116D8FDF" w14:textId="77777777" w:rsidR="001D5B01" w:rsidRDefault="00A211DD">
      <w:pPr>
        <w:pStyle w:val="BodyText"/>
        <w:spacing w:line="288" w:lineRule="auto"/>
        <w:ind w:left="120" w:right="273" w:firstLine="60"/>
      </w:pPr>
      <w:r>
        <w:t>A</w:t>
      </w:r>
      <w:r>
        <w:rPr>
          <w:spacing w:val="-3"/>
        </w:rPr>
        <w:t xml:space="preserve"> </w:t>
      </w:r>
      <w:r>
        <w:t>potential secondary consequence of dysgraphia is difficulty with students expressing themselves</w:t>
      </w:r>
      <w:r>
        <w:rPr>
          <w:spacing w:val="-4"/>
        </w:rPr>
        <w:t xml:space="preserve"> </w:t>
      </w:r>
      <w:r>
        <w:t>in</w:t>
      </w:r>
      <w:r>
        <w:rPr>
          <w:spacing w:val="-4"/>
        </w:rPr>
        <w:t xml:space="preserve"> </w:t>
      </w:r>
      <w:r>
        <w:t>written</w:t>
      </w:r>
      <w:r>
        <w:rPr>
          <w:spacing w:val="-4"/>
        </w:rPr>
        <w:t xml:space="preserve"> </w:t>
      </w:r>
      <w:r>
        <w:t>text.</w:t>
      </w:r>
      <w:r>
        <w:rPr>
          <w:spacing w:val="-8"/>
        </w:rPr>
        <w:t xml:space="preserve"> </w:t>
      </w:r>
      <w:r>
        <w:t>This</w:t>
      </w:r>
      <w:r>
        <w:rPr>
          <w:spacing w:val="-4"/>
        </w:rPr>
        <w:t xml:space="preserve"> </w:t>
      </w:r>
      <w:r>
        <w:t>difficulty</w:t>
      </w:r>
      <w:r>
        <w:rPr>
          <w:spacing w:val="-4"/>
        </w:rPr>
        <w:t xml:space="preserve"> </w:t>
      </w:r>
      <w:r>
        <w:t>may</w:t>
      </w:r>
      <w:r>
        <w:rPr>
          <w:spacing w:val="-4"/>
        </w:rPr>
        <w:t xml:space="preserve"> </w:t>
      </w:r>
      <w:r>
        <w:t>be</w:t>
      </w:r>
      <w:r>
        <w:rPr>
          <w:spacing w:val="-4"/>
        </w:rPr>
        <w:t xml:space="preserve"> </w:t>
      </w:r>
      <w:r>
        <w:t>attributed</w:t>
      </w:r>
      <w:r>
        <w:rPr>
          <w:spacing w:val="-4"/>
        </w:rPr>
        <w:t xml:space="preserve"> </w:t>
      </w:r>
      <w:r>
        <w:t>to</w:t>
      </w:r>
      <w:r>
        <w:rPr>
          <w:spacing w:val="-4"/>
        </w:rPr>
        <w:t xml:space="preserve"> </w:t>
      </w:r>
      <w:r>
        <w:t>deficits</w:t>
      </w:r>
      <w:r>
        <w:rPr>
          <w:spacing w:val="-4"/>
        </w:rPr>
        <w:t xml:space="preserve"> </w:t>
      </w:r>
      <w:r>
        <w:t>in</w:t>
      </w:r>
      <w:r>
        <w:rPr>
          <w:spacing w:val="-4"/>
        </w:rPr>
        <w:t xml:space="preserve"> </w:t>
      </w:r>
      <w:r>
        <w:t>handwriting,</w:t>
      </w:r>
      <w:r>
        <w:rPr>
          <w:spacing w:val="-4"/>
        </w:rPr>
        <w:t xml:space="preserve"> </w:t>
      </w:r>
      <w:r>
        <w:t>spelling, language processing, or the integration of each of those skills. In Chapter IV</w:t>
      </w:r>
      <w:r>
        <w:rPr>
          <w:spacing w:val="-4"/>
        </w:rPr>
        <w:t xml:space="preserve"> </w:t>
      </w:r>
      <w:r>
        <w:t>of this handbook, Moats and Dakin (2008) are quoted as stating:</w:t>
      </w:r>
    </w:p>
    <w:p w14:paraId="33352173" w14:textId="77777777" w:rsidR="001D5B01" w:rsidRDefault="001D5B01">
      <w:pPr>
        <w:pStyle w:val="BodyText"/>
        <w:spacing w:before="3"/>
        <w:rPr>
          <w:sz w:val="28"/>
        </w:rPr>
      </w:pPr>
    </w:p>
    <w:p w14:paraId="1850FE8A" w14:textId="77777777" w:rsidR="001D5B01" w:rsidRDefault="00A211DD">
      <w:pPr>
        <w:pStyle w:val="BodyText"/>
        <w:spacing w:before="1" w:line="288" w:lineRule="auto"/>
        <w:ind w:left="840" w:right="273"/>
      </w:pPr>
      <w:r>
        <w:t>The</w:t>
      </w:r>
      <w:r>
        <w:rPr>
          <w:spacing w:val="-1"/>
        </w:rPr>
        <w:t xml:space="preserve"> </w:t>
      </w:r>
      <w:r>
        <w:t>ability</w:t>
      </w:r>
      <w:r>
        <w:rPr>
          <w:spacing w:val="-1"/>
        </w:rPr>
        <w:t xml:space="preserve"> </w:t>
      </w:r>
      <w:r>
        <w:t>to</w:t>
      </w:r>
      <w:r>
        <w:rPr>
          <w:spacing w:val="-1"/>
        </w:rPr>
        <w:t xml:space="preserve"> </w:t>
      </w:r>
      <w:r>
        <w:t>compose</w:t>
      </w:r>
      <w:r>
        <w:rPr>
          <w:spacing w:val="-1"/>
        </w:rPr>
        <w:t xml:space="preserve"> </w:t>
      </w:r>
      <w:r>
        <w:t>and</w:t>
      </w:r>
      <w:r>
        <w:rPr>
          <w:spacing w:val="-1"/>
        </w:rPr>
        <w:t xml:space="preserve"> </w:t>
      </w:r>
      <w:r>
        <w:t>transcribe</w:t>
      </w:r>
      <w:r>
        <w:rPr>
          <w:spacing w:val="-1"/>
        </w:rPr>
        <w:t xml:space="preserve"> </w:t>
      </w:r>
      <w:r>
        <w:t>conventional</w:t>
      </w:r>
      <w:r>
        <w:rPr>
          <w:spacing w:val="-1"/>
        </w:rPr>
        <w:t xml:space="preserve"> </w:t>
      </w:r>
      <w:r>
        <w:t>English</w:t>
      </w:r>
      <w:r>
        <w:rPr>
          <w:spacing w:val="-1"/>
        </w:rPr>
        <w:t xml:space="preserve"> </w:t>
      </w:r>
      <w:r>
        <w:t>with</w:t>
      </w:r>
      <w:r>
        <w:rPr>
          <w:spacing w:val="-1"/>
        </w:rPr>
        <w:t xml:space="preserve"> </w:t>
      </w:r>
      <w:r>
        <w:t>accuracy,</w:t>
      </w:r>
      <w:r>
        <w:rPr>
          <w:spacing w:val="-1"/>
        </w:rPr>
        <w:t xml:space="preserve"> </w:t>
      </w:r>
      <w:r>
        <w:t>fluency,</w:t>
      </w:r>
      <w:r>
        <w:rPr>
          <w:spacing w:val="-1"/>
        </w:rPr>
        <w:t xml:space="preserve"> </w:t>
      </w:r>
      <w:r>
        <w:t>and clarity of expression is known as basic writing skills. Writing is dependent on many language skills and processes and is often even more problematic for children than reading. Writing is a language discipline with many component skills that must be directly</w:t>
      </w:r>
      <w:r>
        <w:rPr>
          <w:spacing w:val="-4"/>
        </w:rPr>
        <w:t xml:space="preserve"> </w:t>
      </w:r>
      <w:r>
        <w:t>taught.</w:t>
      </w:r>
      <w:r>
        <w:rPr>
          <w:spacing w:val="-4"/>
        </w:rPr>
        <w:t xml:space="preserve"> </w:t>
      </w:r>
      <w:r>
        <w:t>Because</w:t>
      </w:r>
      <w:r>
        <w:rPr>
          <w:spacing w:val="-4"/>
        </w:rPr>
        <w:t xml:space="preserve"> </w:t>
      </w:r>
      <w:r>
        <w:t>writing</w:t>
      </w:r>
      <w:r>
        <w:rPr>
          <w:spacing w:val="-4"/>
        </w:rPr>
        <w:t xml:space="preserve"> </w:t>
      </w:r>
      <w:r>
        <w:t>demands</w:t>
      </w:r>
      <w:r>
        <w:rPr>
          <w:spacing w:val="-4"/>
        </w:rPr>
        <w:t xml:space="preserve"> </w:t>
      </w:r>
      <w:r>
        <w:t>using</w:t>
      </w:r>
      <w:r>
        <w:rPr>
          <w:spacing w:val="-4"/>
        </w:rPr>
        <w:t xml:space="preserve"> </w:t>
      </w:r>
      <w:r>
        <w:t>different</w:t>
      </w:r>
      <w:r>
        <w:rPr>
          <w:spacing w:val="-4"/>
        </w:rPr>
        <w:t xml:space="preserve"> </w:t>
      </w:r>
      <w:r>
        <w:t>skills</w:t>
      </w:r>
      <w:r>
        <w:rPr>
          <w:spacing w:val="-4"/>
        </w:rPr>
        <w:t xml:space="preserve"> </w:t>
      </w:r>
      <w:r>
        <w:t>at</w:t>
      </w:r>
      <w:r>
        <w:rPr>
          <w:spacing w:val="-4"/>
        </w:rPr>
        <w:t xml:space="preserve"> </w:t>
      </w:r>
      <w:r>
        <w:t>the</w:t>
      </w:r>
      <w:r>
        <w:rPr>
          <w:spacing w:val="-4"/>
        </w:rPr>
        <w:t xml:space="preserve"> </w:t>
      </w:r>
      <w:r>
        <w:t>same</w:t>
      </w:r>
      <w:r>
        <w:rPr>
          <w:spacing w:val="-4"/>
        </w:rPr>
        <w:t xml:space="preserve"> </w:t>
      </w:r>
      <w:r>
        <w:t>time,</w:t>
      </w:r>
      <w:r>
        <w:rPr>
          <w:spacing w:val="-4"/>
        </w:rPr>
        <w:t xml:space="preserve"> </w:t>
      </w:r>
      <w:r>
        <w:t>such</w:t>
      </w:r>
      <w:r>
        <w:rPr>
          <w:spacing w:val="-4"/>
        </w:rPr>
        <w:t xml:space="preserve"> </w:t>
      </w:r>
      <w:r>
        <w:t>as generating language, spelling, handwriting, and using capitalization and punctuation, it puts a significant demand on working memory and attention. Thus, a student may demonstrate mastery of these individual skills, but when asked to integrate them all at once,</w:t>
      </w:r>
      <w:r>
        <w:rPr>
          <w:spacing w:val="-3"/>
        </w:rPr>
        <w:t xml:space="preserve"> </w:t>
      </w:r>
      <w:r>
        <w:t>mastery</w:t>
      </w:r>
      <w:r>
        <w:rPr>
          <w:spacing w:val="-3"/>
        </w:rPr>
        <w:t xml:space="preserve"> </w:t>
      </w:r>
      <w:r>
        <w:t>of</w:t>
      </w:r>
      <w:r>
        <w:rPr>
          <w:spacing w:val="-3"/>
        </w:rPr>
        <w:t xml:space="preserve"> </w:t>
      </w:r>
      <w:r>
        <w:t>an</w:t>
      </w:r>
      <w:r>
        <w:rPr>
          <w:spacing w:val="-3"/>
        </w:rPr>
        <w:t xml:space="preserve"> </w:t>
      </w:r>
      <w:r>
        <w:t>individual</w:t>
      </w:r>
      <w:r>
        <w:rPr>
          <w:spacing w:val="-3"/>
        </w:rPr>
        <w:t xml:space="preserve"> </w:t>
      </w:r>
      <w:r>
        <w:t>skill,</w:t>
      </w:r>
      <w:r>
        <w:rPr>
          <w:spacing w:val="-3"/>
        </w:rPr>
        <w:t xml:space="preserve"> </w:t>
      </w:r>
      <w:r>
        <w:t>such</w:t>
      </w:r>
      <w:r>
        <w:rPr>
          <w:spacing w:val="-3"/>
        </w:rPr>
        <w:t xml:space="preserve"> </w:t>
      </w:r>
      <w:r>
        <w:t>as</w:t>
      </w:r>
      <w:r>
        <w:rPr>
          <w:spacing w:val="-3"/>
        </w:rPr>
        <w:t xml:space="preserve"> </w:t>
      </w:r>
      <w:r>
        <w:t>handwriting,</w:t>
      </w:r>
      <w:r>
        <w:rPr>
          <w:spacing w:val="-3"/>
        </w:rPr>
        <w:t xml:space="preserve"> </w:t>
      </w:r>
      <w:r>
        <w:t>often</w:t>
      </w:r>
      <w:r>
        <w:rPr>
          <w:spacing w:val="-3"/>
        </w:rPr>
        <w:t xml:space="preserve"> </w:t>
      </w:r>
      <w:r>
        <w:t>deteriorates.</w:t>
      </w:r>
      <w:r>
        <w:rPr>
          <w:spacing w:val="-8"/>
        </w:rPr>
        <w:t xml:space="preserve"> </w:t>
      </w:r>
      <w:r>
        <w:t>To</w:t>
      </w:r>
      <w:r>
        <w:rPr>
          <w:spacing w:val="-3"/>
        </w:rPr>
        <w:t xml:space="preserve"> </w:t>
      </w:r>
      <w:r>
        <w:t>write</w:t>
      </w:r>
      <w:r>
        <w:rPr>
          <w:spacing w:val="-3"/>
        </w:rPr>
        <w:t xml:space="preserve"> </w:t>
      </w:r>
      <w:r>
        <w:t>on demand, a student has to have mastered, to the point of being automatic, each skill involved (p. 55).</w:t>
      </w:r>
    </w:p>
    <w:p w14:paraId="7641ABBA" w14:textId="77777777" w:rsidR="001D5B01" w:rsidRDefault="001D5B01">
      <w:pPr>
        <w:pStyle w:val="BodyText"/>
        <w:spacing w:before="6"/>
        <w:rPr>
          <w:sz w:val="27"/>
        </w:rPr>
      </w:pPr>
    </w:p>
    <w:p w14:paraId="5065F63B" w14:textId="77777777" w:rsidR="001D5B01" w:rsidRDefault="00A211DD">
      <w:pPr>
        <w:pStyle w:val="BodyText"/>
        <w:spacing w:line="288" w:lineRule="auto"/>
        <w:ind w:left="120" w:right="273"/>
      </w:pPr>
      <w:r>
        <w:t>Students with written expression difficulties because of dysgraphia would benefit from being taught</w:t>
      </w:r>
      <w:r>
        <w:rPr>
          <w:spacing w:val="-5"/>
        </w:rPr>
        <w:t xml:space="preserve"> </w:t>
      </w:r>
      <w:r>
        <w:t>explicit</w:t>
      </w:r>
      <w:r>
        <w:rPr>
          <w:spacing w:val="-5"/>
        </w:rPr>
        <w:t xml:space="preserve"> </w:t>
      </w:r>
      <w:r>
        <w:t>strategies</w:t>
      </w:r>
      <w:r>
        <w:rPr>
          <w:spacing w:val="-5"/>
        </w:rPr>
        <w:t xml:space="preserve"> </w:t>
      </w:r>
      <w:r>
        <w:t>for</w:t>
      </w:r>
      <w:r>
        <w:rPr>
          <w:spacing w:val="-5"/>
        </w:rPr>
        <w:t xml:space="preserve"> </w:t>
      </w:r>
      <w:r>
        <w:t>composing</w:t>
      </w:r>
      <w:r>
        <w:rPr>
          <w:spacing w:val="-5"/>
        </w:rPr>
        <w:t xml:space="preserve"> </w:t>
      </w:r>
      <w:r>
        <w:t>including</w:t>
      </w:r>
      <w:r>
        <w:rPr>
          <w:spacing w:val="-5"/>
        </w:rPr>
        <w:t xml:space="preserve"> </w:t>
      </w:r>
      <w:r>
        <w:t>planning,</w:t>
      </w:r>
      <w:r>
        <w:rPr>
          <w:spacing w:val="-5"/>
        </w:rPr>
        <w:t xml:space="preserve"> </w:t>
      </w:r>
      <w:r>
        <w:t>generating,</w:t>
      </w:r>
      <w:r>
        <w:rPr>
          <w:spacing w:val="-5"/>
        </w:rPr>
        <w:t xml:space="preserve"> </w:t>
      </w:r>
      <w:r>
        <w:t>reviewing/evaluating, and revising different genre including narrative, informational, compare and contrast, and persuasive compositions (IDA, 2012).</w:t>
      </w:r>
    </w:p>
    <w:p w14:paraId="72A4126B" w14:textId="77777777" w:rsidR="001D5B01" w:rsidRDefault="001D5B01">
      <w:pPr>
        <w:pStyle w:val="BodyText"/>
        <w:spacing w:before="3"/>
        <w:rPr>
          <w:sz w:val="28"/>
        </w:rPr>
      </w:pPr>
    </w:p>
    <w:p w14:paraId="1B637CAC" w14:textId="77777777" w:rsidR="001D5B01" w:rsidRDefault="00A211DD">
      <w:pPr>
        <w:pStyle w:val="Heading2"/>
        <w:spacing w:before="1"/>
      </w:pPr>
      <w:r>
        <w:t xml:space="preserve">Delivery of </w:t>
      </w:r>
      <w:r>
        <w:rPr>
          <w:spacing w:val="-2"/>
        </w:rPr>
        <w:t>Intervention:</w:t>
      </w:r>
    </w:p>
    <w:p w14:paraId="52B2983E" w14:textId="77777777" w:rsidR="001D5B01" w:rsidRDefault="001D5B01">
      <w:pPr>
        <w:pStyle w:val="BodyText"/>
        <w:spacing w:before="4"/>
        <w:rPr>
          <w:b/>
          <w:sz w:val="33"/>
        </w:rPr>
      </w:pPr>
    </w:p>
    <w:p w14:paraId="2887607C" w14:textId="77777777" w:rsidR="001D5B01" w:rsidRDefault="00A211DD">
      <w:pPr>
        <w:pStyle w:val="BodyText"/>
        <w:spacing w:line="288" w:lineRule="auto"/>
        <w:ind w:left="120"/>
      </w:pPr>
      <w:r>
        <w:t>The</w:t>
      </w:r>
      <w:r>
        <w:rPr>
          <w:spacing w:val="-4"/>
        </w:rPr>
        <w:t xml:space="preserve"> </w:t>
      </w:r>
      <w:r>
        <w:t>way</w:t>
      </w:r>
      <w:r>
        <w:rPr>
          <w:spacing w:val="-4"/>
        </w:rPr>
        <w:t xml:space="preserve"> </w:t>
      </w:r>
      <w:r>
        <w:t>the</w:t>
      </w:r>
      <w:r>
        <w:rPr>
          <w:spacing w:val="-4"/>
        </w:rPr>
        <w:t xml:space="preserve"> </w:t>
      </w:r>
      <w:r>
        <w:t>content</w:t>
      </w:r>
      <w:r>
        <w:rPr>
          <w:spacing w:val="-4"/>
        </w:rPr>
        <w:t xml:space="preserve"> </w:t>
      </w:r>
      <w:r>
        <w:t>is</w:t>
      </w:r>
      <w:r>
        <w:rPr>
          <w:spacing w:val="-4"/>
        </w:rPr>
        <w:t xml:space="preserve"> </w:t>
      </w:r>
      <w:r>
        <w:t>delivered</w:t>
      </w:r>
      <w:r>
        <w:rPr>
          <w:spacing w:val="-4"/>
        </w:rPr>
        <w:t xml:space="preserve"> </w:t>
      </w:r>
      <w:r>
        <w:t>should</w:t>
      </w:r>
      <w:r>
        <w:rPr>
          <w:spacing w:val="-4"/>
        </w:rPr>
        <w:t xml:space="preserve"> </w:t>
      </w:r>
      <w:r>
        <w:t>be</w:t>
      </w:r>
      <w:r>
        <w:rPr>
          <w:spacing w:val="-4"/>
        </w:rPr>
        <w:t xml:space="preserve"> </w:t>
      </w:r>
      <w:r>
        <w:t>consistent</w:t>
      </w:r>
      <w:r>
        <w:rPr>
          <w:spacing w:val="-4"/>
        </w:rPr>
        <w:t xml:space="preserve"> </w:t>
      </w:r>
      <w:r>
        <w:t>with</w:t>
      </w:r>
      <w:r>
        <w:rPr>
          <w:spacing w:val="-4"/>
        </w:rPr>
        <w:t xml:space="preserve"> </w:t>
      </w:r>
      <w:r>
        <w:t>the</w:t>
      </w:r>
      <w:r>
        <w:rPr>
          <w:spacing w:val="-4"/>
        </w:rPr>
        <w:t xml:space="preserve"> </w:t>
      </w:r>
      <w:r>
        <w:t>principles</w:t>
      </w:r>
      <w:r>
        <w:rPr>
          <w:spacing w:val="-4"/>
        </w:rPr>
        <w:t xml:space="preserve"> </w:t>
      </w:r>
      <w:r>
        <w:t>of</w:t>
      </w:r>
      <w:r>
        <w:rPr>
          <w:spacing w:val="-4"/>
        </w:rPr>
        <w:t xml:space="preserve"> </w:t>
      </w:r>
      <w:r>
        <w:t>effective</w:t>
      </w:r>
      <w:r>
        <w:rPr>
          <w:spacing w:val="-4"/>
        </w:rPr>
        <w:t xml:space="preserve"> </w:t>
      </w:r>
      <w:r>
        <w:t>intervention for students with dysgraphia including the following:</w:t>
      </w:r>
    </w:p>
    <w:p w14:paraId="6C8D4657" w14:textId="77777777" w:rsidR="001D5B01" w:rsidRDefault="00A211DD">
      <w:pPr>
        <w:pStyle w:val="ListParagraph"/>
        <w:numPr>
          <w:ilvl w:val="0"/>
          <w:numId w:val="17"/>
        </w:numPr>
        <w:tabs>
          <w:tab w:val="left" w:pos="265"/>
        </w:tabs>
        <w:spacing w:before="0" w:line="288" w:lineRule="auto"/>
        <w:ind w:right="241" w:firstLine="0"/>
        <w:rPr>
          <w:sz w:val="24"/>
        </w:rPr>
      </w:pPr>
      <w:r>
        <w:rPr>
          <w:sz w:val="24"/>
        </w:rPr>
        <w:t>Simultaneous, multisensory (VAKT) — “Teaching is done using all learning pathways in the brain (visual, auditory, kinesthetic-tactile) simultaneously in order to enhance memory and learning”</w:t>
      </w:r>
      <w:r>
        <w:rPr>
          <w:spacing w:val="-3"/>
          <w:sz w:val="24"/>
        </w:rPr>
        <w:t xml:space="preserve"> </w:t>
      </w:r>
      <w:r>
        <w:rPr>
          <w:sz w:val="24"/>
        </w:rPr>
        <w:t>(Birsh,</w:t>
      </w:r>
      <w:r>
        <w:rPr>
          <w:spacing w:val="-3"/>
          <w:sz w:val="24"/>
        </w:rPr>
        <w:t xml:space="preserve"> </w:t>
      </w:r>
      <w:r>
        <w:rPr>
          <w:sz w:val="24"/>
        </w:rPr>
        <w:t>2018,</w:t>
      </w:r>
      <w:r>
        <w:rPr>
          <w:spacing w:val="-3"/>
          <w:sz w:val="24"/>
        </w:rPr>
        <w:t xml:space="preserve"> </w:t>
      </w:r>
      <w:r>
        <w:rPr>
          <w:sz w:val="24"/>
        </w:rPr>
        <w:t>p.</w:t>
      </w:r>
      <w:r>
        <w:rPr>
          <w:spacing w:val="-3"/>
          <w:sz w:val="24"/>
        </w:rPr>
        <w:t xml:space="preserve"> </w:t>
      </w:r>
      <w:r>
        <w:rPr>
          <w:sz w:val="24"/>
        </w:rPr>
        <w:t>19).</w:t>
      </w:r>
      <w:r>
        <w:rPr>
          <w:spacing w:val="-3"/>
          <w:sz w:val="24"/>
        </w:rPr>
        <w:t xml:space="preserve"> </w:t>
      </w:r>
      <w:r>
        <w:rPr>
          <w:sz w:val="24"/>
        </w:rPr>
        <w:t>“Children</w:t>
      </w:r>
      <w:r>
        <w:rPr>
          <w:spacing w:val="-3"/>
          <w:sz w:val="24"/>
        </w:rPr>
        <w:t xml:space="preserve"> </w:t>
      </w:r>
      <w:r>
        <w:rPr>
          <w:sz w:val="24"/>
        </w:rPr>
        <w:t>are</w:t>
      </w:r>
      <w:r>
        <w:rPr>
          <w:spacing w:val="-3"/>
          <w:sz w:val="24"/>
        </w:rPr>
        <w:t xml:space="preserve"> </w:t>
      </w:r>
      <w:r>
        <w:rPr>
          <w:sz w:val="24"/>
        </w:rPr>
        <w:t>actively</w:t>
      </w:r>
      <w:r>
        <w:rPr>
          <w:spacing w:val="-3"/>
          <w:sz w:val="24"/>
        </w:rPr>
        <w:t xml:space="preserve"> </w:t>
      </w:r>
      <w:r>
        <w:rPr>
          <w:sz w:val="24"/>
        </w:rPr>
        <w:t>engaged</w:t>
      </w:r>
      <w:r>
        <w:rPr>
          <w:spacing w:val="-3"/>
          <w:sz w:val="24"/>
        </w:rPr>
        <w:t xml:space="preserve"> </w:t>
      </w:r>
      <w:r>
        <w:rPr>
          <w:sz w:val="24"/>
        </w:rPr>
        <w:t>in</w:t>
      </w:r>
      <w:r>
        <w:rPr>
          <w:spacing w:val="-3"/>
          <w:sz w:val="24"/>
        </w:rPr>
        <w:t xml:space="preserve"> </w:t>
      </w:r>
      <w:r>
        <w:rPr>
          <w:sz w:val="24"/>
        </w:rPr>
        <w:t>learning</w:t>
      </w:r>
      <w:r>
        <w:rPr>
          <w:spacing w:val="-3"/>
          <w:sz w:val="24"/>
        </w:rPr>
        <w:t xml:space="preserve"> </w:t>
      </w:r>
      <w:r>
        <w:rPr>
          <w:sz w:val="24"/>
        </w:rPr>
        <w:t>language</w:t>
      </w:r>
      <w:r>
        <w:rPr>
          <w:spacing w:val="-3"/>
          <w:sz w:val="24"/>
        </w:rPr>
        <w:t xml:space="preserve"> </w:t>
      </w:r>
      <w:r>
        <w:rPr>
          <w:sz w:val="24"/>
        </w:rPr>
        <w:t>concepts</w:t>
      </w:r>
      <w:r>
        <w:rPr>
          <w:spacing w:val="-3"/>
          <w:sz w:val="24"/>
        </w:rPr>
        <w:t xml:space="preserve"> </w:t>
      </w:r>
      <w:r>
        <w:rPr>
          <w:sz w:val="24"/>
        </w:rPr>
        <w:t>and other information, often by using their hands, arms, mouths, eyes, and whole bodies while learning” (Moats &amp; Dakin, 2008, p. 58).</w:t>
      </w:r>
    </w:p>
    <w:p w14:paraId="02D07AE2" w14:textId="77777777" w:rsidR="001D5B01" w:rsidRDefault="00A211DD">
      <w:pPr>
        <w:pStyle w:val="ListParagraph"/>
        <w:numPr>
          <w:ilvl w:val="0"/>
          <w:numId w:val="17"/>
        </w:numPr>
        <w:tabs>
          <w:tab w:val="left" w:pos="265"/>
        </w:tabs>
        <w:spacing w:before="0" w:line="288" w:lineRule="auto"/>
        <w:ind w:right="161" w:firstLine="0"/>
        <w:rPr>
          <w:sz w:val="24"/>
        </w:rPr>
      </w:pPr>
      <w:r>
        <w:rPr>
          <w:sz w:val="24"/>
        </w:rPr>
        <w:t>Systematic</w:t>
      </w:r>
      <w:r>
        <w:rPr>
          <w:spacing w:val="-5"/>
          <w:sz w:val="24"/>
        </w:rPr>
        <w:t xml:space="preserve"> </w:t>
      </w:r>
      <w:r>
        <w:rPr>
          <w:sz w:val="24"/>
        </w:rPr>
        <w:t>and</w:t>
      </w:r>
      <w:r>
        <w:rPr>
          <w:spacing w:val="-5"/>
          <w:sz w:val="24"/>
        </w:rPr>
        <w:t xml:space="preserve"> </w:t>
      </w:r>
      <w:r>
        <w:rPr>
          <w:sz w:val="24"/>
        </w:rPr>
        <w:t>cumulative</w:t>
      </w:r>
      <w:r>
        <w:rPr>
          <w:spacing w:val="-5"/>
          <w:sz w:val="24"/>
        </w:rPr>
        <w:t xml:space="preserve"> </w:t>
      </w:r>
      <w:r>
        <w:rPr>
          <w:sz w:val="24"/>
        </w:rPr>
        <w:t>—</w:t>
      </w:r>
      <w:r>
        <w:rPr>
          <w:spacing w:val="-5"/>
          <w:sz w:val="24"/>
        </w:rPr>
        <w:t xml:space="preserve"> </w:t>
      </w:r>
      <w:r>
        <w:rPr>
          <w:sz w:val="24"/>
        </w:rPr>
        <w:t>“Multisensory</w:t>
      </w:r>
      <w:r>
        <w:rPr>
          <w:spacing w:val="-5"/>
          <w:sz w:val="24"/>
        </w:rPr>
        <w:t xml:space="preserve"> </w:t>
      </w:r>
      <w:r>
        <w:rPr>
          <w:sz w:val="24"/>
        </w:rPr>
        <w:t>language</w:t>
      </w:r>
      <w:r>
        <w:rPr>
          <w:spacing w:val="-5"/>
          <w:sz w:val="24"/>
        </w:rPr>
        <w:t xml:space="preserve"> </w:t>
      </w:r>
      <w:r>
        <w:rPr>
          <w:sz w:val="24"/>
        </w:rPr>
        <w:t>instruction</w:t>
      </w:r>
      <w:r>
        <w:rPr>
          <w:spacing w:val="-5"/>
          <w:sz w:val="24"/>
        </w:rPr>
        <w:t xml:space="preserve"> </w:t>
      </w:r>
      <w:r>
        <w:rPr>
          <w:sz w:val="24"/>
        </w:rPr>
        <w:t>requires</w:t>
      </w:r>
      <w:r>
        <w:rPr>
          <w:spacing w:val="-5"/>
          <w:sz w:val="24"/>
        </w:rPr>
        <w:t xml:space="preserve"> </w:t>
      </w:r>
      <w:r>
        <w:rPr>
          <w:sz w:val="24"/>
        </w:rPr>
        <w:t>that</w:t>
      </w:r>
      <w:r>
        <w:rPr>
          <w:spacing w:val="-5"/>
          <w:sz w:val="24"/>
        </w:rPr>
        <w:t xml:space="preserve"> </w:t>
      </w:r>
      <w:r>
        <w:rPr>
          <w:sz w:val="24"/>
        </w:rPr>
        <w:t>the</w:t>
      </w:r>
      <w:r>
        <w:rPr>
          <w:spacing w:val="-5"/>
          <w:sz w:val="24"/>
        </w:rPr>
        <w:t xml:space="preserve"> </w:t>
      </w:r>
      <w:r>
        <w:rPr>
          <w:sz w:val="24"/>
        </w:rPr>
        <w:t>organization of material follow order of the language.</w:t>
      </w:r>
      <w:r>
        <w:rPr>
          <w:spacing w:val="-1"/>
          <w:sz w:val="24"/>
        </w:rPr>
        <w:t xml:space="preserve"> </w:t>
      </w:r>
      <w:r>
        <w:rPr>
          <w:sz w:val="24"/>
        </w:rPr>
        <w:t>The sequence must begin with the easiest concepts and most</w:t>
      </w:r>
      <w:r>
        <w:rPr>
          <w:spacing w:val="-1"/>
          <w:sz w:val="24"/>
        </w:rPr>
        <w:t xml:space="preserve"> </w:t>
      </w:r>
      <w:r>
        <w:rPr>
          <w:sz w:val="24"/>
        </w:rPr>
        <w:t>basic</w:t>
      </w:r>
      <w:r>
        <w:rPr>
          <w:spacing w:val="-1"/>
          <w:sz w:val="24"/>
        </w:rPr>
        <w:t xml:space="preserve"> </w:t>
      </w:r>
      <w:r>
        <w:rPr>
          <w:sz w:val="24"/>
        </w:rPr>
        <w:t>elements</w:t>
      </w:r>
      <w:r>
        <w:rPr>
          <w:spacing w:val="-1"/>
          <w:sz w:val="24"/>
        </w:rPr>
        <w:t xml:space="preserve"> </w:t>
      </w:r>
      <w:r>
        <w:rPr>
          <w:sz w:val="24"/>
        </w:rPr>
        <w:t>and</w:t>
      </w:r>
      <w:r>
        <w:rPr>
          <w:spacing w:val="-1"/>
          <w:sz w:val="24"/>
        </w:rPr>
        <w:t xml:space="preserve"> </w:t>
      </w:r>
      <w:r>
        <w:rPr>
          <w:sz w:val="24"/>
        </w:rPr>
        <w:t>progress</w:t>
      </w:r>
      <w:r>
        <w:rPr>
          <w:spacing w:val="-1"/>
          <w:sz w:val="24"/>
        </w:rPr>
        <w:t xml:space="preserve"> </w:t>
      </w:r>
      <w:r>
        <w:rPr>
          <w:sz w:val="24"/>
        </w:rPr>
        <w:t>methodically</w:t>
      </w:r>
      <w:r>
        <w:rPr>
          <w:spacing w:val="-1"/>
          <w:sz w:val="24"/>
        </w:rPr>
        <w:t xml:space="preserve"> </w:t>
      </w:r>
      <w:r>
        <w:rPr>
          <w:sz w:val="24"/>
        </w:rPr>
        <w:t>to</w:t>
      </w:r>
      <w:r>
        <w:rPr>
          <w:spacing w:val="-1"/>
          <w:sz w:val="24"/>
        </w:rPr>
        <w:t xml:space="preserve"> </w:t>
      </w:r>
      <w:r>
        <w:rPr>
          <w:sz w:val="24"/>
        </w:rPr>
        <w:t>more</w:t>
      </w:r>
      <w:r>
        <w:rPr>
          <w:spacing w:val="-1"/>
          <w:sz w:val="24"/>
        </w:rPr>
        <w:t xml:space="preserve"> </w:t>
      </w:r>
      <w:r>
        <w:rPr>
          <w:sz w:val="24"/>
        </w:rPr>
        <w:t>difficult</w:t>
      </w:r>
      <w:r>
        <w:rPr>
          <w:spacing w:val="-1"/>
          <w:sz w:val="24"/>
        </w:rPr>
        <w:t xml:space="preserve"> </w:t>
      </w:r>
      <w:r>
        <w:rPr>
          <w:sz w:val="24"/>
        </w:rPr>
        <w:t>material.</w:t>
      </w:r>
      <w:r>
        <w:rPr>
          <w:spacing w:val="-1"/>
          <w:sz w:val="24"/>
        </w:rPr>
        <w:t xml:space="preserve"> </w:t>
      </w:r>
      <w:r>
        <w:rPr>
          <w:sz w:val="24"/>
        </w:rPr>
        <w:t>Each</w:t>
      </w:r>
      <w:r>
        <w:rPr>
          <w:spacing w:val="-1"/>
          <w:sz w:val="24"/>
        </w:rPr>
        <w:t xml:space="preserve"> </w:t>
      </w:r>
      <w:r>
        <w:rPr>
          <w:sz w:val="24"/>
        </w:rPr>
        <w:t>step</w:t>
      </w:r>
      <w:r>
        <w:rPr>
          <w:spacing w:val="-1"/>
          <w:sz w:val="24"/>
        </w:rPr>
        <w:t xml:space="preserve"> </w:t>
      </w:r>
      <w:r>
        <w:rPr>
          <w:sz w:val="24"/>
        </w:rPr>
        <w:t>must</w:t>
      </w:r>
      <w:r>
        <w:rPr>
          <w:spacing w:val="-1"/>
          <w:sz w:val="24"/>
        </w:rPr>
        <w:t xml:space="preserve"> </w:t>
      </w:r>
      <w:r>
        <w:rPr>
          <w:sz w:val="24"/>
        </w:rPr>
        <w:t>also</w:t>
      </w:r>
      <w:r>
        <w:rPr>
          <w:spacing w:val="-1"/>
          <w:sz w:val="24"/>
        </w:rPr>
        <w:t xml:space="preserve"> </w:t>
      </w:r>
      <w:r>
        <w:rPr>
          <w:sz w:val="24"/>
        </w:rPr>
        <w:t>be</w:t>
      </w:r>
    </w:p>
    <w:p w14:paraId="1306EC92" w14:textId="77777777" w:rsidR="001D5B01" w:rsidRDefault="001D5B01">
      <w:pPr>
        <w:spacing w:line="288" w:lineRule="auto"/>
        <w:rPr>
          <w:sz w:val="24"/>
        </w:rPr>
        <w:sectPr w:rsidR="001D5B01">
          <w:pgSz w:w="12240" w:h="15840"/>
          <w:pgMar w:top="660" w:right="1300" w:bottom="600" w:left="1320" w:header="0" w:footer="403" w:gutter="0"/>
          <w:cols w:space="720"/>
        </w:sectPr>
      </w:pPr>
    </w:p>
    <w:p w14:paraId="0BAE66ED" w14:textId="77777777" w:rsidR="001D5B01" w:rsidRDefault="00A211DD">
      <w:pPr>
        <w:pStyle w:val="BodyText"/>
        <w:spacing w:before="66" w:line="288" w:lineRule="auto"/>
        <w:ind w:left="120" w:right="273"/>
      </w:pPr>
      <w:r>
        <w:t>based</w:t>
      </w:r>
      <w:r>
        <w:rPr>
          <w:spacing w:val="-4"/>
        </w:rPr>
        <w:t xml:space="preserve"> </w:t>
      </w:r>
      <w:r>
        <w:t>on</w:t>
      </w:r>
      <w:r>
        <w:rPr>
          <w:spacing w:val="-4"/>
        </w:rPr>
        <w:t xml:space="preserve"> </w:t>
      </w:r>
      <w:r>
        <w:t>[elements]</w:t>
      </w:r>
      <w:r>
        <w:rPr>
          <w:spacing w:val="-4"/>
        </w:rPr>
        <w:t xml:space="preserve"> </w:t>
      </w:r>
      <w:r>
        <w:t>already</w:t>
      </w:r>
      <w:r>
        <w:rPr>
          <w:spacing w:val="-4"/>
        </w:rPr>
        <w:t xml:space="preserve"> </w:t>
      </w:r>
      <w:r>
        <w:t>learned.</w:t>
      </w:r>
      <w:r>
        <w:rPr>
          <w:spacing w:val="-4"/>
        </w:rPr>
        <w:t xml:space="preserve"> </w:t>
      </w:r>
      <w:r>
        <w:t>Concepts</w:t>
      </w:r>
      <w:r>
        <w:rPr>
          <w:spacing w:val="-4"/>
        </w:rPr>
        <w:t xml:space="preserve"> </w:t>
      </w:r>
      <w:r>
        <w:t>taught</w:t>
      </w:r>
      <w:r>
        <w:rPr>
          <w:spacing w:val="-4"/>
        </w:rPr>
        <w:t xml:space="preserve"> </w:t>
      </w:r>
      <w:r>
        <w:t>must</w:t>
      </w:r>
      <w:r>
        <w:rPr>
          <w:spacing w:val="-4"/>
        </w:rPr>
        <w:t xml:space="preserve"> </w:t>
      </w:r>
      <w:r>
        <w:t>be</w:t>
      </w:r>
      <w:r>
        <w:rPr>
          <w:spacing w:val="-4"/>
        </w:rPr>
        <w:t xml:space="preserve"> </w:t>
      </w:r>
      <w:r>
        <w:t>systematically</w:t>
      </w:r>
      <w:r>
        <w:rPr>
          <w:spacing w:val="-4"/>
        </w:rPr>
        <w:t xml:space="preserve"> </w:t>
      </w:r>
      <w:r>
        <w:t>reviewed</w:t>
      </w:r>
      <w:r>
        <w:rPr>
          <w:spacing w:val="-4"/>
        </w:rPr>
        <w:t xml:space="preserve"> </w:t>
      </w:r>
      <w:r>
        <w:t>to strengthen memory” (Birsh, 2018, p. 19).</w:t>
      </w:r>
    </w:p>
    <w:p w14:paraId="3CAF39F6" w14:textId="77777777" w:rsidR="001D5B01" w:rsidRDefault="00A211DD">
      <w:pPr>
        <w:pStyle w:val="ListParagraph"/>
        <w:numPr>
          <w:ilvl w:val="0"/>
          <w:numId w:val="17"/>
        </w:numPr>
        <w:tabs>
          <w:tab w:val="left" w:pos="265"/>
        </w:tabs>
        <w:spacing w:before="0" w:line="288" w:lineRule="auto"/>
        <w:ind w:right="253" w:firstLine="0"/>
        <w:rPr>
          <w:sz w:val="24"/>
        </w:rPr>
      </w:pPr>
      <w:r>
        <w:rPr>
          <w:sz w:val="24"/>
        </w:rPr>
        <w:t>Explicit instruction — “Explicit instruction is explained and demonstrated by the teacher one language and print concept at a time, rather than left to discovery through incidental encounters with</w:t>
      </w:r>
      <w:r>
        <w:rPr>
          <w:spacing w:val="-3"/>
          <w:sz w:val="24"/>
        </w:rPr>
        <w:t xml:space="preserve"> </w:t>
      </w:r>
      <w:r>
        <w:rPr>
          <w:sz w:val="24"/>
        </w:rPr>
        <w:t>information.</w:t>
      </w:r>
      <w:r>
        <w:rPr>
          <w:spacing w:val="-3"/>
          <w:sz w:val="24"/>
        </w:rPr>
        <w:t xml:space="preserve"> </w:t>
      </w:r>
      <w:r>
        <w:rPr>
          <w:sz w:val="24"/>
        </w:rPr>
        <w:t>Poor</w:t>
      </w:r>
      <w:r>
        <w:rPr>
          <w:spacing w:val="-3"/>
          <w:sz w:val="24"/>
        </w:rPr>
        <w:t xml:space="preserve"> </w:t>
      </w:r>
      <w:r>
        <w:rPr>
          <w:sz w:val="24"/>
        </w:rPr>
        <w:t>readers</w:t>
      </w:r>
      <w:r>
        <w:rPr>
          <w:spacing w:val="-3"/>
          <w:sz w:val="24"/>
        </w:rPr>
        <w:t xml:space="preserve"> </w:t>
      </w:r>
      <w:r>
        <w:rPr>
          <w:sz w:val="24"/>
        </w:rPr>
        <w:t>do</w:t>
      </w:r>
      <w:r>
        <w:rPr>
          <w:spacing w:val="-3"/>
          <w:sz w:val="24"/>
        </w:rPr>
        <w:t xml:space="preserve"> </w:t>
      </w:r>
      <w:r>
        <w:rPr>
          <w:sz w:val="24"/>
        </w:rPr>
        <w:t>not</w:t>
      </w:r>
      <w:r>
        <w:rPr>
          <w:spacing w:val="-3"/>
          <w:sz w:val="24"/>
        </w:rPr>
        <w:t xml:space="preserve"> </w:t>
      </w:r>
      <w:r>
        <w:rPr>
          <w:sz w:val="24"/>
        </w:rPr>
        <w:t>learn</w:t>
      </w:r>
      <w:r>
        <w:rPr>
          <w:spacing w:val="-3"/>
          <w:sz w:val="24"/>
        </w:rPr>
        <w:t xml:space="preserve"> </w:t>
      </w:r>
      <w:r>
        <w:rPr>
          <w:sz w:val="24"/>
        </w:rPr>
        <w:t>that</w:t>
      </w:r>
      <w:r>
        <w:rPr>
          <w:spacing w:val="-3"/>
          <w:sz w:val="24"/>
        </w:rPr>
        <w:t xml:space="preserve"> </w:t>
      </w:r>
      <w:r>
        <w:rPr>
          <w:sz w:val="24"/>
        </w:rPr>
        <w:t>print</w:t>
      </w:r>
      <w:r>
        <w:rPr>
          <w:spacing w:val="-3"/>
          <w:sz w:val="24"/>
        </w:rPr>
        <w:t xml:space="preserve"> </w:t>
      </w:r>
      <w:r>
        <w:rPr>
          <w:sz w:val="24"/>
        </w:rPr>
        <w:t>represents</w:t>
      </w:r>
      <w:r>
        <w:rPr>
          <w:spacing w:val="-3"/>
          <w:sz w:val="24"/>
        </w:rPr>
        <w:t xml:space="preserve"> </w:t>
      </w:r>
      <w:r>
        <w:rPr>
          <w:sz w:val="24"/>
        </w:rPr>
        <w:t>speech</w:t>
      </w:r>
      <w:r>
        <w:rPr>
          <w:spacing w:val="-3"/>
          <w:sz w:val="24"/>
        </w:rPr>
        <w:t xml:space="preserve"> </w:t>
      </w:r>
      <w:r>
        <w:rPr>
          <w:sz w:val="24"/>
        </w:rPr>
        <w:t>simply</w:t>
      </w:r>
      <w:r>
        <w:rPr>
          <w:spacing w:val="-3"/>
          <w:sz w:val="24"/>
        </w:rPr>
        <w:t xml:space="preserve"> </w:t>
      </w:r>
      <w:r>
        <w:rPr>
          <w:sz w:val="24"/>
        </w:rPr>
        <w:t>from</w:t>
      </w:r>
      <w:r>
        <w:rPr>
          <w:spacing w:val="-3"/>
          <w:sz w:val="24"/>
        </w:rPr>
        <w:t xml:space="preserve"> </w:t>
      </w:r>
      <w:r>
        <w:rPr>
          <w:sz w:val="24"/>
        </w:rPr>
        <w:t>exposure</w:t>
      </w:r>
      <w:r>
        <w:rPr>
          <w:spacing w:val="-3"/>
          <w:sz w:val="24"/>
        </w:rPr>
        <w:t xml:space="preserve"> </w:t>
      </w:r>
      <w:r>
        <w:rPr>
          <w:sz w:val="24"/>
        </w:rPr>
        <w:t>to books or print” (Moats &amp; Dakin, 2008, p. 58). Explicit Instruction is “an approach that involves direct instruction: The teacher demonstrates the task and provides guided practice with immediate corrective feedback before the student attempts the task independently” (Mather &amp; Wendling, 2012, p. 326).</w:t>
      </w:r>
    </w:p>
    <w:p w14:paraId="294F5E1F" w14:textId="77777777" w:rsidR="001D5B01" w:rsidRDefault="00A211DD">
      <w:pPr>
        <w:pStyle w:val="ListParagraph"/>
        <w:numPr>
          <w:ilvl w:val="0"/>
          <w:numId w:val="17"/>
        </w:numPr>
        <w:tabs>
          <w:tab w:val="left" w:pos="265"/>
        </w:tabs>
        <w:spacing w:before="0" w:line="288" w:lineRule="auto"/>
        <w:ind w:right="162" w:firstLine="0"/>
        <w:rPr>
          <w:sz w:val="24"/>
        </w:rPr>
      </w:pPr>
      <w:r>
        <w:rPr>
          <w:sz w:val="24"/>
        </w:rPr>
        <w:t>Diagnostic teaching to automaticity — “The teacher must be adept at prescriptive or individualized teaching. The teaching plan is based on careful and [continual] assessment of the individual's</w:t>
      </w:r>
      <w:r>
        <w:rPr>
          <w:spacing w:val="-3"/>
          <w:sz w:val="24"/>
        </w:rPr>
        <w:t xml:space="preserve"> </w:t>
      </w:r>
      <w:r>
        <w:rPr>
          <w:sz w:val="24"/>
        </w:rPr>
        <w:t>needs.</w:t>
      </w:r>
      <w:r>
        <w:rPr>
          <w:spacing w:val="-8"/>
          <w:sz w:val="24"/>
        </w:rPr>
        <w:t xml:space="preserve"> </w:t>
      </w:r>
      <w:r>
        <w:rPr>
          <w:sz w:val="24"/>
        </w:rPr>
        <w:t>The</w:t>
      </w:r>
      <w:r>
        <w:rPr>
          <w:spacing w:val="-3"/>
          <w:sz w:val="24"/>
        </w:rPr>
        <w:t xml:space="preserve"> </w:t>
      </w:r>
      <w:r>
        <w:rPr>
          <w:sz w:val="24"/>
        </w:rPr>
        <w:t>content</w:t>
      </w:r>
      <w:r>
        <w:rPr>
          <w:spacing w:val="-3"/>
          <w:sz w:val="24"/>
        </w:rPr>
        <w:t xml:space="preserve"> </w:t>
      </w:r>
      <w:r>
        <w:rPr>
          <w:sz w:val="24"/>
        </w:rPr>
        <w:t>presented</w:t>
      </w:r>
      <w:r>
        <w:rPr>
          <w:spacing w:val="-3"/>
          <w:sz w:val="24"/>
        </w:rPr>
        <w:t xml:space="preserve"> </w:t>
      </w:r>
      <w:r>
        <w:rPr>
          <w:sz w:val="24"/>
        </w:rPr>
        <w:t>must</w:t>
      </w:r>
      <w:r>
        <w:rPr>
          <w:spacing w:val="-3"/>
          <w:sz w:val="24"/>
        </w:rPr>
        <w:t xml:space="preserve"> </w:t>
      </w:r>
      <w:r>
        <w:rPr>
          <w:sz w:val="24"/>
        </w:rPr>
        <w:t>be</w:t>
      </w:r>
      <w:r>
        <w:rPr>
          <w:spacing w:val="-3"/>
          <w:sz w:val="24"/>
        </w:rPr>
        <w:t xml:space="preserve"> </w:t>
      </w:r>
      <w:r>
        <w:rPr>
          <w:sz w:val="24"/>
        </w:rPr>
        <w:t>mastered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degree</w:t>
      </w:r>
      <w:r>
        <w:rPr>
          <w:spacing w:val="-3"/>
          <w:sz w:val="24"/>
        </w:rPr>
        <w:t xml:space="preserve"> </w:t>
      </w:r>
      <w:r>
        <w:rPr>
          <w:sz w:val="24"/>
        </w:rPr>
        <w:t>of</w:t>
      </w:r>
      <w:r>
        <w:rPr>
          <w:spacing w:val="-3"/>
          <w:sz w:val="24"/>
        </w:rPr>
        <w:t xml:space="preserve"> </w:t>
      </w:r>
      <w:r>
        <w:rPr>
          <w:sz w:val="24"/>
        </w:rPr>
        <w:t>automaticity”</w:t>
      </w:r>
      <w:r>
        <w:rPr>
          <w:spacing w:val="-3"/>
          <w:sz w:val="24"/>
        </w:rPr>
        <w:t xml:space="preserve"> </w:t>
      </w:r>
      <w:r>
        <w:rPr>
          <w:sz w:val="24"/>
        </w:rPr>
        <w:t>(Birsh, 2018, p. 27). “This teacher knowledge is essential for guiding the content and emphasis of instruction for the individual student” (Moats &amp; Dakin, 2008, p. 58). “When a reading skill becomes automatic (direct access without conscious awareness), it is performed quickly in an efficient manner” (Berninger &amp; Wolf, 2009, p. 70).</w:t>
      </w:r>
    </w:p>
    <w:p w14:paraId="64DA973D" w14:textId="77777777" w:rsidR="001D5B01" w:rsidRDefault="001D5B01">
      <w:pPr>
        <w:pStyle w:val="BodyText"/>
        <w:spacing w:before="2"/>
        <w:rPr>
          <w:sz w:val="27"/>
        </w:rPr>
      </w:pPr>
    </w:p>
    <w:p w14:paraId="30E8E00B" w14:textId="77777777" w:rsidR="001D5B01" w:rsidRDefault="00A211DD">
      <w:pPr>
        <w:pStyle w:val="Heading1"/>
        <w:ind w:left="120" w:firstLine="0"/>
        <w:rPr>
          <w:u w:val="none"/>
        </w:rPr>
      </w:pPr>
      <w:bookmarkStart w:id="3" w:name="_TOC_250002"/>
      <w:r>
        <w:rPr>
          <w:u w:val="none"/>
        </w:rPr>
        <w:t>F:</w:t>
      </w:r>
      <w:r>
        <w:rPr>
          <w:spacing w:val="68"/>
          <w:u w:val="none"/>
        </w:rPr>
        <w:t xml:space="preserve"> </w:t>
      </w:r>
      <w:r>
        <w:t>Instructional</w:t>
      </w:r>
      <w:r>
        <w:rPr>
          <w:spacing w:val="-16"/>
        </w:rPr>
        <w:t xml:space="preserve"> </w:t>
      </w:r>
      <w:r>
        <w:t>Accommodations for</w:t>
      </w:r>
      <w:r>
        <w:rPr>
          <w:spacing w:val="-6"/>
        </w:rPr>
        <w:t xml:space="preserve"> </w:t>
      </w:r>
      <w:r>
        <w:t>Students with</w:t>
      </w:r>
      <w:r>
        <w:rPr>
          <w:spacing w:val="20"/>
        </w:rPr>
        <w:t xml:space="preserve"> </w:t>
      </w:r>
      <w:bookmarkEnd w:id="3"/>
      <w:r>
        <w:rPr>
          <w:spacing w:val="-2"/>
        </w:rPr>
        <w:t>Dyslexia</w:t>
      </w:r>
    </w:p>
    <w:p w14:paraId="70E7DA83" w14:textId="77777777" w:rsidR="001D5B01" w:rsidRDefault="001D5B01">
      <w:pPr>
        <w:pStyle w:val="BodyText"/>
        <w:spacing w:before="6"/>
        <w:rPr>
          <w:b/>
          <w:sz w:val="34"/>
        </w:rPr>
      </w:pPr>
    </w:p>
    <w:p w14:paraId="09B6CF9A" w14:textId="77777777" w:rsidR="001D5B01" w:rsidRDefault="00A211DD">
      <w:pPr>
        <w:ind w:left="108" w:right="130"/>
        <w:jc w:val="center"/>
        <w:rPr>
          <w:i/>
          <w:sz w:val="24"/>
        </w:rPr>
      </w:pPr>
      <w:r>
        <w:rPr>
          <w:i/>
          <w:sz w:val="24"/>
        </w:rPr>
        <w:t>Instructional</w:t>
      </w:r>
      <w:r>
        <w:rPr>
          <w:i/>
          <w:spacing w:val="-5"/>
          <w:sz w:val="24"/>
        </w:rPr>
        <w:t xml:space="preserve"> </w:t>
      </w:r>
      <w:r>
        <w:rPr>
          <w:i/>
          <w:sz w:val="24"/>
        </w:rPr>
        <w:t xml:space="preserve">Accommodations for Students with </w:t>
      </w:r>
      <w:r>
        <w:rPr>
          <w:i/>
          <w:spacing w:val="-2"/>
          <w:sz w:val="24"/>
        </w:rPr>
        <w:t>Disabilities</w:t>
      </w:r>
    </w:p>
    <w:p w14:paraId="4546EBBC" w14:textId="77777777" w:rsidR="001D5B01" w:rsidRDefault="001D5B01">
      <w:pPr>
        <w:pStyle w:val="BodyText"/>
        <w:spacing w:before="4"/>
        <w:rPr>
          <w:i/>
          <w:sz w:val="33"/>
        </w:rPr>
      </w:pPr>
    </w:p>
    <w:p w14:paraId="4CCE6C41" w14:textId="77777777" w:rsidR="001D5B01" w:rsidRDefault="00A211DD">
      <w:pPr>
        <w:pStyle w:val="BodyText"/>
        <w:spacing w:line="288" w:lineRule="auto"/>
        <w:ind w:left="120" w:right="320"/>
        <w:jc w:val="both"/>
      </w:pPr>
      <w:r>
        <w:t>Students</w:t>
      </w:r>
      <w:r>
        <w:rPr>
          <w:spacing w:val="-4"/>
        </w:rPr>
        <w:t xml:space="preserve"> </w:t>
      </w:r>
      <w:r>
        <w:t>with</w:t>
      </w:r>
      <w:r>
        <w:rPr>
          <w:spacing w:val="-4"/>
        </w:rPr>
        <w:t xml:space="preserve"> </w:t>
      </w:r>
      <w:r>
        <w:t>dyslexia</w:t>
      </w:r>
      <w:r>
        <w:rPr>
          <w:spacing w:val="-4"/>
        </w:rPr>
        <w:t xml:space="preserve"> </w:t>
      </w:r>
      <w:r>
        <w:t>who</w:t>
      </w:r>
      <w:r>
        <w:rPr>
          <w:spacing w:val="-4"/>
        </w:rPr>
        <w:t xml:space="preserve"> </w:t>
      </w:r>
      <w:r>
        <w:t>receive</w:t>
      </w:r>
      <w:r>
        <w:rPr>
          <w:spacing w:val="-4"/>
        </w:rPr>
        <w:t xml:space="preserve"> </w:t>
      </w:r>
      <w:r>
        <w:t>dyslexia</w:t>
      </w:r>
      <w:r>
        <w:rPr>
          <w:spacing w:val="-4"/>
        </w:rPr>
        <w:t xml:space="preserve"> </w:t>
      </w:r>
      <w:r>
        <w:t>instruction</w:t>
      </w:r>
      <w:r>
        <w:rPr>
          <w:spacing w:val="-4"/>
        </w:rPr>
        <w:t xml:space="preserve"> </w:t>
      </w:r>
      <w:r>
        <w:t>that</w:t>
      </w:r>
      <w:r>
        <w:rPr>
          <w:spacing w:val="-4"/>
        </w:rPr>
        <w:t xml:space="preserve"> </w:t>
      </w:r>
      <w:r>
        <w:t>contains</w:t>
      </w:r>
      <w:r>
        <w:rPr>
          <w:spacing w:val="-4"/>
        </w:rPr>
        <w:t xml:space="preserve"> </w:t>
      </w:r>
      <w:r>
        <w:t>the</w:t>
      </w:r>
      <w:r>
        <w:rPr>
          <w:spacing w:val="-4"/>
        </w:rPr>
        <w:t xml:space="preserve"> </w:t>
      </w:r>
      <w:r>
        <w:t>components</w:t>
      </w:r>
      <w:r>
        <w:rPr>
          <w:spacing w:val="-4"/>
        </w:rPr>
        <w:t xml:space="preserve"> </w:t>
      </w:r>
      <w:r>
        <w:t>described in</w:t>
      </w:r>
      <w:r>
        <w:rPr>
          <w:spacing w:val="-2"/>
        </w:rPr>
        <w:t xml:space="preserve"> </w:t>
      </w:r>
      <w:r>
        <w:t>this</w:t>
      </w:r>
      <w:r>
        <w:rPr>
          <w:spacing w:val="-2"/>
        </w:rPr>
        <w:t xml:space="preserve"> </w:t>
      </w:r>
      <w:r>
        <w:t>chapter</w:t>
      </w:r>
      <w:r>
        <w:rPr>
          <w:spacing w:val="-2"/>
        </w:rPr>
        <w:t xml:space="preserve"> </w:t>
      </w:r>
      <w:r>
        <w:t>will</w:t>
      </w:r>
      <w:r>
        <w:rPr>
          <w:spacing w:val="-2"/>
        </w:rPr>
        <w:t xml:space="preserve"> </w:t>
      </w:r>
      <w:r>
        <w:t>be</w:t>
      </w:r>
      <w:r>
        <w:rPr>
          <w:spacing w:val="-2"/>
        </w:rPr>
        <w:t xml:space="preserve"> </w:t>
      </w:r>
      <w:r>
        <w:t>better</w:t>
      </w:r>
      <w:r>
        <w:rPr>
          <w:spacing w:val="-2"/>
        </w:rPr>
        <w:t xml:space="preserve"> </w:t>
      </w:r>
      <w:r>
        <w:t>equipped</w:t>
      </w:r>
      <w:r>
        <w:rPr>
          <w:spacing w:val="-2"/>
        </w:rPr>
        <w:t xml:space="preserve"> </w:t>
      </w:r>
      <w:r>
        <w:t>to</w:t>
      </w:r>
      <w:r>
        <w:rPr>
          <w:spacing w:val="-2"/>
        </w:rPr>
        <w:t xml:space="preserve"> </w:t>
      </w:r>
      <w:r>
        <w:t>meet</w:t>
      </w:r>
      <w:r>
        <w:rPr>
          <w:spacing w:val="-2"/>
        </w:rPr>
        <w:t xml:space="preserve"> </w:t>
      </w:r>
      <w:r>
        <w:t>the</w:t>
      </w:r>
      <w:r>
        <w:rPr>
          <w:spacing w:val="-2"/>
        </w:rPr>
        <w:t xml:space="preserve"> </w:t>
      </w:r>
      <w:r>
        <w:t>demands</w:t>
      </w:r>
      <w:r>
        <w:rPr>
          <w:spacing w:val="-2"/>
        </w:rPr>
        <w:t xml:space="preserve"> </w:t>
      </w:r>
      <w:r>
        <w:t>of</w:t>
      </w:r>
      <w:r>
        <w:rPr>
          <w:spacing w:val="-2"/>
        </w:rPr>
        <w:t xml:space="preserve"> </w:t>
      </w:r>
      <w:r>
        <w:t>grade-level</w:t>
      </w:r>
      <w:r>
        <w:rPr>
          <w:spacing w:val="-2"/>
        </w:rPr>
        <w:t xml:space="preserve"> </w:t>
      </w:r>
      <w:r>
        <w:t>or</w:t>
      </w:r>
      <w:r>
        <w:rPr>
          <w:spacing w:val="-2"/>
        </w:rPr>
        <w:t xml:space="preserve"> </w:t>
      </w:r>
      <w:r>
        <w:t>course</w:t>
      </w:r>
      <w:r>
        <w:rPr>
          <w:spacing w:val="-2"/>
        </w:rPr>
        <w:t xml:space="preserve"> </w:t>
      </w:r>
      <w:r>
        <w:t>instruction. In addition to dyslexia instruction, accommodations provide the student with dyslexia effective and equitable access to grade-level or course instruction in the general education classroom.</w:t>
      </w:r>
    </w:p>
    <w:p w14:paraId="261BD51A" w14:textId="77777777" w:rsidR="001D5B01" w:rsidRDefault="00A211DD">
      <w:pPr>
        <w:spacing w:line="288" w:lineRule="auto"/>
        <w:ind w:left="120" w:right="331"/>
        <w:jc w:val="both"/>
        <w:rPr>
          <w:sz w:val="24"/>
        </w:rPr>
      </w:pPr>
      <w:r>
        <w:rPr>
          <w:b/>
          <w:sz w:val="24"/>
        </w:rPr>
        <w:t>Accommodations</w:t>
      </w:r>
      <w:r>
        <w:rPr>
          <w:b/>
          <w:spacing w:val="-5"/>
          <w:sz w:val="24"/>
        </w:rPr>
        <w:t xml:space="preserve"> </w:t>
      </w:r>
      <w:r>
        <w:rPr>
          <w:b/>
          <w:sz w:val="24"/>
        </w:rPr>
        <w:t>are</w:t>
      </w:r>
      <w:r>
        <w:rPr>
          <w:b/>
          <w:spacing w:val="-5"/>
          <w:sz w:val="24"/>
        </w:rPr>
        <w:t xml:space="preserve"> </w:t>
      </w:r>
      <w:r>
        <w:rPr>
          <w:b/>
          <w:sz w:val="24"/>
        </w:rPr>
        <w:t>not</w:t>
      </w:r>
      <w:r>
        <w:rPr>
          <w:b/>
          <w:spacing w:val="-5"/>
          <w:sz w:val="24"/>
        </w:rPr>
        <w:t xml:space="preserve"> </w:t>
      </w:r>
      <w:r>
        <w:rPr>
          <w:b/>
          <w:sz w:val="24"/>
        </w:rPr>
        <w:t>one</w:t>
      </w:r>
      <w:r>
        <w:rPr>
          <w:b/>
          <w:spacing w:val="-5"/>
          <w:sz w:val="24"/>
        </w:rPr>
        <w:t xml:space="preserve"> </w:t>
      </w:r>
      <w:r>
        <w:rPr>
          <w:b/>
          <w:sz w:val="24"/>
        </w:rPr>
        <w:t>size</w:t>
      </w:r>
      <w:r>
        <w:rPr>
          <w:b/>
          <w:spacing w:val="-5"/>
          <w:sz w:val="24"/>
        </w:rPr>
        <w:t xml:space="preserve"> </w:t>
      </w:r>
      <w:r>
        <w:rPr>
          <w:b/>
          <w:sz w:val="24"/>
        </w:rPr>
        <w:t>fits</w:t>
      </w:r>
      <w:r>
        <w:rPr>
          <w:b/>
          <w:spacing w:val="-5"/>
          <w:sz w:val="24"/>
        </w:rPr>
        <w:t xml:space="preserve"> </w:t>
      </w:r>
      <w:r>
        <w:rPr>
          <w:b/>
          <w:sz w:val="24"/>
        </w:rPr>
        <w:t>all;</w:t>
      </w:r>
      <w:r>
        <w:rPr>
          <w:b/>
          <w:spacing w:val="-5"/>
          <w:sz w:val="24"/>
        </w:rPr>
        <w:t xml:space="preserve"> </w:t>
      </w:r>
      <w:r>
        <w:rPr>
          <w:b/>
          <w:sz w:val="24"/>
        </w:rPr>
        <w:t>rather,</w:t>
      </w:r>
      <w:r>
        <w:rPr>
          <w:b/>
          <w:spacing w:val="-5"/>
          <w:sz w:val="24"/>
        </w:rPr>
        <w:t xml:space="preserve"> </w:t>
      </w:r>
      <w:r>
        <w:rPr>
          <w:b/>
          <w:sz w:val="24"/>
        </w:rPr>
        <w:t>the</w:t>
      </w:r>
      <w:r>
        <w:rPr>
          <w:b/>
          <w:spacing w:val="-5"/>
          <w:sz w:val="24"/>
        </w:rPr>
        <w:t xml:space="preserve"> </w:t>
      </w:r>
      <w:r>
        <w:rPr>
          <w:b/>
          <w:sz w:val="24"/>
        </w:rPr>
        <w:t>impact</w:t>
      </w:r>
      <w:r>
        <w:rPr>
          <w:b/>
          <w:spacing w:val="-5"/>
          <w:sz w:val="24"/>
        </w:rPr>
        <w:t xml:space="preserve"> </w:t>
      </w:r>
      <w:r>
        <w:rPr>
          <w:b/>
          <w:sz w:val="24"/>
        </w:rPr>
        <w:t>of</w:t>
      </w:r>
      <w:r>
        <w:rPr>
          <w:b/>
          <w:spacing w:val="-5"/>
          <w:sz w:val="24"/>
        </w:rPr>
        <w:t xml:space="preserve"> </w:t>
      </w:r>
      <w:r>
        <w:rPr>
          <w:b/>
          <w:sz w:val="24"/>
        </w:rPr>
        <w:t>dyslexia</w:t>
      </w:r>
      <w:r>
        <w:rPr>
          <w:b/>
          <w:spacing w:val="-5"/>
          <w:sz w:val="24"/>
        </w:rPr>
        <w:t xml:space="preserve"> </w:t>
      </w:r>
      <w:r>
        <w:rPr>
          <w:b/>
          <w:sz w:val="24"/>
        </w:rPr>
        <w:t>on</w:t>
      </w:r>
      <w:r>
        <w:rPr>
          <w:b/>
          <w:spacing w:val="-5"/>
          <w:sz w:val="24"/>
        </w:rPr>
        <w:t xml:space="preserve"> </w:t>
      </w:r>
      <w:r>
        <w:rPr>
          <w:b/>
          <w:sz w:val="24"/>
        </w:rPr>
        <w:t>each</w:t>
      </w:r>
      <w:r>
        <w:rPr>
          <w:b/>
          <w:spacing w:val="-5"/>
          <w:sz w:val="24"/>
        </w:rPr>
        <w:t xml:space="preserve"> </w:t>
      </w:r>
      <w:r>
        <w:rPr>
          <w:b/>
          <w:sz w:val="24"/>
        </w:rPr>
        <w:t xml:space="preserve">individual student determines the necessary accommodation. </w:t>
      </w:r>
      <w:r>
        <w:rPr>
          <w:sz w:val="24"/>
        </w:rPr>
        <w:t>Listed below are examples of reasonable classroom accommodations:</w:t>
      </w:r>
    </w:p>
    <w:p w14:paraId="14CB17F8" w14:textId="77777777" w:rsidR="001D5B01" w:rsidRDefault="001D5B01">
      <w:pPr>
        <w:pStyle w:val="BodyText"/>
        <w:rPr>
          <w:sz w:val="28"/>
        </w:rPr>
      </w:pPr>
    </w:p>
    <w:p w14:paraId="4E63508C" w14:textId="77777777" w:rsidR="001D5B01" w:rsidRDefault="00A211DD">
      <w:pPr>
        <w:pStyle w:val="ListParagraph"/>
        <w:numPr>
          <w:ilvl w:val="0"/>
          <w:numId w:val="17"/>
        </w:numPr>
        <w:tabs>
          <w:tab w:val="left" w:pos="265"/>
        </w:tabs>
        <w:spacing w:before="0"/>
        <w:ind w:left="264"/>
        <w:rPr>
          <w:sz w:val="24"/>
        </w:rPr>
      </w:pPr>
      <w:r>
        <w:rPr>
          <w:sz w:val="24"/>
        </w:rPr>
        <w:t>Copies</w:t>
      </w:r>
      <w:r>
        <w:rPr>
          <w:spacing w:val="-4"/>
          <w:sz w:val="24"/>
        </w:rPr>
        <w:t xml:space="preserve"> </w:t>
      </w:r>
      <w:r>
        <w:rPr>
          <w:sz w:val="24"/>
        </w:rPr>
        <w:t>of</w:t>
      </w:r>
      <w:r>
        <w:rPr>
          <w:spacing w:val="-2"/>
          <w:sz w:val="24"/>
        </w:rPr>
        <w:t xml:space="preserve"> </w:t>
      </w:r>
      <w:r>
        <w:rPr>
          <w:sz w:val="24"/>
        </w:rPr>
        <w:t>notes</w:t>
      </w:r>
      <w:r>
        <w:rPr>
          <w:spacing w:val="-2"/>
          <w:sz w:val="24"/>
        </w:rPr>
        <w:t xml:space="preserve"> </w:t>
      </w:r>
      <w:r>
        <w:rPr>
          <w:sz w:val="24"/>
        </w:rPr>
        <w:t>(e.g.,</w:t>
      </w:r>
      <w:r>
        <w:rPr>
          <w:spacing w:val="-2"/>
          <w:sz w:val="24"/>
        </w:rPr>
        <w:t xml:space="preserve"> </w:t>
      </w:r>
      <w:r>
        <w:rPr>
          <w:sz w:val="24"/>
        </w:rPr>
        <w:t>teacher-</w:t>
      </w:r>
      <w:r>
        <w:rPr>
          <w:spacing w:val="-2"/>
          <w:sz w:val="24"/>
        </w:rPr>
        <w:t xml:space="preserve"> </w:t>
      </w:r>
      <w:r>
        <w:rPr>
          <w:sz w:val="24"/>
        </w:rPr>
        <w:t>or</w:t>
      </w:r>
      <w:r>
        <w:rPr>
          <w:spacing w:val="-1"/>
          <w:sz w:val="24"/>
        </w:rPr>
        <w:t xml:space="preserve"> </w:t>
      </w:r>
      <w:r>
        <w:rPr>
          <w:sz w:val="24"/>
        </w:rPr>
        <w:t>peer-</w:t>
      </w:r>
      <w:r>
        <w:rPr>
          <w:spacing w:val="-2"/>
          <w:sz w:val="24"/>
        </w:rPr>
        <w:t>provided)</w:t>
      </w:r>
    </w:p>
    <w:p w14:paraId="5315E153" w14:textId="77777777" w:rsidR="001D5B01" w:rsidRDefault="00A211DD">
      <w:pPr>
        <w:pStyle w:val="ListParagraph"/>
        <w:numPr>
          <w:ilvl w:val="0"/>
          <w:numId w:val="17"/>
        </w:numPr>
        <w:tabs>
          <w:tab w:val="left" w:pos="265"/>
        </w:tabs>
        <w:ind w:left="264"/>
        <w:rPr>
          <w:sz w:val="24"/>
        </w:rPr>
      </w:pPr>
      <w:r>
        <w:rPr>
          <w:sz w:val="24"/>
        </w:rPr>
        <w:t xml:space="preserve">Note-taking </w:t>
      </w:r>
      <w:r>
        <w:rPr>
          <w:spacing w:val="-2"/>
          <w:sz w:val="24"/>
        </w:rPr>
        <w:t>assistance</w:t>
      </w:r>
    </w:p>
    <w:p w14:paraId="09721E86" w14:textId="77777777" w:rsidR="001D5B01" w:rsidRDefault="00A211DD">
      <w:pPr>
        <w:pStyle w:val="ListParagraph"/>
        <w:numPr>
          <w:ilvl w:val="0"/>
          <w:numId w:val="17"/>
        </w:numPr>
        <w:tabs>
          <w:tab w:val="left" w:pos="251"/>
        </w:tabs>
        <w:ind w:left="250" w:hanging="131"/>
        <w:rPr>
          <w:sz w:val="24"/>
        </w:rPr>
      </w:pPr>
      <w:r>
        <w:rPr>
          <w:sz w:val="24"/>
        </w:rPr>
        <w:t xml:space="preserve">Additional time on class assignments and </w:t>
      </w:r>
      <w:r>
        <w:rPr>
          <w:spacing w:val="-2"/>
          <w:sz w:val="24"/>
        </w:rPr>
        <w:t>tests</w:t>
      </w:r>
    </w:p>
    <w:p w14:paraId="7A09A755" w14:textId="77777777" w:rsidR="001D5B01" w:rsidRDefault="00A211DD">
      <w:pPr>
        <w:pStyle w:val="ListParagraph"/>
        <w:numPr>
          <w:ilvl w:val="0"/>
          <w:numId w:val="17"/>
        </w:numPr>
        <w:tabs>
          <w:tab w:val="left" w:pos="265"/>
        </w:tabs>
        <w:spacing w:line="288" w:lineRule="auto"/>
        <w:ind w:right="716" w:firstLine="0"/>
        <w:rPr>
          <w:sz w:val="24"/>
        </w:rPr>
      </w:pPr>
      <w:r>
        <w:rPr>
          <w:sz w:val="24"/>
        </w:rPr>
        <w:t>Reduced/shortened</w:t>
      </w:r>
      <w:r>
        <w:rPr>
          <w:spacing w:val="-5"/>
          <w:sz w:val="24"/>
        </w:rPr>
        <w:t xml:space="preserve"> </w:t>
      </w:r>
      <w:r>
        <w:rPr>
          <w:sz w:val="24"/>
        </w:rPr>
        <w:t>assignments</w:t>
      </w:r>
      <w:r>
        <w:rPr>
          <w:spacing w:val="-5"/>
          <w:sz w:val="24"/>
        </w:rPr>
        <w:t xml:space="preserve"> </w:t>
      </w:r>
      <w:r>
        <w:rPr>
          <w:sz w:val="24"/>
        </w:rPr>
        <w:t>(e.g.,</w:t>
      </w:r>
      <w:r>
        <w:rPr>
          <w:spacing w:val="-5"/>
          <w:sz w:val="24"/>
        </w:rPr>
        <w:t xml:space="preserve"> </w:t>
      </w:r>
      <w:r>
        <w:rPr>
          <w:sz w:val="24"/>
        </w:rPr>
        <w:t>chunking</w:t>
      </w:r>
      <w:r>
        <w:rPr>
          <w:spacing w:val="-5"/>
          <w:sz w:val="24"/>
        </w:rPr>
        <w:t xml:space="preserve"> </w:t>
      </w:r>
      <w:r>
        <w:rPr>
          <w:sz w:val="24"/>
        </w:rPr>
        <w:t>assignments</w:t>
      </w:r>
      <w:r>
        <w:rPr>
          <w:spacing w:val="-5"/>
          <w:sz w:val="24"/>
        </w:rPr>
        <w:t xml:space="preserve"> </w:t>
      </w:r>
      <w:r>
        <w:rPr>
          <w:sz w:val="24"/>
        </w:rPr>
        <w:t>into</w:t>
      </w:r>
      <w:r>
        <w:rPr>
          <w:spacing w:val="-5"/>
          <w:sz w:val="24"/>
        </w:rPr>
        <w:t xml:space="preserve"> </w:t>
      </w:r>
      <w:r>
        <w:rPr>
          <w:sz w:val="24"/>
        </w:rPr>
        <w:t>manageable</w:t>
      </w:r>
      <w:r>
        <w:rPr>
          <w:spacing w:val="-5"/>
          <w:sz w:val="24"/>
        </w:rPr>
        <w:t xml:space="preserve"> </w:t>
      </w:r>
      <w:r>
        <w:rPr>
          <w:sz w:val="24"/>
        </w:rPr>
        <w:t>units,</w:t>
      </w:r>
      <w:r>
        <w:rPr>
          <w:spacing w:val="-5"/>
          <w:sz w:val="24"/>
        </w:rPr>
        <w:t xml:space="preserve"> </w:t>
      </w:r>
      <w:r>
        <w:rPr>
          <w:sz w:val="24"/>
        </w:rPr>
        <w:t>fewer items given on a classroom test or homework assignment without eliminating concepts, or student planner to assist with assignments)</w:t>
      </w:r>
    </w:p>
    <w:p w14:paraId="5F6571F8" w14:textId="77777777" w:rsidR="001D5B01" w:rsidRDefault="00A211DD">
      <w:pPr>
        <w:pStyle w:val="ListParagraph"/>
        <w:numPr>
          <w:ilvl w:val="0"/>
          <w:numId w:val="17"/>
        </w:numPr>
        <w:tabs>
          <w:tab w:val="left" w:pos="251"/>
        </w:tabs>
        <w:spacing w:before="0" w:line="272" w:lineRule="exact"/>
        <w:ind w:left="250" w:hanging="131"/>
        <w:rPr>
          <w:sz w:val="24"/>
        </w:rPr>
      </w:pPr>
      <w:r>
        <w:rPr>
          <w:sz w:val="24"/>
        </w:rPr>
        <w:t xml:space="preserve">Alternative test location that provides a quiet environment and reduces </w:t>
      </w:r>
      <w:r>
        <w:rPr>
          <w:spacing w:val="-2"/>
          <w:sz w:val="24"/>
        </w:rPr>
        <w:t>distractions</w:t>
      </w:r>
    </w:p>
    <w:p w14:paraId="51D22E4E" w14:textId="77777777" w:rsidR="001D5B01" w:rsidRDefault="00A211DD">
      <w:pPr>
        <w:pStyle w:val="ListParagraph"/>
        <w:numPr>
          <w:ilvl w:val="0"/>
          <w:numId w:val="17"/>
        </w:numPr>
        <w:tabs>
          <w:tab w:val="left" w:pos="265"/>
        </w:tabs>
        <w:ind w:left="264"/>
        <w:rPr>
          <w:sz w:val="24"/>
        </w:rPr>
      </w:pPr>
      <w:r>
        <w:rPr>
          <w:sz w:val="24"/>
        </w:rPr>
        <w:t xml:space="preserve">Priority seating </w:t>
      </w:r>
      <w:r>
        <w:rPr>
          <w:spacing w:val="-2"/>
          <w:sz w:val="24"/>
        </w:rPr>
        <w:t>assignment</w:t>
      </w:r>
    </w:p>
    <w:p w14:paraId="07473FCE" w14:textId="77777777" w:rsidR="001D5B01" w:rsidRDefault="00A211DD">
      <w:pPr>
        <w:pStyle w:val="ListParagraph"/>
        <w:numPr>
          <w:ilvl w:val="0"/>
          <w:numId w:val="17"/>
        </w:numPr>
        <w:tabs>
          <w:tab w:val="left" w:pos="265"/>
        </w:tabs>
        <w:ind w:left="264"/>
        <w:rPr>
          <w:sz w:val="24"/>
        </w:rPr>
      </w:pPr>
      <w:r>
        <w:rPr>
          <w:sz w:val="24"/>
        </w:rPr>
        <w:t xml:space="preserve">Oral reading of directions or written </w:t>
      </w:r>
      <w:r>
        <w:rPr>
          <w:spacing w:val="-2"/>
          <w:sz w:val="24"/>
        </w:rPr>
        <w:t>material</w:t>
      </w:r>
    </w:p>
    <w:p w14:paraId="536770AA" w14:textId="77777777" w:rsidR="001D5B01" w:rsidRDefault="00A211DD">
      <w:pPr>
        <w:pStyle w:val="ListParagraph"/>
        <w:numPr>
          <w:ilvl w:val="0"/>
          <w:numId w:val="17"/>
        </w:numPr>
        <w:tabs>
          <w:tab w:val="left" w:pos="260"/>
        </w:tabs>
        <w:ind w:left="259" w:hanging="140"/>
        <w:rPr>
          <w:sz w:val="24"/>
        </w:rPr>
      </w:pPr>
      <w:r>
        <w:rPr>
          <w:spacing w:val="-2"/>
          <w:sz w:val="24"/>
        </w:rPr>
        <w:t>Word</w:t>
      </w:r>
      <w:r>
        <w:rPr>
          <w:spacing w:val="-12"/>
          <w:sz w:val="24"/>
        </w:rPr>
        <w:t xml:space="preserve"> </w:t>
      </w:r>
      <w:r>
        <w:rPr>
          <w:spacing w:val="-2"/>
          <w:sz w:val="24"/>
        </w:rPr>
        <w:t>banks</w:t>
      </w:r>
    </w:p>
    <w:p w14:paraId="425A17C1" w14:textId="77777777" w:rsidR="001D5B01" w:rsidRDefault="00A211DD">
      <w:pPr>
        <w:pStyle w:val="ListParagraph"/>
        <w:numPr>
          <w:ilvl w:val="0"/>
          <w:numId w:val="17"/>
        </w:numPr>
        <w:tabs>
          <w:tab w:val="left" w:pos="251"/>
        </w:tabs>
        <w:ind w:left="250" w:hanging="131"/>
        <w:rPr>
          <w:sz w:val="24"/>
        </w:rPr>
      </w:pPr>
      <w:r>
        <w:rPr>
          <w:spacing w:val="-2"/>
          <w:sz w:val="24"/>
        </w:rPr>
        <w:t>Audiobooks</w:t>
      </w:r>
    </w:p>
    <w:p w14:paraId="154E1378" w14:textId="77777777" w:rsidR="001D5B01" w:rsidRDefault="00A211DD">
      <w:pPr>
        <w:pStyle w:val="ListParagraph"/>
        <w:numPr>
          <w:ilvl w:val="0"/>
          <w:numId w:val="17"/>
        </w:numPr>
        <w:tabs>
          <w:tab w:val="left" w:pos="260"/>
        </w:tabs>
        <w:ind w:left="259" w:hanging="140"/>
        <w:rPr>
          <w:sz w:val="24"/>
        </w:rPr>
      </w:pPr>
      <w:r>
        <w:rPr>
          <w:sz w:val="24"/>
        </w:rPr>
        <w:t>Text</w:t>
      </w:r>
      <w:r>
        <w:rPr>
          <w:spacing w:val="-9"/>
          <w:sz w:val="24"/>
        </w:rPr>
        <w:t xml:space="preserve"> </w:t>
      </w:r>
      <w:r>
        <w:rPr>
          <w:sz w:val="24"/>
        </w:rPr>
        <w:t>to</w:t>
      </w:r>
      <w:r>
        <w:rPr>
          <w:spacing w:val="-8"/>
          <w:sz w:val="24"/>
        </w:rPr>
        <w:t xml:space="preserve"> </w:t>
      </w:r>
      <w:r>
        <w:rPr>
          <w:spacing w:val="-2"/>
          <w:sz w:val="24"/>
        </w:rPr>
        <w:t>speech</w:t>
      </w:r>
    </w:p>
    <w:p w14:paraId="6F4D9997" w14:textId="77777777" w:rsidR="001D5B01" w:rsidRDefault="00A211DD">
      <w:pPr>
        <w:pStyle w:val="ListParagraph"/>
        <w:numPr>
          <w:ilvl w:val="0"/>
          <w:numId w:val="17"/>
        </w:numPr>
        <w:tabs>
          <w:tab w:val="left" w:pos="265"/>
        </w:tabs>
        <w:ind w:left="264"/>
        <w:rPr>
          <w:sz w:val="24"/>
        </w:rPr>
      </w:pPr>
      <w:r>
        <w:rPr>
          <w:sz w:val="24"/>
        </w:rPr>
        <w:t xml:space="preserve">Speech to </w:t>
      </w:r>
      <w:r>
        <w:rPr>
          <w:spacing w:val="-4"/>
          <w:sz w:val="24"/>
        </w:rPr>
        <w:t>text</w:t>
      </w:r>
    </w:p>
    <w:p w14:paraId="0F0A1C23" w14:textId="77777777" w:rsidR="001D5B01" w:rsidRDefault="00A211DD">
      <w:pPr>
        <w:pStyle w:val="ListParagraph"/>
        <w:numPr>
          <w:ilvl w:val="0"/>
          <w:numId w:val="17"/>
        </w:numPr>
        <w:tabs>
          <w:tab w:val="left" w:pos="265"/>
        </w:tabs>
        <w:ind w:left="264"/>
        <w:rPr>
          <w:sz w:val="24"/>
        </w:rPr>
      </w:pPr>
      <w:r>
        <w:rPr>
          <w:sz w:val="24"/>
        </w:rPr>
        <w:t xml:space="preserve">Electronic </w:t>
      </w:r>
      <w:r>
        <w:rPr>
          <w:spacing w:val="-2"/>
          <w:sz w:val="24"/>
        </w:rPr>
        <w:t>spellers</w:t>
      </w:r>
    </w:p>
    <w:p w14:paraId="11E61BF2" w14:textId="77777777" w:rsidR="001D5B01" w:rsidRDefault="001D5B01">
      <w:pPr>
        <w:rPr>
          <w:sz w:val="24"/>
        </w:rPr>
        <w:sectPr w:rsidR="001D5B01">
          <w:pgSz w:w="12240" w:h="15840"/>
          <w:pgMar w:top="660" w:right="1300" w:bottom="600" w:left="1320" w:header="0" w:footer="403" w:gutter="0"/>
          <w:cols w:space="720"/>
        </w:sectPr>
      </w:pPr>
    </w:p>
    <w:p w14:paraId="43CAD35A" w14:textId="77777777" w:rsidR="001D5B01" w:rsidRDefault="00A211DD">
      <w:pPr>
        <w:pStyle w:val="ListParagraph"/>
        <w:numPr>
          <w:ilvl w:val="0"/>
          <w:numId w:val="17"/>
        </w:numPr>
        <w:tabs>
          <w:tab w:val="left" w:pos="265"/>
        </w:tabs>
        <w:spacing w:before="66"/>
        <w:ind w:left="264"/>
        <w:rPr>
          <w:sz w:val="24"/>
        </w:rPr>
      </w:pPr>
      <w:r>
        <w:rPr>
          <w:sz w:val="24"/>
        </w:rPr>
        <w:t xml:space="preserve">Electronic </w:t>
      </w:r>
      <w:r>
        <w:rPr>
          <w:spacing w:val="-2"/>
          <w:sz w:val="24"/>
        </w:rPr>
        <w:t>dictionaries</w:t>
      </w:r>
    </w:p>
    <w:p w14:paraId="571B05A0" w14:textId="77777777" w:rsidR="001D5B01" w:rsidRDefault="00A211DD">
      <w:pPr>
        <w:pStyle w:val="ListParagraph"/>
        <w:numPr>
          <w:ilvl w:val="0"/>
          <w:numId w:val="17"/>
        </w:numPr>
        <w:tabs>
          <w:tab w:val="left" w:pos="265"/>
        </w:tabs>
        <w:ind w:left="264"/>
        <w:rPr>
          <w:sz w:val="24"/>
        </w:rPr>
      </w:pPr>
      <w:r>
        <w:rPr>
          <w:sz w:val="24"/>
        </w:rPr>
        <w:t xml:space="preserve">Formula </w:t>
      </w:r>
      <w:r>
        <w:rPr>
          <w:spacing w:val="-2"/>
          <w:sz w:val="24"/>
        </w:rPr>
        <w:t>charts</w:t>
      </w:r>
    </w:p>
    <w:p w14:paraId="42B3B479" w14:textId="77777777" w:rsidR="001D5B01" w:rsidRDefault="00A211DD">
      <w:pPr>
        <w:pStyle w:val="ListParagraph"/>
        <w:numPr>
          <w:ilvl w:val="0"/>
          <w:numId w:val="17"/>
        </w:numPr>
        <w:tabs>
          <w:tab w:val="left" w:pos="251"/>
        </w:tabs>
        <w:ind w:left="250" w:hanging="131"/>
        <w:rPr>
          <w:sz w:val="24"/>
        </w:rPr>
      </w:pPr>
      <w:r>
        <w:rPr>
          <w:sz w:val="24"/>
        </w:rPr>
        <w:t xml:space="preserve">Adaptive learning tools and features in software </w:t>
      </w:r>
      <w:r>
        <w:rPr>
          <w:spacing w:val="-2"/>
          <w:sz w:val="24"/>
        </w:rPr>
        <w:t>programs</w:t>
      </w:r>
    </w:p>
    <w:p w14:paraId="031F6EA3" w14:textId="77777777" w:rsidR="001D5B01" w:rsidRDefault="00A211DD">
      <w:pPr>
        <w:pStyle w:val="BodyText"/>
        <w:spacing w:before="54" w:line="288" w:lineRule="auto"/>
        <w:ind w:left="120" w:right="158"/>
      </w:pPr>
      <w:r>
        <w:t>Accommodations are changes to materials, actions, or techniques, including the use of technology, that enable students with disabilities to participate meaningfully in grade-level or course</w:t>
      </w:r>
      <w:r>
        <w:rPr>
          <w:spacing w:val="-4"/>
        </w:rPr>
        <w:t xml:space="preserve"> </w:t>
      </w:r>
      <w:r>
        <w:t>instruction.</w:t>
      </w:r>
      <w:r>
        <w:rPr>
          <w:spacing w:val="-9"/>
        </w:rPr>
        <w:t xml:space="preserve"> </w:t>
      </w:r>
      <w:r>
        <w:t>The</w:t>
      </w:r>
      <w:r>
        <w:rPr>
          <w:spacing w:val="-4"/>
        </w:rPr>
        <w:t xml:space="preserve"> </w:t>
      </w:r>
      <w:r>
        <w:t>use</w:t>
      </w:r>
      <w:r>
        <w:rPr>
          <w:spacing w:val="-4"/>
        </w:rPr>
        <w:t xml:space="preserve"> </w:t>
      </w:r>
      <w:r>
        <w:t>of</w:t>
      </w:r>
      <w:r>
        <w:rPr>
          <w:spacing w:val="-4"/>
        </w:rPr>
        <w:t xml:space="preserve"> </w:t>
      </w:r>
      <w:r>
        <w:t>accommodations</w:t>
      </w:r>
      <w:r>
        <w:rPr>
          <w:spacing w:val="-4"/>
        </w:rPr>
        <w:t xml:space="preserve"> </w:t>
      </w:r>
      <w:r>
        <w:t>occurs</w:t>
      </w:r>
      <w:r>
        <w:rPr>
          <w:spacing w:val="-4"/>
        </w:rPr>
        <w:t xml:space="preserve"> </w:t>
      </w:r>
      <w:r>
        <w:t>primarily</w:t>
      </w:r>
      <w:r>
        <w:rPr>
          <w:spacing w:val="-4"/>
        </w:rPr>
        <w:t xml:space="preserve"> </w:t>
      </w:r>
      <w:r>
        <w:t>during</w:t>
      </w:r>
      <w:r>
        <w:rPr>
          <w:spacing w:val="-4"/>
        </w:rPr>
        <w:t xml:space="preserve"> </w:t>
      </w:r>
      <w:r>
        <w:t>classroom</w:t>
      </w:r>
      <w:r>
        <w:rPr>
          <w:spacing w:val="-4"/>
        </w:rPr>
        <w:t xml:space="preserve"> </w:t>
      </w:r>
      <w:r>
        <w:t>instruction</w:t>
      </w:r>
      <w:r>
        <w:rPr>
          <w:spacing w:val="-4"/>
        </w:rPr>
        <w:t xml:space="preserve"> </w:t>
      </w:r>
      <w:r>
        <w:t>as educators use various instructional strategies to meet the needs of each student.</w:t>
      </w:r>
      <w:r>
        <w:rPr>
          <w:spacing w:val="-5"/>
        </w:rPr>
        <w:t xml:space="preserve"> </w:t>
      </w:r>
      <w:r>
        <w:t>A</w:t>
      </w:r>
      <w:r>
        <w:rPr>
          <w:spacing w:val="-5"/>
        </w:rPr>
        <w:t xml:space="preserve"> </w:t>
      </w:r>
      <w:r>
        <w:t xml:space="preserve">student may need an accommodation only temporarily while learning a new skill, or a student might require the accommodation throughout the school year and over several years including beyond </w:t>
      </w:r>
      <w:r>
        <w:rPr>
          <w:spacing w:val="-2"/>
        </w:rPr>
        <w:t>graduation.</w:t>
      </w:r>
    </w:p>
    <w:p w14:paraId="67E40D2C" w14:textId="77777777" w:rsidR="001D5B01" w:rsidRDefault="001D5B01">
      <w:pPr>
        <w:pStyle w:val="BodyText"/>
        <w:spacing w:before="9"/>
        <w:rPr>
          <w:sz w:val="22"/>
        </w:rPr>
      </w:pPr>
    </w:p>
    <w:p w14:paraId="32DA4667" w14:textId="77777777" w:rsidR="001D5B01" w:rsidRDefault="00A211DD">
      <w:pPr>
        <w:pStyle w:val="BodyText"/>
        <w:spacing w:line="288" w:lineRule="auto"/>
        <w:ind w:left="120" w:right="147"/>
      </w:pPr>
      <w:r>
        <w:t>Decisions about which accommodations to use are very individualized and should be made for each student by that student’s</w:t>
      </w:r>
      <w:r>
        <w:rPr>
          <w:spacing w:val="-9"/>
        </w:rPr>
        <w:t xml:space="preserve"> </w:t>
      </w:r>
      <w:r>
        <w:t>ARD or Section 504 committee, as appropriate. Students can, and should, play a significant role in choosing and using accommodations. Students need to know what</w:t>
      </w:r>
      <w:r>
        <w:rPr>
          <w:spacing w:val="-3"/>
        </w:rPr>
        <w:t xml:space="preserve"> </w:t>
      </w:r>
      <w:r>
        <w:t>accommodations</w:t>
      </w:r>
      <w:r>
        <w:rPr>
          <w:spacing w:val="-3"/>
        </w:rPr>
        <w:t xml:space="preserve"> </w:t>
      </w:r>
      <w:r>
        <w:t>are</w:t>
      </w:r>
      <w:r>
        <w:rPr>
          <w:spacing w:val="-3"/>
        </w:rPr>
        <w:t xml:space="preserve"> </w:t>
      </w:r>
      <w:r>
        <w:t>possible,</w:t>
      </w:r>
      <w:r>
        <w:rPr>
          <w:spacing w:val="-3"/>
        </w:rPr>
        <w:t xml:space="preserve"> </w:t>
      </w:r>
      <w:r>
        <w:t>and</w:t>
      </w:r>
      <w:r>
        <w:rPr>
          <w:spacing w:val="-3"/>
        </w:rPr>
        <w:t xml:space="preserve"> </w:t>
      </w:r>
      <w:r>
        <w:t>then,</w:t>
      </w:r>
      <w:r>
        <w:rPr>
          <w:spacing w:val="-3"/>
        </w:rPr>
        <w:t xml:space="preserve"> </w:t>
      </w:r>
      <w:r>
        <w:t>based</w:t>
      </w:r>
      <w:r>
        <w:rPr>
          <w:spacing w:val="-3"/>
        </w:rPr>
        <w:t xml:space="preserve"> </w:t>
      </w:r>
      <w:r>
        <w:t>on</w:t>
      </w:r>
      <w:r>
        <w:rPr>
          <w:spacing w:val="-3"/>
        </w:rPr>
        <w:t xml:space="preserve"> </w:t>
      </w:r>
      <w:r>
        <w:t>knowledge</w:t>
      </w:r>
      <w:r>
        <w:rPr>
          <w:spacing w:val="-3"/>
        </w:rPr>
        <w:t xml:space="preserve"> </w:t>
      </w:r>
      <w:r>
        <w:t>of</w:t>
      </w:r>
      <w:r>
        <w:rPr>
          <w:spacing w:val="-3"/>
        </w:rPr>
        <w:t xml:space="preserve"> </w:t>
      </w:r>
      <w:r>
        <w:t>their</w:t>
      </w:r>
      <w:r>
        <w:rPr>
          <w:spacing w:val="-3"/>
        </w:rPr>
        <w:t xml:space="preserve"> </w:t>
      </w:r>
      <w:r>
        <w:t>personal</w:t>
      </w:r>
      <w:r>
        <w:rPr>
          <w:spacing w:val="-3"/>
        </w:rPr>
        <w:t xml:space="preserve"> </w:t>
      </w:r>
      <w:r>
        <w:t>strengths</w:t>
      </w:r>
      <w:r>
        <w:rPr>
          <w:spacing w:val="-3"/>
        </w:rPr>
        <w:t xml:space="preserve"> </w:t>
      </w:r>
      <w:r>
        <w:t>and limitations, they select and try accommodations that might be useful for them. The more input students have in their own accommodation choices, the more likely it is that they will use and benefit from the accommodations.</w:t>
      </w:r>
    </w:p>
    <w:p w14:paraId="7ACB99BB" w14:textId="77777777" w:rsidR="001D5B01" w:rsidRDefault="001D5B01">
      <w:pPr>
        <w:pStyle w:val="BodyText"/>
        <w:spacing w:before="9"/>
        <w:rPr>
          <w:sz w:val="22"/>
        </w:rPr>
      </w:pPr>
    </w:p>
    <w:p w14:paraId="6FD5A39A" w14:textId="77777777" w:rsidR="001D5B01" w:rsidRDefault="00A211DD">
      <w:pPr>
        <w:pStyle w:val="BodyText"/>
        <w:spacing w:line="288" w:lineRule="auto"/>
        <w:ind w:left="120" w:right="273"/>
      </w:pPr>
      <w:r>
        <w:t>When</w:t>
      </w:r>
      <w:r>
        <w:rPr>
          <w:spacing w:val="-5"/>
        </w:rPr>
        <w:t xml:space="preserve"> </w:t>
      </w:r>
      <w:r>
        <w:t>making</w:t>
      </w:r>
      <w:r>
        <w:rPr>
          <w:spacing w:val="-5"/>
        </w:rPr>
        <w:t xml:space="preserve"> </w:t>
      </w:r>
      <w:r>
        <w:t>decisions</w:t>
      </w:r>
      <w:r>
        <w:rPr>
          <w:spacing w:val="-5"/>
        </w:rPr>
        <w:t xml:space="preserve"> </w:t>
      </w:r>
      <w:r>
        <w:t>about</w:t>
      </w:r>
      <w:r>
        <w:rPr>
          <w:spacing w:val="-5"/>
        </w:rPr>
        <w:t xml:space="preserve"> </w:t>
      </w:r>
      <w:r>
        <w:t>accommodations,</w:t>
      </w:r>
      <w:r>
        <w:rPr>
          <w:spacing w:val="-5"/>
        </w:rPr>
        <w:t xml:space="preserve"> </w:t>
      </w:r>
      <w:r>
        <w:t>instruction</w:t>
      </w:r>
      <w:r>
        <w:rPr>
          <w:spacing w:val="-5"/>
        </w:rPr>
        <w:t xml:space="preserve"> </w:t>
      </w:r>
      <w:r>
        <w:t>is</w:t>
      </w:r>
      <w:r>
        <w:rPr>
          <w:spacing w:val="-5"/>
        </w:rPr>
        <w:t xml:space="preserve"> </w:t>
      </w:r>
      <w:r>
        <w:t>always</w:t>
      </w:r>
      <w:r>
        <w:rPr>
          <w:spacing w:val="-5"/>
        </w:rPr>
        <w:t xml:space="preserve"> </w:t>
      </w:r>
      <w:r>
        <w:t>the</w:t>
      </w:r>
      <w:r>
        <w:rPr>
          <w:spacing w:val="-5"/>
        </w:rPr>
        <w:t xml:space="preserve"> </w:t>
      </w:r>
      <w:r>
        <w:t>foremost</w:t>
      </w:r>
      <w:r>
        <w:rPr>
          <w:spacing w:val="-5"/>
        </w:rPr>
        <w:t xml:space="preserve"> </w:t>
      </w:r>
      <w:r>
        <w:t>priority.</w:t>
      </w:r>
      <w:r>
        <w:rPr>
          <w:spacing w:val="-5"/>
        </w:rPr>
        <w:t xml:space="preserve"> </w:t>
      </w:r>
      <w:r>
        <w:t>Not all accommodations used in the classroom are allowed during a state assessment. However, an educator’s ability to meet the individual needs of a student with dyslexia or provide support for the use of an accommodation should not be limited by whether an accommodation is allowable on a state assessment</w:t>
      </w:r>
    </w:p>
    <w:p w14:paraId="71F230C5" w14:textId="77777777" w:rsidR="001D5B01" w:rsidRDefault="001D5B01">
      <w:pPr>
        <w:pStyle w:val="BodyText"/>
        <w:rPr>
          <w:sz w:val="23"/>
        </w:rPr>
      </w:pPr>
    </w:p>
    <w:p w14:paraId="7345F012" w14:textId="77777777" w:rsidR="001D5B01" w:rsidRDefault="00A211DD">
      <w:pPr>
        <w:pStyle w:val="Heading1"/>
        <w:numPr>
          <w:ilvl w:val="0"/>
          <w:numId w:val="1"/>
        </w:numPr>
        <w:tabs>
          <w:tab w:val="left" w:pos="839"/>
          <w:tab w:val="left" w:pos="840"/>
        </w:tabs>
        <w:jc w:val="left"/>
        <w:rPr>
          <w:u w:val="none"/>
        </w:rPr>
      </w:pPr>
      <w:r>
        <w:t>Instructional</w:t>
      </w:r>
      <w:r>
        <w:rPr>
          <w:spacing w:val="-16"/>
        </w:rPr>
        <w:t xml:space="preserve"> </w:t>
      </w:r>
      <w:r>
        <w:t>Accommodations for</w:t>
      </w:r>
      <w:r>
        <w:rPr>
          <w:spacing w:val="-6"/>
        </w:rPr>
        <w:t xml:space="preserve"> </w:t>
      </w:r>
      <w:r>
        <w:t>the Student with</w:t>
      </w:r>
      <w:r>
        <w:rPr>
          <w:spacing w:val="20"/>
        </w:rPr>
        <w:t xml:space="preserve"> </w:t>
      </w:r>
      <w:r>
        <w:rPr>
          <w:spacing w:val="-2"/>
        </w:rPr>
        <w:t>Dysgraphia</w:t>
      </w:r>
    </w:p>
    <w:p w14:paraId="5D17E224" w14:textId="77777777" w:rsidR="001D5B01" w:rsidRDefault="001D5B01">
      <w:pPr>
        <w:pStyle w:val="BodyText"/>
        <w:spacing w:before="6"/>
        <w:rPr>
          <w:b/>
          <w:sz w:val="34"/>
        </w:rPr>
      </w:pPr>
    </w:p>
    <w:p w14:paraId="784B65CD" w14:textId="77777777" w:rsidR="001D5B01" w:rsidRDefault="00A211DD">
      <w:pPr>
        <w:pStyle w:val="BodyText"/>
        <w:spacing w:line="288" w:lineRule="auto"/>
        <w:ind w:left="120" w:right="273"/>
      </w:pPr>
      <w:r>
        <w:t>By receiving instruction based on the elements described in this chapter, a student with dysgraphia is better equipped to meet the demands of grade-level or course instruction. In addition</w:t>
      </w:r>
      <w:r>
        <w:rPr>
          <w:spacing w:val="-5"/>
        </w:rPr>
        <w:t xml:space="preserve"> </w:t>
      </w:r>
      <w:r>
        <w:t>to</w:t>
      </w:r>
      <w:r>
        <w:rPr>
          <w:spacing w:val="-5"/>
        </w:rPr>
        <w:t xml:space="preserve"> </w:t>
      </w:r>
      <w:r>
        <w:t>targeted</w:t>
      </w:r>
      <w:r>
        <w:rPr>
          <w:spacing w:val="-5"/>
        </w:rPr>
        <w:t xml:space="preserve"> </w:t>
      </w:r>
      <w:r>
        <w:t>instruction,</w:t>
      </w:r>
      <w:r>
        <w:rPr>
          <w:spacing w:val="-5"/>
        </w:rPr>
        <w:t xml:space="preserve"> </w:t>
      </w:r>
      <w:r>
        <w:t>accommodations</w:t>
      </w:r>
      <w:r>
        <w:rPr>
          <w:spacing w:val="-5"/>
        </w:rPr>
        <w:t xml:space="preserve"> </w:t>
      </w:r>
      <w:r>
        <w:t>provide</w:t>
      </w:r>
      <w:r>
        <w:rPr>
          <w:spacing w:val="-5"/>
        </w:rPr>
        <w:t xml:space="preserve"> </w:t>
      </w:r>
      <w:r>
        <w:t>the</w:t>
      </w:r>
      <w:r>
        <w:rPr>
          <w:spacing w:val="-5"/>
        </w:rPr>
        <w:t xml:space="preserve"> </w:t>
      </w:r>
      <w:r>
        <w:t>student</w:t>
      </w:r>
      <w:r>
        <w:rPr>
          <w:spacing w:val="-5"/>
        </w:rPr>
        <w:t xml:space="preserve"> </w:t>
      </w:r>
      <w:r>
        <w:t>with</w:t>
      </w:r>
      <w:r>
        <w:rPr>
          <w:spacing w:val="-5"/>
        </w:rPr>
        <w:t xml:space="preserve"> </w:t>
      </w:r>
      <w:r>
        <w:t>dysgraphia</w:t>
      </w:r>
      <w:r>
        <w:rPr>
          <w:spacing w:val="-5"/>
        </w:rPr>
        <w:t xml:space="preserve"> </w:t>
      </w:r>
      <w:r>
        <w:t>effective and equitable access to grade-level or course instruction in the general education classroom.</w:t>
      </w:r>
    </w:p>
    <w:p w14:paraId="7F8D6ACC" w14:textId="77777777" w:rsidR="001D5B01" w:rsidRDefault="00A211DD">
      <w:pPr>
        <w:pStyle w:val="BodyText"/>
        <w:spacing w:line="288" w:lineRule="auto"/>
        <w:ind w:left="120"/>
      </w:pPr>
      <w:r>
        <w:t>Accommodations are not a one size fits all; rather, the impact of dysgraphia on each individual student</w:t>
      </w:r>
      <w:r>
        <w:rPr>
          <w:spacing w:val="-4"/>
        </w:rPr>
        <w:t xml:space="preserve"> </w:t>
      </w:r>
      <w:r>
        <w:t>determines</w:t>
      </w:r>
      <w:r>
        <w:rPr>
          <w:spacing w:val="-4"/>
        </w:rPr>
        <w:t xml:space="preserve"> </w:t>
      </w:r>
      <w:r>
        <w:t>the</w:t>
      </w:r>
      <w:r>
        <w:rPr>
          <w:spacing w:val="-4"/>
        </w:rPr>
        <w:t xml:space="preserve"> </w:t>
      </w:r>
      <w:r>
        <w:t>accommodation.</w:t>
      </w:r>
      <w:r>
        <w:rPr>
          <w:spacing w:val="-9"/>
        </w:rPr>
        <w:t xml:space="preserve"> </w:t>
      </w:r>
      <w:r>
        <w:t>When</w:t>
      </w:r>
      <w:r>
        <w:rPr>
          <w:spacing w:val="-4"/>
        </w:rPr>
        <w:t xml:space="preserve"> </w:t>
      </w:r>
      <w:r>
        <w:t>considering</w:t>
      </w:r>
      <w:r>
        <w:rPr>
          <w:spacing w:val="-4"/>
        </w:rPr>
        <w:t xml:space="preserve"> </w:t>
      </w:r>
      <w:r>
        <w:t>accommodations</w:t>
      </w:r>
      <w:r>
        <w:rPr>
          <w:spacing w:val="-4"/>
        </w:rPr>
        <w:t xml:space="preserve"> </w:t>
      </w:r>
      <w:r>
        <w:t>for</w:t>
      </w:r>
      <w:r>
        <w:rPr>
          <w:spacing w:val="-4"/>
        </w:rPr>
        <w:t xml:space="preserve"> </w:t>
      </w:r>
      <w:r>
        <w:t>the</w:t>
      </w:r>
      <w:r>
        <w:rPr>
          <w:spacing w:val="-4"/>
        </w:rPr>
        <w:t xml:space="preserve"> </w:t>
      </w:r>
      <w:r>
        <w:t>student</w:t>
      </w:r>
      <w:r>
        <w:rPr>
          <w:spacing w:val="-4"/>
        </w:rPr>
        <w:t xml:space="preserve"> </w:t>
      </w:r>
      <w:r>
        <w:t>with dysgraphia, consider the following:</w:t>
      </w:r>
    </w:p>
    <w:p w14:paraId="6F4701BA" w14:textId="77777777" w:rsidR="001D5B01" w:rsidRDefault="00A211DD">
      <w:pPr>
        <w:pStyle w:val="ListParagraph"/>
        <w:numPr>
          <w:ilvl w:val="0"/>
          <w:numId w:val="17"/>
        </w:numPr>
        <w:tabs>
          <w:tab w:val="left" w:pos="260"/>
        </w:tabs>
        <w:spacing w:before="0" w:line="272" w:lineRule="exact"/>
        <w:ind w:left="259" w:hanging="140"/>
        <w:rPr>
          <w:sz w:val="24"/>
        </w:rPr>
      </w:pPr>
      <w:r>
        <w:rPr>
          <w:sz w:val="24"/>
        </w:rPr>
        <w:t xml:space="preserve">The rate of producing written </w:t>
      </w:r>
      <w:r>
        <w:rPr>
          <w:spacing w:val="-4"/>
          <w:sz w:val="24"/>
        </w:rPr>
        <w:t>work</w:t>
      </w:r>
    </w:p>
    <w:p w14:paraId="121A32E3" w14:textId="77777777" w:rsidR="001D5B01" w:rsidRDefault="00A211DD">
      <w:pPr>
        <w:pStyle w:val="ListParagraph"/>
        <w:numPr>
          <w:ilvl w:val="0"/>
          <w:numId w:val="17"/>
        </w:numPr>
        <w:tabs>
          <w:tab w:val="left" w:pos="260"/>
        </w:tabs>
        <w:spacing w:before="50"/>
        <w:ind w:left="259" w:hanging="140"/>
        <w:rPr>
          <w:sz w:val="24"/>
        </w:rPr>
      </w:pPr>
      <w:r>
        <w:rPr>
          <w:sz w:val="24"/>
        </w:rPr>
        <w:t xml:space="preserve">The volume of the work to be </w:t>
      </w:r>
      <w:r>
        <w:rPr>
          <w:spacing w:val="-2"/>
          <w:sz w:val="24"/>
        </w:rPr>
        <w:t>produced</w:t>
      </w:r>
    </w:p>
    <w:p w14:paraId="121EDAC0" w14:textId="77777777" w:rsidR="001D5B01" w:rsidRDefault="00A211DD">
      <w:pPr>
        <w:pStyle w:val="ListParagraph"/>
        <w:numPr>
          <w:ilvl w:val="0"/>
          <w:numId w:val="17"/>
        </w:numPr>
        <w:tabs>
          <w:tab w:val="left" w:pos="260"/>
        </w:tabs>
        <w:ind w:left="259" w:hanging="140"/>
        <w:rPr>
          <w:sz w:val="24"/>
        </w:rPr>
      </w:pPr>
      <w:r>
        <w:rPr>
          <w:sz w:val="24"/>
        </w:rPr>
        <w:t xml:space="preserve">The complexity of the writing </w:t>
      </w:r>
      <w:r>
        <w:rPr>
          <w:spacing w:val="-4"/>
          <w:sz w:val="24"/>
        </w:rPr>
        <w:t>task</w:t>
      </w:r>
    </w:p>
    <w:p w14:paraId="44BAB8A3" w14:textId="77777777" w:rsidR="001D5B01" w:rsidRDefault="00A211DD">
      <w:pPr>
        <w:pStyle w:val="ListParagraph"/>
        <w:numPr>
          <w:ilvl w:val="0"/>
          <w:numId w:val="17"/>
        </w:numPr>
        <w:tabs>
          <w:tab w:val="left" w:pos="260"/>
        </w:tabs>
        <w:ind w:left="259" w:hanging="140"/>
        <w:rPr>
          <w:sz w:val="24"/>
        </w:rPr>
      </w:pPr>
      <w:r>
        <w:rPr>
          <w:sz w:val="24"/>
        </w:rPr>
        <w:t xml:space="preserve">The tools used to produce the written </w:t>
      </w:r>
      <w:r>
        <w:rPr>
          <w:spacing w:val="-2"/>
          <w:sz w:val="24"/>
        </w:rPr>
        <w:t>product</w:t>
      </w:r>
    </w:p>
    <w:p w14:paraId="4A4A2A98" w14:textId="77777777" w:rsidR="001D5B01" w:rsidRDefault="00A211DD">
      <w:pPr>
        <w:pStyle w:val="ListParagraph"/>
        <w:numPr>
          <w:ilvl w:val="0"/>
          <w:numId w:val="17"/>
        </w:numPr>
        <w:tabs>
          <w:tab w:val="left" w:pos="260"/>
        </w:tabs>
        <w:ind w:left="259" w:hanging="140"/>
        <w:rPr>
          <w:sz w:val="24"/>
        </w:rPr>
      </w:pPr>
      <w:r>
        <w:rPr>
          <w:sz w:val="24"/>
        </w:rPr>
        <w:t>The</w:t>
      </w:r>
      <w:r>
        <w:rPr>
          <w:spacing w:val="-2"/>
          <w:sz w:val="24"/>
        </w:rPr>
        <w:t xml:space="preserve"> </w:t>
      </w:r>
      <w:r>
        <w:rPr>
          <w:sz w:val="24"/>
        </w:rPr>
        <w:t>format</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product</w:t>
      </w:r>
      <w:r>
        <w:rPr>
          <w:spacing w:val="-1"/>
          <w:sz w:val="24"/>
        </w:rPr>
        <w:t xml:space="preserve"> </w:t>
      </w:r>
      <w:r>
        <w:rPr>
          <w:sz w:val="24"/>
        </w:rPr>
        <w:t>(Texas</w:t>
      </w:r>
      <w:r>
        <w:rPr>
          <w:spacing w:val="-2"/>
          <w:sz w:val="24"/>
        </w:rPr>
        <w:t xml:space="preserve"> </w:t>
      </w:r>
      <w:r>
        <w:rPr>
          <w:sz w:val="24"/>
        </w:rPr>
        <w:t>Scottish</w:t>
      </w:r>
      <w:r>
        <w:rPr>
          <w:spacing w:val="-1"/>
          <w:sz w:val="24"/>
        </w:rPr>
        <w:t xml:space="preserve"> </w:t>
      </w:r>
      <w:r>
        <w:rPr>
          <w:sz w:val="24"/>
        </w:rPr>
        <w:t>Rite</w:t>
      </w:r>
      <w:r>
        <w:rPr>
          <w:spacing w:val="-2"/>
          <w:sz w:val="24"/>
        </w:rPr>
        <w:t xml:space="preserve"> </w:t>
      </w:r>
      <w:r>
        <w:rPr>
          <w:sz w:val="24"/>
        </w:rPr>
        <w:t>Hospital</w:t>
      </w:r>
      <w:r>
        <w:rPr>
          <w:spacing w:val="-1"/>
          <w:sz w:val="24"/>
        </w:rPr>
        <w:t xml:space="preserve"> </w:t>
      </w:r>
      <w:r>
        <w:rPr>
          <w:sz w:val="24"/>
        </w:rPr>
        <w:t>for</w:t>
      </w:r>
      <w:r>
        <w:rPr>
          <w:spacing w:val="-1"/>
          <w:sz w:val="24"/>
        </w:rPr>
        <w:t xml:space="preserve"> </w:t>
      </w:r>
      <w:r>
        <w:rPr>
          <w:sz w:val="24"/>
        </w:rPr>
        <w:t>Children,</w:t>
      </w:r>
      <w:r>
        <w:rPr>
          <w:spacing w:val="-2"/>
          <w:sz w:val="24"/>
        </w:rPr>
        <w:t xml:space="preserve"> </w:t>
      </w:r>
      <w:r>
        <w:rPr>
          <w:sz w:val="24"/>
        </w:rPr>
        <w:t>2018,</w:t>
      </w:r>
      <w:r>
        <w:rPr>
          <w:spacing w:val="-1"/>
          <w:sz w:val="24"/>
        </w:rPr>
        <w:t xml:space="preserve"> </w:t>
      </w:r>
      <w:r>
        <w:rPr>
          <w:sz w:val="24"/>
        </w:rPr>
        <w:t>p.</w:t>
      </w:r>
      <w:r>
        <w:rPr>
          <w:spacing w:val="-1"/>
          <w:sz w:val="24"/>
        </w:rPr>
        <w:t xml:space="preserve"> </w:t>
      </w:r>
      <w:r>
        <w:rPr>
          <w:spacing w:val="-5"/>
          <w:sz w:val="24"/>
        </w:rPr>
        <w:t>5).</w:t>
      </w:r>
    </w:p>
    <w:p w14:paraId="1A50D9D8" w14:textId="77777777" w:rsidR="001D5B01" w:rsidRDefault="001D5B01">
      <w:pPr>
        <w:pStyle w:val="BodyText"/>
        <w:spacing w:before="4"/>
        <w:rPr>
          <w:sz w:val="33"/>
        </w:rPr>
      </w:pPr>
    </w:p>
    <w:p w14:paraId="2AC1F808" w14:textId="77777777" w:rsidR="001D5B01" w:rsidRDefault="00A211DD">
      <w:pPr>
        <w:pStyle w:val="BodyText"/>
        <w:spacing w:line="288" w:lineRule="auto"/>
        <w:ind w:left="120" w:right="273"/>
      </w:pPr>
      <w:r>
        <w:t>Listed</w:t>
      </w:r>
      <w:r>
        <w:rPr>
          <w:spacing w:val="-4"/>
        </w:rPr>
        <w:t xml:space="preserve"> </w:t>
      </w:r>
      <w:r>
        <w:t>below</w:t>
      </w:r>
      <w:r>
        <w:rPr>
          <w:spacing w:val="-4"/>
        </w:rPr>
        <w:t xml:space="preserve"> </w:t>
      </w:r>
      <w:r>
        <w:t>are</w:t>
      </w:r>
      <w:r>
        <w:rPr>
          <w:spacing w:val="-4"/>
        </w:rPr>
        <w:t xml:space="preserve"> </w:t>
      </w:r>
      <w:r>
        <w:t>examples</w:t>
      </w:r>
      <w:r>
        <w:rPr>
          <w:spacing w:val="-4"/>
        </w:rPr>
        <w:t xml:space="preserve"> </w:t>
      </w:r>
      <w:r>
        <w:t>of</w:t>
      </w:r>
      <w:r>
        <w:rPr>
          <w:spacing w:val="-4"/>
        </w:rPr>
        <w:t xml:space="preserve"> </w:t>
      </w:r>
      <w:r>
        <w:t>reasonable</w:t>
      </w:r>
      <w:r>
        <w:rPr>
          <w:spacing w:val="-4"/>
        </w:rPr>
        <w:t xml:space="preserve"> </w:t>
      </w:r>
      <w:r>
        <w:t>classroom</w:t>
      </w:r>
      <w:r>
        <w:rPr>
          <w:spacing w:val="-4"/>
        </w:rPr>
        <w:t xml:space="preserve"> </w:t>
      </w:r>
      <w:r>
        <w:t>accommodations</w:t>
      </w:r>
      <w:r>
        <w:rPr>
          <w:spacing w:val="-4"/>
        </w:rPr>
        <w:t xml:space="preserve"> </w:t>
      </w:r>
      <w:r>
        <w:t>for</w:t>
      </w:r>
      <w:r>
        <w:rPr>
          <w:spacing w:val="-4"/>
        </w:rPr>
        <w:t xml:space="preserve"> </w:t>
      </w:r>
      <w:r>
        <w:t>a</w:t>
      </w:r>
      <w:r>
        <w:rPr>
          <w:spacing w:val="-4"/>
        </w:rPr>
        <w:t xml:space="preserve"> </w:t>
      </w:r>
      <w:r>
        <w:t>student</w:t>
      </w:r>
      <w:r>
        <w:rPr>
          <w:spacing w:val="-4"/>
        </w:rPr>
        <w:t xml:space="preserve"> </w:t>
      </w:r>
      <w:r>
        <w:t>with dysgraphia based on the above considerations:</w:t>
      </w:r>
    </w:p>
    <w:p w14:paraId="6E550619" w14:textId="77777777" w:rsidR="001D5B01" w:rsidRDefault="00A211DD">
      <w:pPr>
        <w:pStyle w:val="ListParagraph"/>
        <w:numPr>
          <w:ilvl w:val="0"/>
          <w:numId w:val="17"/>
        </w:numPr>
        <w:tabs>
          <w:tab w:val="left" w:pos="251"/>
        </w:tabs>
        <w:spacing w:before="0" w:line="274" w:lineRule="exact"/>
        <w:ind w:left="250" w:hanging="131"/>
        <w:rPr>
          <w:sz w:val="24"/>
        </w:rPr>
      </w:pPr>
      <w:r>
        <w:rPr>
          <w:sz w:val="24"/>
        </w:rPr>
        <w:t xml:space="preserve">Allow more time for written tasks including note taking, copying, and </w:t>
      </w:r>
      <w:r>
        <w:rPr>
          <w:spacing w:val="-2"/>
          <w:sz w:val="24"/>
        </w:rPr>
        <w:t>tests</w:t>
      </w:r>
    </w:p>
    <w:p w14:paraId="4ED7D9F4" w14:textId="77777777" w:rsidR="001D5B01" w:rsidRDefault="00A211DD">
      <w:pPr>
        <w:pStyle w:val="ListParagraph"/>
        <w:numPr>
          <w:ilvl w:val="0"/>
          <w:numId w:val="17"/>
        </w:numPr>
        <w:tabs>
          <w:tab w:val="left" w:pos="265"/>
        </w:tabs>
        <w:ind w:left="264"/>
        <w:rPr>
          <w:sz w:val="24"/>
        </w:rPr>
      </w:pPr>
      <w:r>
        <w:rPr>
          <w:sz w:val="24"/>
        </w:rPr>
        <w:t xml:space="preserve">Reduce the length requirements of written </w:t>
      </w:r>
      <w:r>
        <w:rPr>
          <w:spacing w:val="-2"/>
          <w:sz w:val="24"/>
        </w:rPr>
        <w:t>assignments</w:t>
      </w:r>
    </w:p>
    <w:p w14:paraId="49D13CA2" w14:textId="77777777" w:rsidR="001D5B01" w:rsidRDefault="001D5B01">
      <w:pPr>
        <w:rPr>
          <w:sz w:val="24"/>
        </w:rPr>
        <w:sectPr w:rsidR="001D5B01">
          <w:pgSz w:w="12240" w:h="15840"/>
          <w:pgMar w:top="660" w:right="1300" w:bottom="600" w:left="1320" w:header="0" w:footer="403" w:gutter="0"/>
          <w:cols w:space="720"/>
        </w:sectPr>
      </w:pPr>
    </w:p>
    <w:p w14:paraId="7B0FE844" w14:textId="77777777" w:rsidR="001D5B01" w:rsidRDefault="00A211DD">
      <w:pPr>
        <w:pStyle w:val="ListParagraph"/>
        <w:numPr>
          <w:ilvl w:val="0"/>
          <w:numId w:val="17"/>
        </w:numPr>
        <w:tabs>
          <w:tab w:val="left" w:pos="265"/>
        </w:tabs>
        <w:spacing w:before="66" w:line="288" w:lineRule="auto"/>
        <w:ind w:right="1214" w:firstLine="0"/>
        <w:rPr>
          <w:sz w:val="24"/>
        </w:rPr>
      </w:pPr>
      <w:r>
        <w:rPr>
          <w:sz w:val="24"/>
        </w:rPr>
        <w:t>Provide</w:t>
      </w:r>
      <w:r>
        <w:rPr>
          <w:spacing w:val="-3"/>
          <w:sz w:val="24"/>
        </w:rPr>
        <w:t xml:space="preserve"> </w:t>
      </w:r>
      <w:r>
        <w:rPr>
          <w:sz w:val="24"/>
        </w:rPr>
        <w:t>copies</w:t>
      </w:r>
      <w:r>
        <w:rPr>
          <w:spacing w:val="-3"/>
          <w:sz w:val="24"/>
        </w:rPr>
        <w:t xml:space="preserve"> </w:t>
      </w:r>
      <w:r>
        <w:rPr>
          <w:sz w:val="24"/>
        </w:rPr>
        <w:t>of</w:t>
      </w:r>
      <w:r>
        <w:rPr>
          <w:spacing w:val="-3"/>
          <w:sz w:val="24"/>
        </w:rPr>
        <w:t xml:space="preserve"> </w:t>
      </w:r>
      <w:r>
        <w:rPr>
          <w:sz w:val="24"/>
        </w:rPr>
        <w:t>notes</w:t>
      </w:r>
      <w:r>
        <w:rPr>
          <w:spacing w:val="-3"/>
          <w:sz w:val="24"/>
        </w:rPr>
        <w:t xml:space="preserve"> </w:t>
      </w:r>
      <w:r>
        <w:rPr>
          <w:sz w:val="24"/>
        </w:rPr>
        <w:t>or</w:t>
      </w:r>
      <w:r>
        <w:rPr>
          <w:spacing w:val="-3"/>
          <w:sz w:val="24"/>
        </w:rPr>
        <w:t xml:space="preserve"> </w:t>
      </w:r>
      <w:r>
        <w:rPr>
          <w:sz w:val="24"/>
        </w:rPr>
        <w:t>assign</w:t>
      </w:r>
      <w:r>
        <w:rPr>
          <w:spacing w:val="-3"/>
          <w:sz w:val="24"/>
        </w:rPr>
        <w:t xml:space="preserve"> </w:t>
      </w:r>
      <w:r>
        <w:rPr>
          <w:sz w:val="24"/>
        </w:rPr>
        <w:t>a</w:t>
      </w:r>
      <w:r>
        <w:rPr>
          <w:spacing w:val="-3"/>
          <w:sz w:val="24"/>
        </w:rPr>
        <w:t xml:space="preserve"> </w:t>
      </w:r>
      <w:r>
        <w:rPr>
          <w:sz w:val="24"/>
        </w:rPr>
        <w:t>note</w:t>
      </w:r>
      <w:r>
        <w:rPr>
          <w:spacing w:val="-3"/>
          <w:sz w:val="24"/>
        </w:rPr>
        <w:t xml:space="preserve"> </w:t>
      </w:r>
      <w:r>
        <w:rPr>
          <w:sz w:val="24"/>
        </w:rPr>
        <w:t>taking</w:t>
      </w:r>
      <w:r>
        <w:rPr>
          <w:spacing w:val="-3"/>
          <w:sz w:val="24"/>
        </w:rPr>
        <w:t xml:space="preserve"> </w:t>
      </w:r>
      <w:r>
        <w:rPr>
          <w:sz w:val="24"/>
        </w:rPr>
        <w:t>buddy</w:t>
      </w:r>
      <w:r>
        <w:rPr>
          <w:spacing w:val="-3"/>
          <w:sz w:val="24"/>
        </w:rPr>
        <w:t xml:space="preserve"> </w:t>
      </w:r>
      <w:r>
        <w:rPr>
          <w:sz w:val="24"/>
        </w:rPr>
        <w:t>to</w:t>
      </w:r>
      <w:r>
        <w:rPr>
          <w:spacing w:val="-3"/>
          <w:sz w:val="24"/>
        </w:rPr>
        <w:t xml:space="preserve"> </w:t>
      </w:r>
      <w:r>
        <w:rPr>
          <w:sz w:val="24"/>
        </w:rPr>
        <w:t>assist</w:t>
      </w:r>
      <w:r>
        <w:rPr>
          <w:spacing w:val="-3"/>
          <w:sz w:val="24"/>
        </w:rPr>
        <w:t xml:space="preserve"> </w:t>
      </w:r>
      <w:r>
        <w:rPr>
          <w:sz w:val="24"/>
        </w:rPr>
        <w:t>with</w:t>
      </w:r>
      <w:r>
        <w:rPr>
          <w:spacing w:val="-3"/>
          <w:sz w:val="24"/>
        </w:rPr>
        <w:t xml:space="preserve"> </w:t>
      </w:r>
      <w:r>
        <w:rPr>
          <w:sz w:val="24"/>
        </w:rPr>
        <w:t>filling</w:t>
      </w:r>
      <w:r>
        <w:rPr>
          <w:spacing w:val="-3"/>
          <w:sz w:val="24"/>
        </w:rPr>
        <w:t xml:space="preserve"> </w:t>
      </w:r>
      <w:r>
        <w:rPr>
          <w:sz w:val="24"/>
        </w:rPr>
        <w:t>in</w:t>
      </w:r>
      <w:r>
        <w:rPr>
          <w:spacing w:val="-3"/>
          <w:sz w:val="24"/>
        </w:rPr>
        <w:t xml:space="preserve"> </w:t>
      </w:r>
      <w:r>
        <w:rPr>
          <w:sz w:val="24"/>
        </w:rPr>
        <w:t xml:space="preserve">missing </w:t>
      </w:r>
      <w:r>
        <w:rPr>
          <w:spacing w:val="-2"/>
          <w:sz w:val="24"/>
        </w:rPr>
        <w:t>information</w:t>
      </w:r>
    </w:p>
    <w:p w14:paraId="2C4E7B9B" w14:textId="77777777" w:rsidR="001D5B01" w:rsidRDefault="00A211DD">
      <w:pPr>
        <w:pStyle w:val="ListParagraph"/>
        <w:numPr>
          <w:ilvl w:val="0"/>
          <w:numId w:val="17"/>
        </w:numPr>
        <w:tabs>
          <w:tab w:val="left" w:pos="251"/>
        </w:tabs>
        <w:spacing w:before="0" w:line="274" w:lineRule="exact"/>
        <w:ind w:left="250" w:hanging="131"/>
        <w:rPr>
          <w:sz w:val="24"/>
        </w:rPr>
      </w:pPr>
      <w:r>
        <w:rPr>
          <w:sz w:val="24"/>
        </w:rPr>
        <w:t xml:space="preserve">Allow the student to audio record important assignments and/or take oral </w:t>
      </w:r>
      <w:r>
        <w:rPr>
          <w:spacing w:val="-2"/>
          <w:sz w:val="24"/>
        </w:rPr>
        <w:t>tests</w:t>
      </w:r>
    </w:p>
    <w:p w14:paraId="59E8A95F" w14:textId="77777777" w:rsidR="001D5B01" w:rsidRDefault="00A211DD">
      <w:pPr>
        <w:pStyle w:val="ListParagraph"/>
        <w:numPr>
          <w:ilvl w:val="0"/>
          <w:numId w:val="17"/>
        </w:numPr>
        <w:tabs>
          <w:tab w:val="left" w:pos="251"/>
        </w:tabs>
        <w:spacing w:line="288" w:lineRule="auto"/>
        <w:ind w:right="382" w:firstLine="0"/>
        <w:rPr>
          <w:sz w:val="24"/>
        </w:rPr>
      </w:pPr>
      <w:r>
        <w:rPr>
          <w:sz w:val="24"/>
        </w:rPr>
        <w:t>Assist</w:t>
      </w:r>
      <w:r>
        <w:rPr>
          <w:spacing w:val="-3"/>
          <w:sz w:val="24"/>
        </w:rPr>
        <w:t xml:space="preserve"> </w:t>
      </w:r>
      <w:r>
        <w:rPr>
          <w:sz w:val="24"/>
        </w:rPr>
        <w:t>student</w:t>
      </w:r>
      <w:r>
        <w:rPr>
          <w:spacing w:val="-3"/>
          <w:sz w:val="24"/>
        </w:rPr>
        <w:t xml:space="preserve"> </w:t>
      </w:r>
      <w:r>
        <w:rPr>
          <w:sz w:val="24"/>
        </w:rPr>
        <w:t>with</w:t>
      </w:r>
      <w:r>
        <w:rPr>
          <w:spacing w:val="-3"/>
          <w:sz w:val="24"/>
        </w:rPr>
        <w:t xml:space="preserve"> </w:t>
      </w:r>
      <w:r>
        <w:rPr>
          <w:sz w:val="24"/>
        </w:rPr>
        <w:t>developing</w:t>
      </w:r>
      <w:r>
        <w:rPr>
          <w:spacing w:val="-3"/>
          <w:sz w:val="24"/>
        </w:rPr>
        <w:t xml:space="preserve"> </w:t>
      </w:r>
      <w:r>
        <w:rPr>
          <w:sz w:val="24"/>
        </w:rPr>
        <w:t>logical</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complete</w:t>
      </w:r>
      <w:r>
        <w:rPr>
          <w:spacing w:val="-3"/>
          <w:sz w:val="24"/>
        </w:rPr>
        <w:t xml:space="preserve"> </w:t>
      </w:r>
      <w:r>
        <w:rPr>
          <w:sz w:val="24"/>
        </w:rPr>
        <w:t>a</w:t>
      </w:r>
      <w:r>
        <w:rPr>
          <w:spacing w:val="-3"/>
          <w:sz w:val="24"/>
        </w:rPr>
        <w:t xml:space="preserve"> </w:t>
      </w:r>
      <w:r>
        <w:rPr>
          <w:sz w:val="24"/>
        </w:rPr>
        <w:t>writing</w:t>
      </w:r>
      <w:r>
        <w:rPr>
          <w:spacing w:val="-3"/>
          <w:sz w:val="24"/>
        </w:rPr>
        <w:t xml:space="preserve"> </w:t>
      </w:r>
      <w:r>
        <w:rPr>
          <w:sz w:val="24"/>
        </w:rPr>
        <w:t>assignment</w:t>
      </w:r>
      <w:r>
        <w:rPr>
          <w:spacing w:val="-3"/>
          <w:sz w:val="24"/>
        </w:rPr>
        <w:t xml:space="preserve"> </w:t>
      </w:r>
      <w:r>
        <w:rPr>
          <w:sz w:val="24"/>
        </w:rPr>
        <w:t>instead</w:t>
      </w:r>
      <w:r>
        <w:rPr>
          <w:spacing w:val="-3"/>
          <w:sz w:val="24"/>
        </w:rPr>
        <w:t xml:space="preserve"> </w:t>
      </w:r>
      <w:r>
        <w:rPr>
          <w:sz w:val="24"/>
        </w:rPr>
        <w:t>of</w:t>
      </w:r>
      <w:r>
        <w:rPr>
          <w:spacing w:val="-3"/>
          <w:sz w:val="24"/>
        </w:rPr>
        <w:t xml:space="preserve"> </w:t>
      </w:r>
      <w:r>
        <w:rPr>
          <w:sz w:val="24"/>
        </w:rPr>
        <w:t>all</w:t>
      </w:r>
      <w:r>
        <w:rPr>
          <w:spacing w:val="-3"/>
          <w:sz w:val="24"/>
        </w:rPr>
        <w:t xml:space="preserve"> </w:t>
      </w:r>
      <w:r>
        <w:rPr>
          <w:sz w:val="24"/>
        </w:rPr>
        <w:t xml:space="preserve">at </w:t>
      </w:r>
      <w:r>
        <w:rPr>
          <w:spacing w:val="-4"/>
          <w:sz w:val="24"/>
        </w:rPr>
        <w:t>once</w:t>
      </w:r>
    </w:p>
    <w:p w14:paraId="4DB686F7" w14:textId="77777777" w:rsidR="001D5B01" w:rsidRDefault="00A211DD">
      <w:pPr>
        <w:pStyle w:val="ListParagraph"/>
        <w:numPr>
          <w:ilvl w:val="0"/>
          <w:numId w:val="17"/>
        </w:numPr>
        <w:tabs>
          <w:tab w:val="left" w:pos="251"/>
        </w:tabs>
        <w:spacing w:before="0" w:line="274" w:lineRule="exact"/>
        <w:ind w:left="250" w:hanging="131"/>
        <w:rPr>
          <w:sz w:val="24"/>
        </w:rPr>
      </w:pPr>
      <w:r>
        <w:rPr>
          <w:sz w:val="24"/>
        </w:rPr>
        <w:t xml:space="preserve">Allow the use of technology (e.g., speech to text software, </w:t>
      </w:r>
      <w:r>
        <w:rPr>
          <w:spacing w:val="-2"/>
          <w:sz w:val="24"/>
        </w:rPr>
        <w:t>etc.)</w:t>
      </w:r>
    </w:p>
    <w:p w14:paraId="6E648952" w14:textId="77777777" w:rsidR="001D5B01" w:rsidRDefault="00A211DD">
      <w:pPr>
        <w:pStyle w:val="ListParagraph"/>
        <w:numPr>
          <w:ilvl w:val="0"/>
          <w:numId w:val="17"/>
        </w:numPr>
        <w:tabs>
          <w:tab w:val="left" w:pos="251"/>
        </w:tabs>
        <w:ind w:left="250" w:hanging="131"/>
        <w:rPr>
          <w:sz w:val="24"/>
        </w:rPr>
      </w:pPr>
      <w:r>
        <w:rPr>
          <w:sz w:val="24"/>
        </w:rPr>
        <w:t>Allow</w:t>
      </w:r>
      <w:r>
        <w:rPr>
          <w:spacing w:val="-2"/>
          <w:sz w:val="24"/>
        </w:rPr>
        <w:t xml:space="preserve"> </w:t>
      </w:r>
      <w:r>
        <w:rPr>
          <w:sz w:val="24"/>
        </w:rPr>
        <w:t xml:space="preserve">the student to use cursive or manuscript, whichever is most legible and </w:t>
      </w:r>
      <w:r>
        <w:rPr>
          <w:spacing w:val="-2"/>
          <w:sz w:val="24"/>
        </w:rPr>
        <w:t>efficient</w:t>
      </w:r>
    </w:p>
    <w:p w14:paraId="21F4F598" w14:textId="77777777" w:rsidR="001D5B01" w:rsidRDefault="00A211DD">
      <w:pPr>
        <w:pStyle w:val="ListParagraph"/>
        <w:numPr>
          <w:ilvl w:val="0"/>
          <w:numId w:val="17"/>
        </w:numPr>
        <w:tabs>
          <w:tab w:val="left" w:pos="251"/>
        </w:tabs>
        <w:spacing w:line="288" w:lineRule="auto"/>
        <w:ind w:right="602" w:firstLine="0"/>
        <w:rPr>
          <w:sz w:val="24"/>
        </w:rPr>
      </w:pPr>
      <w:r>
        <w:rPr>
          <w:sz w:val="24"/>
        </w:rPr>
        <w:t>Allow</w:t>
      </w:r>
      <w:r>
        <w:rPr>
          <w:spacing w:val="-3"/>
          <w:sz w:val="24"/>
        </w:rPr>
        <w:t xml:space="preserve"> </w:t>
      </w:r>
      <w:r>
        <w:rPr>
          <w:sz w:val="24"/>
        </w:rPr>
        <w:t>the</w:t>
      </w:r>
      <w:r>
        <w:rPr>
          <w:spacing w:val="-3"/>
          <w:sz w:val="24"/>
        </w:rPr>
        <w:t xml:space="preserve"> </w:t>
      </w:r>
      <w:r>
        <w:rPr>
          <w:sz w:val="24"/>
        </w:rPr>
        <w:t>student</w:t>
      </w:r>
      <w:r>
        <w:rPr>
          <w:spacing w:val="-3"/>
          <w:sz w:val="24"/>
        </w:rPr>
        <w:t xml:space="preserve"> </w:t>
      </w:r>
      <w:r>
        <w:rPr>
          <w:sz w:val="24"/>
        </w:rPr>
        <w:t>to</w:t>
      </w:r>
      <w:r>
        <w:rPr>
          <w:spacing w:val="-3"/>
          <w:sz w:val="24"/>
        </w:rPr>
        <w:t xml:space="preserve"> </w:t>
      </w:r>
      <w:r>
        <w:rPr>
          <w:sz w:val="24"/>
        </w:rPr>
        <w:t>use</w:t>
      </w:r>
      <w:r>
        <w:rPr>
          <w:spacing w:val="-3"/>
          <w:sz w:val="24"/>
        </w:rPr>
        <w:t xml:space="preserve"> </w:t>
      </w:r>
      <w:r>
        <w:rPr>
          <w:sz w:val="24"/>
        </w:rPr>
        <w:t>graph</w:t>
      </w:r>
      <w:r>
        <w:rPr>
          <w:spacing w:val="-3"/>
          <w:sz w:val="24"/>
        </w:rPr>
        <w:t xml:space="preserve"> </w:t>
      </w:r>
      <w:r>
        <w:rPr>
          <w:sz w:val="24"/>
        </w:rPr>
        <w:t>paper</w:t>
      </w:r>
      <w:r>
        <w:rPr>
          <w:spacing w:val="-3"/>
          <w:sz w:val="24"/>
        </w:rPr>
        <w:t xml:space="preserve"> </w:t>
      </w:r>
      <w:r>
        <w:rPr>
          <w:sz w:val="24"/>
        </w:rPr>
        <w:t>for</w:t>
      </w:r>
      <w:r>
        <w:rPr>
          <w:spacing w:val="-3"/>
          <w:sz w:val="24"/>
        </w:rPr>
        <w:t xml:space="preserve"> </w:t>
      </w:r>
      <w:r>
        <w:rPr>
          <w:sz w:val="24"/>
        </w:rPr>
        <w:t>math,</w:t>
      </w:r>
      <w:r>
        <w:rPr>
          <w:spacing w:val="-3"/>
          <w:sz w:val="24"/>
        </w:rPr>
        <w:t xml:space="preserve"> </w:t>
      </w:r>
      <w:r>
        <w:rPr>
          <w:sz w:val="24"/>
        </w:rPr>
        <w:t>or</w:t>
      </w:r>
      <w:r>
        <w:rPr>
          <w:spacing w:val="-3"/>
          <w:sz w:val="24"/>
        </w:rPr>
        <w:t xml:space="preserve"> </w:t>
      </w:r>
      <w:r>
        <w:rPr>
          <w:sz w:val="24"/>
        </w:rPr>
        <w:t>to</w:t>
      </w:r>
      <w:r>
        <w:rPr>
          <w:spacing w:val="-3"/>
          <w:sz w:val="24"/>
        </w:rPr>
        <w:t xml:space="preserve"> </w:t>
      </w:r>
      <w:r>
        <w:rPr>
          <w:sz w:val="24"/>
        </w:rPr>
        <w:t>turn</w:t>
      </w:r>
      <w:r>
        <w:rPr>
          <w:spacing w:val="-3"/>
          <w:sz w:val="24"/>
        </w:rPr>
        <w:t xml:space="preserve"> </w:t>
      </w:r>
      <w:r>
        <w:rPr>
          <w:sz w:val="24"/>
        </w:rPr>
        <w:t>lined</w:t>
      </w:r>
      <w:r>
        <w:rPr>
          <w:spacing w:val="-3"/>
          <w:sz w:val="24"/>
        </w:rPr>
        <w:t xml:space="preserve"> </w:t>
      </w:r>
      <w:r>
        <w:rPr>
          <w:sz w:val="24"/>
        </w:rPr>
        <w:t>paper</w:t>
      </w:r>
      <w:r>
        <w:rPr>
          <w:spacing w:val="-3"/>
          <w:sz w:val="24"/>
        </w:rPr>
        <w:t xml:space="preserve"> </w:t>
      </w:r>
      <w:r>
        <w:rPr>
          <w:sz w:val="24"/>
        </w:rPr>
        <w:t>sideways,</w:t>
      </w:r>
      <w:r>
        <w:rPr>
          <w:spacing w:val="-3"/>
          <w:sz w:val="24"/>
        </w:rPr>
        <w:t xml:space="preserve"> </w:t>
      </w:r>
      <w:r>
        <w:rPr>
          <w:sz w:val="24"/>
        </w:rPr>
        <w:t>to</w:t>
      </w:r>
      <w:r>
        <w:rPr>
          <w:spacing w:val="-3"/>
          <w:sz w:val="24"/>
        </w:rPr>
        <w:t xml:space="preserve"> </w:t>
      </w:r>
      <w:r>
        <w:rPr>
          <w:sz w:val="24"/>
        </w:rPr>
        <w:t>help</w:t>
      </w:r>
      <w:r>
        <w:rPr>
          <w:spacing w:val="-3"/>
          <w:sz w:val="24"/>
        </w:rPr>
        <w:t xml:space="preserve"> </w:t>
      </w:r>
      <w:r>
        <w:rPr>
          <w:sz w:val="24"/>
        </w:rPr>
        <w:t>with lining up columns of numbers</w:t>
      </w:r>
    </w:p>
    <w:p w14:paraId="4D7E83C9" w14:textId="77777777" w:rsidR="001D5B01" w:rsidRDefault="00A211DD">
      <w:pPr>
        <w:pStyle w:val="ListParagraph"/>
        <w:numPr>
          <w:ilvl w:val="0"/>
          <w:numId w:val="17"/>
        </w:numPr>
        <w:tabs>
          <w:tab w:val="left" w:pos="265"/>
        </w:tabs>
        <w:spacing w:before="0" w:line="288" w:lineRule="auto"/>
        <w:ind w:right="341" w:firstLine="0"/>
        <w:rPr>
          <w:sz w:val="24"/>
        </w:rPr>
      </w:pPr>
      <w:r>
        <w:rPr>
          <w:sz w:val="24"/>
        </w:rPr>
        <w:t>Offer</w:t>
      </w:r>
      <w:r>
        <w:rPr>
          <w:spacing w:val="-3"/>
          <w:sz w:val="24"/>
        </w:rPr>
        <w:t xml:space="preserve"> </w:t>
      </w:r>
      <w:r>
        <w:rPr>
          <w:sz w:val="24"/>
        </w:rPr>
        <w:t>an</w:t>
      </w:r>
      <w:r>
        <w:rPr>
          <w:spacing w:val="-3"/>
          <w:sz w:val="24"/>
        </w:rPr>
        <w:t xml:space="preserve"> </w:t>
      </w:r>
      <w:r>
        <w:rPr>
          <w:sz w:val="24"/>
        </w:rPr>
        <w:t>alternative</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written</w:t>
      </w:r>
      <w:r>
        <w:rPr>
          <w:spacing w:val="-3"/>
          <w:sz w:val="24"/>
        </w:rPr>
        <w:t xml:space="preserve"> </w:t>
      </w:r>
      <w:r>
        <w:rPr>
          <w:sz w:val="24"/>
        </w:rPr>
        <w:t>project</w:t>
      </w:r>
      <w:r>
        <w:rPr>
          <w:spacing w:val="-3"/>
          <w:sz w:val="24"/>
        </w:rPr>
        <w:t xml:space="preserve"> </w:t>
      </w:r>
      <w:r>
        <w:rPr>
          <w:sz w:val="24"/>
        </w:rPr>
        <w:t>such</w:t>
      </w:r>
      <w:r>
        <w:rPr>
          <w:spacing w:val="-3"/>
          <w:sz w:val="24"/>
        </w:rPr>
        <w:t xml:space="preserve"> </w:t>
      </w:r>
      <w:r>
        <w:rPr>
          <w:sz w:val="24"/>
        </w:rPr>
        <w:t>as</w:t>
      </w:r>
      <w:r>
        <w:rPr>
          <w:spacing w:val="-3"/>
          <w:sz w:val="24"/>
        </w:rPr>
        <w:t xml:space="preserve"> </w:t>
      </w:r>
      <w:r>
        <w:rPr>
          <w:sz w:val="24"/>
        </w:rPr>
        <w:t>an</w:t>
      </w:r>
      <w:r>
        <w:rPr>
          <w:spacing w:val="-3"/>
          <w:sz w:val="24"/>
        </w:rPr>
        <w:t xml:space="preserve"> </w:t>
      </w:r>
      <w:r>
        <w:rPr>
          <w:sz w:val="24"/>
        </w:rPr>
        <w:t>oral</w:t>
      </w:r>
      <w:r>
        <w:rPr>
          <w:spacing w:val="-3"/>
          <w:sz w:val="24"/>
        </w:rPr>
        <w:t xml:space="preserve"> </w:t>
      </w:r>
      <w:r>
        <w:rPr>
          <w:sz w:val="24"/>
        </w:rPr>
        <w:t>report,</w:t>
      </w:r>
      <w:r>
        <w:rPr>
          <w:spacing w:val="-3"/>
          <w:sz w:val="24"/>
        </w:rPr>
        <w:t xml:space="preserve"> </w:t>
      </w:r>
      <w:r>
        <w:rPr>
          <w:sz w:val="24"/>
        </w:rPr>
        <w:t>dramatic</w:t>
      </w:r>
      <w:r>
        <w:rPr>
          <w:spacing w:val="-3"/>
          <w:sz w:val="24"/>
        </w:rPr>
        <w:t xml:space="preserve"> </w:t>
      </w:r>
      <w:r>
        <w:rPr>
          <w:sz w:val="24"/>
        </w:rPr>
        <w:t>presentation,</w:t>
      </w:r>
      <w:r>
        <w:rPr>
          <w:spacing w:val="-3"/>
          <w:sz w:val="24"/>
        </w:rPr>
        <w:t xml:space="preserve"> </w:t>
      </w:r>
      <w:r>
        <w:rPr>
          <w:sz w:val="24"/>
        </w:rPr>
        <w:t>or</w:t>
      </w:r>
      <w:r>
        <w:rPr>
          <w:spacing w:val="-3"/>
          <w:sz w:val="24"/>
        </w:rPr>
        <w:t xml:space="preserve"> </w:t>
      </w:r>
      <w:r>
        <w:rPr>
          <w:sz w:val="24"/>
        </w:rPr>
        <w:t>visual media project</w:t>
      </w:r>
    </w:p>
    <w:p w14:paraId="09929F5F" w14:textId="77777777" w:rsidR="001D5B01" w:rsidRDefault="001D5B01">
      <w:pPr>
        <w:pStyle w:val="BodyText"/>
        <w:spacing w:before="3"/>
        <w:rPr>
          <w:sz w:val="28"/>
        </w:rPr>
      </w:pPr>
    </w:p>
    <w:p w14:paraId="58F8C1D2" w14:textId="77777777" w:rsidR="001D5B01" w:rsidRDefault="00A211DD">
      <w:pPr>
        <w:pStyle w:val="BodyText"/>
        <w:spacing w:line="288" w:lineRule="auto"/>
        <w:ind w:left="120" w:right="158"/>
      </w:pPr>
      <w:r>
        <w:t>Accommodations are changes to materials, actions, or techniques, including the use of technology, that enable students with disabilities to participate meaningfully in grade-level or course</w:t>
      </w:r>
      <w:r>
        <w:rPr>
          <w:spacing w:val="-4"/>
        </w:rPr>
        <w:t xml:space="preserve"> </w:t>
      </w:r>
      <w:r>
        <w:t>instruction.</w:t>
      </w:r>
      <w:r>
        <w:rPr>
          <w:spacing w:val="-9"/>
        </w:rPr>
        <w:t xml:space="preserve"> </w:t>
      </w:r>
      <w:r>
        <w:t>The</w:t>
      </w:r>
      <w:r>
        <w:rPr>
          <w:spacing w:val="-4"/>
        </w:rPr>
        <w:t xml:space="preserve"> </w:t>
      </w:r>
      <w:r>
        <w:t>use</w:t>
      </w:r>
      <w:r>
        <w:rPr>
          <w:spacing w:val="-4"/>
        </w:rPr>
        <w:t xml:space="preserve"> </w:t>
      </w:r>
      <w:r>
        <w:t>of</w:t>
      </w:r>
      <w:r>
        <w:rPr>
          <w:spacing w:val="-4"/>
        </w:rPr>
        <w:t xml:space="preserve"> </w:t>
      </w:r>
      <w:r>
        <w:t>accommodations</w:t>
      </w:r>
      <w:r>
        <w:rPr>
          <w:spacing w:val="-4"/>
        </w:rPr>
        <w:t xml:space="preserve"> </w:t>
      </w:r>
      <w:r>
        <w:t>occurs</w:t>
      </w:r>
      <w:r>
        <w:rPr>
          <w:spacing w:val="-4"/>
        </w:rPr>
        <w:t xml:space="preserve"> </w:t>
      </w:r>
      <w:r>
        <w:t>primarily</w:t>
      </w:r>
      <w:r>
        <w:rPr>
          <w:spacing w:val="-4"/>
        </w:rPr>
        <w:t xml:space="preserve"> </w:t>
      </w:r>
      <w:r>
        <w:t>during</w:t>
      </w:r>
      <w:r>
        <w:rPr>
          <w:spacing w:val="-4"/>
        </w:rPr>
        <w:t xml:space="preserve"> </w:t>
      </w:r>
      <w:r>
        <w:t>classroom</w:t>
      </w:r>
      <w:r>
        <w:rPr>
          <w:spacing w:val="-4"/>
        </w:rPr>
        <w:t xml:space="preserve"> </w:t>
      </w:r>
      <w:r>
        <w:t>instruction</w:t>
      </w:r>
      <w:r>
        <w:rPr>
          <w:spacing w:val="-4"/>
        </w:rPr>
        <w:t xml:space="preserve"> </w:t>
      </w:r>
      <w:r>
        <w:t>as educators use various instructional strategies to meet the needs of each student.</w:t>
      </w:r>
      <w:r>
        <w:rPr>
          <w:spacing w:val="-5"/>
        </w:rPr>
        <w:t xml:space="preserve"> </w:t>
      </w:r>
      <w:r>
        <w:t>A</w:t>
      </w:r>
      <w:r>
        <w:rPr>
          <w:spacing w:val="-5"/>
        </w:rPr>
        <w:t xml:space="preserve"> </w:t>
      </w:r>
      <w:r>
        <w:t xml:space="preserve">student may need an accommodation only temporarily while learning a new skill, or a student might require the accommodation throughout the school year or over several years including beyond </w:t>
      </w:r>
      <w:r>
        <w:rPr>
          <w:spacing w:val="-2"/>
        </w:rPr>
        <w:t>graduation.</w:t>
      </w:r>
    </w:p>
    <w:p w14:paraId="5A308BF9" w14:textId="77777777" w:rsidR="001D5B01" w:rsidRDefault="001D5B01">
      <w:pPr>
        <w:pStyle w:val="BodyText"/>
        <w:rPr>
          <w:sz w:val="28"/>
        </w:rPr>
      </w:pPr>
    </w:p>
    <w:p w14:paraId="1376C4DF" w14:textId="77777777" w:rsidR="001D5B01" w:rsidRDefault="00A211DD">
      <w:pPr>
        <w:pStyle w:val="BodyText"/>
        <w:spacing w:line="288" w:lineRule="auto"/>
        <w:ind w:left="120" w:right="147"/>
      </w:pPr>
      <w:r>
        <w:t>Decisions about which accommodations to use are very individualized and should be made for each student by that student’s</w:t>
      </w:r>
      <w:r>
        <w:rPr>
          <w:spacing w:val="-9"/>
        </w:rPr>
        <w:t xml:space="preserve"> </w:t>
      </w:r>
      <w:r>
        <w:t>ARD or Section 504 committee, as appropriate. Students can, and should, play a significant role in choosing and using accommodations. Students need to know what</w:t>
      </w:r>
      <w:r>
        <w:rPr>
          <w:spacing w:val="-3"/>
        </w:rPr>
        <w:t xml:space="preserve"> </w:t>
      </w:r>
      <w:r>
        <w:t>accommodations</w:t>
      </w:r>
      <w:r>
        <w:rPr>
          <w:spacing w:val="-3"/>
        </w:rPr>
        <w:t xml:space="preserve"> </w:t>
      </w:r>
      <w:r>
        <w:t>are</w:t>
      </w:r>
      <w:r>
        <w:rPr>
          <w:spacing w:val="-3"/>
        </w:rPr>
        <w:t xml:space="preserve"> </w:t>
      </w:r>
      <w:r>
        <w:t>possible,</w:t>
      </w:r>
      <w:r>
        <w:rPr>
          <w:spacing w:val="-3"/>
        </w:rPr>
        <w:t xml:space="preserve"> </w:t>
      </w:r>
      <w:r>
        <w:t>and</w:t>
      </w:r>
      <w:r>
        <w:rPr>
          <w:spacing w:val="-3"/>
        </w:rPr>
        <w:t xml:space="preserve"> </w:t>
      </w:r>
      <w:r>
        <w:t>then,</w:t>
      </w:r>
      <w:r>
        <w:rPr>
          <w:spacing w:val="-3"/>
        </w:rPr>
        <w:t xml:space="preserve"> </w:t>
      </w:r>
      <w:r>
        <w:t>based</w:t>
      </w:r>
      <w:r>
        <w:rPr>
          <w:spacing w:val="-3"/>
        </w:rPr>
        <w:t xml:space="preserve"> </w:t>
      </w:r>
      <w:r>
        <w:t>on</w:t>
      </w:r>
      <w:r>
        <w:rPr>
          <w:spacing w:val="-3"/>
        </w:rPr>
        <w:t xml:space="preserve"> </w:t>
      </w:r>
      <w:r>
        <w:t>knowledge</w:t>
      </w:r>
      <w:r>
        <w:rPr>
          <w:spacing w:val="-3"/>
        </w:rPr>
        <w:t xml:space="preserve"> </w:t>
      </w:r>
      <w:r>
        <w:t>of</w:t>
      </w:r>
      <w:r>
        <w:rPr>
          <w:spacing w:val="-3"/>
        </w:rPr>
        <w:t xml:space="preserve"> </w:t>
      </w:r>
      <w:r>
        <w:t>their</w:t>
      </w:r>
      <w:r>
        <w:rPr>
          <w:spacing w:val="-3"/>
        </w:rPr>
        <w:t xml:space="preserve"> </w:t>
      </w:r>
      <w:r>
        <w:t>personal</w:t>
      </w:r>
      <w:r>
        <w:rPr>
          <w:spacing w:val="-3"/>
        </w:rPr>
        <w:t xml:space="preserve"> </w:t>
      </w:r>
      <w:r>
        <w:t>strengths</w:t>
      </w:r>
      <w:r>
        <w:rPr>
          <w:spacing w:val="-3"/>
        </w:rPr>
        <w:t xml:space="preserve"> </w:t>
      </w:r>
      <w:r>
        <w:t>and limitations, they select and try accommodations that might be useful for them. The more input students have in their own accommodation choices, the more likely it is that they will use and benefit from the accommodations.</w:t>
      </w:r>
    </w:p>
    <w:p w14:paraId="4E6B6AB0" w14:textId="77777777" w:rsidR="001D5B01" w:rsidRDefault="001D5B01">
      <w:pPr>
        <w:pStyle w:val="BodyText"/>
        <w:rPr>
          <w:sz w:val="28"/>
        </w:rPr>
      </w:pPr>
    </w:p>
    <w:p w14:paraId="09E8CD50" w14:textId="77777777" w:rsidR="001D5B01" w:rsidRDefault="00A211DD">
      <w:pPr>
        <w:pStyle w:val="BodyText"/>
        <w:spacing w:line="288" w:lineRule="auto"/>
        <w:ind w:left="120" w:right="273"/>
      </w:pPr>
      <w:r>
        <w:t>When</w:t>
      </w:r>
      <w:r>
        <w:rPr>
          <w:spacing w:val="-5"/>
        </w:rPr>
        <w:t xml:space="preserve"> </w:t>
      </w:r>
      <w:r>
        <w:t>making</w:t>
      </w:r>
      <w:r>
        <w:rPr>
          <w:spacing w:val="-5"/>
        </w:rPr>
        <w:t xml:space="preserve"> </w:t>
      </w:r>
      <w:r>
        <w:t>decisions</w:t>
      </w:r>
      <w:r>
        <w:rPr>
          <w:spacing w:val="-5"/>
        </w:rPr>
        <w:t xml:space="preserve"> </w:t>
      </w:r>
      <w:r>
        <w:t>about</w:t>
      </w:r>
      <w:r>
        <w:rPr>
          <w:spacing w:val="-5"/>
        </w:rPr>
        <w:t xml:space="preserve"> </w:t>
      </w:r>
      <w:r>
        <w:t>accommodations,</w:t>
      </w:r>
      <w:r>
        <w:rPr>
          <w:spacing w:val="-5"/>
        </w:rPr>
        <w:t xml:space="preserve"> </w:t>
      </w:r>
      <w:r>
        <w:t>instruction</w:t>
      </w:r>
      <w:r>
        <w:rPr>
          <w:spacing w:val="-5"/>
        </w:rPr>
        <w:t xml:space="preserve"> </w:t>
      </w:r>
      <w:r>
        <w:t>is</w:t>
      </w:r>
      <w:r>
        <w:rPr>
          <w:spacing w:val="-5"/>
        </w:rPr>
        <w:t xml:space="preserve"> </w:t>
      </w:r>
      <w:r>
        <w:t>always</w:t>
      </w:r>
      <w:r>
        <w:rPr>
          <w:spacing w:val="-5"/>
        </w:rPr>
        <w:t xml:space="preserve"> </w:t>
      </w:r>
      <w:r>
        <w:t>the</w:t>
      </w:r>
      <w:r>
        <w:rPr>
          <w:spacing w:val="-5"/>
        </w:rPr>
        <w:t xml:space="preserve"> </w:t>
      </w:r>
      <w:r>
        <w:t>foremost</w:t>
      </w:r>
      <w:r>
        <w:rPr>
          <w:spacing w:val="-5"/>
        </w:rPr>
        <w:t xml:space="preserve"> </w:t>
      </w:r>
      <w:r>
        <w:t>priority.</w:t>
      </w:r>
      <w:r>
        <w:rPr>
          <w:spacing w:val="-5"/>
        </w:rPr>
        <w:t xml:space="preserve"> </w:t>
      </w:r>
      <w:r>
        <w:t>Not all accommodations used in the classroom are allowed during a state assessment. However, an educator’s ability to meet the individual needs of a student with dysgraphia or provide support for the use of an accommodation should not be limited by whether an accommodation is allowable on a state assessment.</w:t>
      </w:r>
    </w:p>
    <w:p w14:paraId="431934B4" w14:textId="77777777" w:rsidR="001D5B01" w:rsidRDefault="001D5B01">
      <w:pPr>
        <w:pStyle w:val="BodyText"/>
        <w:spacing w:before="2"/>
        <w:rPr>
          <w:sz w:val="28"/>
        </w:rPr>
      </w:pPr>
    </w:p>
    <w:p w14:paraId="3907B189" w14:textId="77777777" w:rsidR="001D5B01" w:rsidRDefault="00A211DD">
      <w:pPr>
        <w:pStyle w:val="BodyText"/>
        <w:spacing w:line="288" w:lineRule="auto"/>
        <w:ind w:left="120"/>
      </w:pPr>
      <w:r>
        <w:t>In</w:t>
      </w:r>
      <w:r>
        <w:rPr>
          <w:spacing w:val="-3"/>
        </w:rPr>
        <w:t xml:space="preserve"> </w:t>
      </w:r>
      <w:r>
        <w:t>order</w:t>
      </w:r>
      <w:r>
        <w:rPr>
          <w:spacing w:val="-3"/>
        </w:rPr>
        <w:t xml:space="preserve"> </w:t>
      </w:r>
      <w:r>
        <w:t>to</w:t>
      </w:r>
      <w:r>
        <w:rPr>
          <w:spacing w:val="-3"/>
        </w:rPr>
        <w:t xml:space="preserve"> </w:t>
      </w:r>
      <w:r>
        <w:t>make</w:t>
      </w:r>
      <w:r>
        <w:rPr>
          <w:spacing w:val="-3"/>
        </w:rPr>
        <w:t xml:space="preserve"> </w:t>
      </w:r>
      <w:r>
        <w:t>accommodation</w:t>
      </w:r>
      <w:r>
        <w:rPr>
          <w:spacing w:val="-3"/>
        </w:rPr>
        <w:t xml:space="preserve"> </w:t>
      </w:r>
      <w:r>
        <w:t>decisions</w:t>
      </w:r>
      <w:r>
        <w:rPr>
          <w:spacing w:val="-3"/>
        </w:rPr>
        <w:t xml:space="preserve"> </w:t>
      </w:r>
      <w:r>
        <w:t>for</w:t>
      </w:r>
      <w:r>
        <w:rPr>
          <w:spacing w:val="-3"/>
        </w:rPr>
        <w:t xml:space="preserve"> </w:t>
      </w:r>
      <w:r>
        <w:t>students,</w:t>
      </w:r>
      <w:r>
        <w:rPr>
          <w:spacing w:val="-3"/>
        </w:rPr>
        <w:t xml:space="preserve"> </w:t>
      </w:r>
      <w:r>
        <w:t>educators</w:t>
      </w:r>
      <w:r>
        <w:rPr>
          <w:spacing w:val="-3"/>
        </w:rPr>
        <w:t xml:space="preserve"> </w:t>
      </w:r>
      <w:r>
        <w:t>should</w:t>
      </w:r>
      <w:r>
        <w:rPr>
          <w:spacing w:val="-3"/>
        </w:rPr>
        <w:t xml:space="preserve"> </w:t>
      </w:r>
      <w:r>
        <w:t>have</w:t>
      </w:r>
      <w:r>
        <w:rPr>
          <w:spacing w:val="-3"/>
        </w:rPr>
        <w:t xml:space="preserve"> </w:t>
      </w:r>
      <w:r>
        <w:t>knowledge</w:t>
      </w:r>
      <w:r>
        <w:rPr>
          <w:spacing w:val="-3"/>
        </w:rPr>
        <w:t xml:space="preserve"> </w:t>
      </w:r>
      <w:r>
        <w:t>of</w:t>
      </w:r>
      <w:r>
        <w:rPr>
          <w:spacing w:val="-3"/>
        </w:rPr>
        <w:t xml:space="preserve"> </w:t>
      </w:r>
      <w:r>
        <w:t>the Texas Essential Knowledge and Skills (TEKS) and how a student performs in relation to them.</w:t>
      </w:r>
    </w:p>
    <w:p w14:paraId="7732ADEE" w14:textId="77777777" w:rsidR="001D5B01" w:rsidRDefault="00A211DD">
      <w:pPr>
        <w:pStyle w:val="BodyText"/>
        <w:spacing w:line="288" w:lineRule="auto"/>
        <w:ind w:left="120" w:right="273"/>
      </w:pPr>
      <w:r>
        <w:t>Educators should also collect and analyze data pertaining to the use and effectiveness of accommodations (e.g., assignment/test scores with and without the accommodation, observational reports from parents and teachers) so that informed educational decisions can be made for each student. By analyzing data, an educator can determine if the accommodation becomes</w:t>
      </w:r>
      <w:r>
        <w:rPr>
          <w:spacing w:val="-5"/>
        </w:rPr>
        <w:t xml:space="preserve"> </w:t>
      </w:r>
      <w:r>
        <w:t>inappropriate</w:t>
      </w:r>
      <w:r>
        <w:rPr>
          <w:spacing w:val="-5"/>
        </w:rPr>
        <w:t xml:space="preserve"> </w:t>
      </w:r>
      <w:r>
        <w:t>or</w:t>
      </w:r>
      <w:r>
        <w:rPr>
          <w:spacing w:val="-5"/>
        </w:rPr>
        <w:t xml:space="preserve"> </w:t>
      </w:r>
      <w:r>
        <w:t>unnecessary</w:t>
      </w:r>
      <w:r>
        <w:rPr>
          <w:spacing w:val="-5"/>
        </w:rPr>
        <w:t xml:space="preserve"> </w:t>
      </w:r>
      <w:r>
        <w:t>over</w:t>
      </w:r>
      <w:r>
        <w:rPr>
          <w:spacing w:val="-5"/>
        </w:rPr>
        <w:t xml:space="preserve"> </w:t>
      </w:r>
      <w:r>
        <w:t>time</w:t>
      </w:r>
      <w:r>
        <w:rPr>
          <w:spacing w:val="-5"/>
        </w:rPr>
        <w:t xml:space="preserve"> </w:t>
      </w:r>
      <w:r>
        <w:t>due</w:t>
      </w:r>
      <w:r>
        <w:rPr>
          <w:spacing w:val="-5"/>
        </w:rPr>
        <w:t xml:space="preserve"> </w:t>
      </w:r>
      <w:r>
        <w:t>to</w:t>
      </w:r>
      <w:r>
        <w:rPr>
          <w:spacing w:val="-5"/>
        </w:rPr>
        <w:t xml:space="preserve"> </w:t>
      </w:r>
      <w:r>
        <w:t>the</w:t>
      </w:r>
      <w:r>
        <w:rPr>
          <w:spacing w:val="-5"/>
        </w:rPr>
        <w:t xml:space="preserve"> </w:t>
      </w:r>
      <w:r>
        <w:t>student’s</w:t>
      </w:r>
      <w:r>
        <w:rPr>
          <w:spacing w:val="-5"/>
        </w:rPr>
        <w:t xml:space="preserve"> </w:t>
      </w:r>
      <w:r>
        <w:t>changing</w:t>
      </w:r>
      <w:r>
        <w:rPr>
          <w:spacing w:val="-5"/>
        </w:rPr>
        <w:t xml:space="preserve"> </w:t>
      </w:r>
      <w:r>
        <w:t>needs.</w:t>
      </w:r>
      <w:r>
        <w:rPr>
          <w:spacing w:val="-5"/>
        </w:rPr>
        <w:t xml:space="preserve"> </w:t>
      </w:r>
      <w:r>
        <w:t>Likewise, data can confirm for the educator that the student still struggles in certain areas and should continue to use the accommodation.</w:t>
      </w:r>
    </w:p>
    <w:p w14:paraId="6E478981" w14:textId="77777777" w:rsidR="001D5B01" w:rsidRDefault="001D5B01">
      <w:pPr>
        <w:spacing w:line="288" w:lineRule="auto"/>
        <w:sectPr w:rsidR="001D5B01">
          <w:pgSz w:w="12240" w:h="15840"/>
          <w:pgMar w:top="660" w:right="1300" w:bottom="600" w:left="1320" w:header="0" w:footer="403" w:gutter="0"/>
          <w:cols w:space="720"/>
        </w:sectPr>
      </w:pPr>
    </w:p>
    <w:p w14:paraId="4973186B" w14:textId="77777777" w:rsidR="001D5B01" w:rsidRDefault="00A211DD">
      <w:pPr>
        <w:pStyle w:val="BodyText"/>
        <w:spacing w:before="76" w:line="288" w:lineRule="auto"/>
        <w:ind w:left="120"/>
      </w:pPr>
      <w:r>
        <w:t>For</w:t>
      </w:r>
      <w:r>
        <w:rPr>
          <w:spacing w:val="-8"/>
        </w:rPr>
        <w:t xml:space="preserve"> </w:t>
      </w:r>
      <w:r>
        <w:t>more</w:t>
      </w:r>
      <w:r>
        <w:rPr>
          <w:spacing w:val="-4"/>
        </w:rPr>
        <w:t xml:space="preserve"> </w:t>
      </w:r>
      <w:r>
        <w:t>information</w:t>
      </w:r>
      <w:r>
        <w:rPr>
          <w:spacing w:val="-4"/>
        </w:rPr>
        <w:t xml:space="preserve"> </w:t>
      </w:r>
      <w:r>
        <w:t>about</w:t>
      </w:r>
      <w:r>
        <w:rPr>
          <w:spacing w:val="-4"/>
        </w:rPr>
        <w:t xml:space="preserve"> </w:t>
      </w:r>
      <w:r>
        <w:t>accommodations,</w:t>
      </w:r>
      <w:r>
        <w:rPr>
          <w:spacing w:val="-4"/>
        </w:rPr>
        <w:t xml:space="preserve"> </w:t>
      </w:r>
      <w:r>
        <w:t>see</w:t>
      </w:r>
      <w:r>
        <w:rPr>
          <w:spacing w:val="-15"/>
        </w:rPr>
        <w:t xml:space="preserve"> </w:t>
      </w:r>
      <w:r>
        <w:t>At</w:t>
      </w:r>
      <w:r>
        <w:rPr>
          <w:spacing w:val="-4"/>
        </w:rPr>
        <w:t xml:space="preserve"> </w:t>
      </w:r>
      <w:r>
        <w:t>a</w:t>
      </w:r>
      <w:r>
        <w:rPr>
          <w:spacing w:val="-4"/>
        </w:rPr>
        <w:t xml:space="preserve"> </w:t>
      </w:r>
      <w:r>
        <w:t>Glance:</w:t>
      </w:r>
      <w:r>
        <w:rPr>
          <w:spacing w:val="-4"/>
        </w:rPr>
        <w:t xml:space="preserve"> </w:t>
      </w:r>
      <w:r>
        <w:t>Classroom</w:t>
      </w:r>
      <w:r>
        <w:rPr>
          <w:spacing w:val="-15"/>
        </w:rPr>
        <w:t xml:space="preserve"> </w:t>
      </w:r>
      <w:r>
        <w:t>Accommodations</w:t>
      </w:r>
      <w:r>
        <w:rPr>
          <w:spacing w:val="-4"/>
        </w:rPr>
        <w:t xml:space="preserve"> </w:t>
      </w:r>
      <w:r>
        <w:t>for Dysgraphia, available at</w:t>
      </w:r>
    </w:p>
    <w:p w14:paraId="5F7C92C4" w14:textId="77777777" w:rsidR="001D5B01" w:rsidRDefault="009A16C2">
      <w:pPr>
        <w:pStyle w:val="BodyText"/>
        <w:spacing w:line="288" w:lineRule="auto"/>
        <w:ind w:left="119" w:right="146"/>
      </w:pPr>
      <w:hyperlink r:id="rId22">
        <w:r w:rsidR="00A211DD">
          <w:rPr>
            <w:color w:val="0000FF"/>
            <w:spacing w:val="-2"/>
          </w:rPr>
          <w:t>https://www.understood.org/en/school-learning/partnering-with-childs-school/instructionalstrateg</w:t>
        </w:r>
      </w:hyperlink>
      <w:r w:rsidR="00A211DD">
        <w:rPr>
          <w:color w:val="0000FF"/>
          <w:spacing w:val="-2"/>
        </w:rPr>
        <w:t xml:space="preserve"> ies/at-a-glance-classroom-accommodations-for-dysgraphia</w:t>
      </w:r>
    </w:p>
    <w:p w14:paraId="4917577F" w14:textId="77777777" w:rsidR="001D5B01" w:rsidRDefault="001D5B01">
      <w:pPr>
        <w:pStyle w:val="BodyText"/>
        <w:spacing w:before="3"/>
        <w:rPr>
          <w:sz w:val="28"/>
        </w:rPr>
      </w:pPr>
    </w:p>
    <w:p w14:paraId="1F848B5D" w14:textId="77777777" w:rsidR="001D5B01" w:rsidRDefault="00A211DD">
      <w:pPr>
        <w:pStyle w:val="Heading2"/>
        <w:ind w:left="119"/>
      </w:pPr>
      <w:r>
        <w:rPr>
          <w:spacing w:val="-2"/>
        </w:rPr>
        <w:t>Technology</w:t>
      </w:r>
      <w:r>
        <w:rPr>
          <w:spacing w:val="-8"/>
        </w:rPr>
        <w:t xml:space="preserve"> </w:t>
      </w:r>
      <w:r>
        <w:rPr>
          <w:spacing w:val="-2"/>
        </w:rPr>
        <w:t>Tools</w:t>
      </w:r>
    </w:p>
    <w:p w14:paraId="3AE33BAA" w14:textId="77777777" w:rsidR="001D5B01" w:rsidRDefault="001D5B01">
      <w:pPr>
        <w:pStyle w:val="BodyText"/>
        <w:spacing w:before="5"/>
        <w:rPr>
          <w:b/>
          <w:sz w:val="33"/>
        </w:rPr>
      </w:pPr>
    </w:p>
    <w:p w14:paraId="3A74AA2C" w14:textId="77777777" w:rsidR="001D5B01" w:rsidRDefault="00A211DD">
      <w:pPr>
        <w:pStyle w:val="BodyText"/>
        <w:spacing w:line="288" w:lineRule="auto"/>
        <w:ind w:left="120" w:right="147"/>
      </w:pPr>
      <w:r>
        <w:t>There are many technology resources to assist a student with dysgraphia. The Technology Integration for Students with Dyslexia online tool (TEC §38.0031) is a resource developed to support school districts and charter schools in making instructional decisions regarding technology</w:t>
      </w:r>
      <w:r>
        <w:rPr>
          <w:spacing w:val="-3"/>
        </w:rPr>
        <w:t xml:space="preserve"> </w:t>
      </w:r>
      <w:r>
        <w:t>that</w:t>
      </w:r>
      <w:r>
        <w:rPr>
          <w:spacing w:val="-3"/>
        </w:rPr>
        <w:t xml:space="preserve"> </w:t>
      </w:r>
      <w:r>
        <w:t>benefit</w:t>
      </w:r>
      <w:r>
        <w:rPr>
          <w:spacing w:val="-3"/>
        </w:rPr>
        <w:t xml:space="preserve"> </w:t>
      </w:r>
      <w:r>
        <w:t>students</w:t>
      </w:r>
      <w:r>
        <w:rPr>
          <w:spacing w:val="-3"/>
        </w:rPr>
        <w:t xml:space="preserve"> </w:t>
      </w:r>
      <w:r>
        <w:t>with</w:t>
      </w:r>
      <w:r>
        <w:rPr>
          <w:spacing w:val="-3"/>
        </w:rPr>
        <w:t xml:space="preserve"> </w:t>
      </w:r>
      <w:r>
        <w:t>dyslexia</w:t>
      </w:r>
      <w:r>
        <w:rPr>
          <w:spacing w:val="-3"/>
        </w:rPr>
        <w:t xml:space="preserve"> </w:t>
      </w:r>
      <w:r>
        <w:t>and</w:t>
      </w:r>
      <w:r>
        <w:rPr>
          <w:spacing w:val="-3"/>
        </w:rPr>
        <w:t xml:space="preserve"> </w:t>
      </w:r>
      <w:r>
        <w:t>related</w:t>
      </w:r>
      <w:r>
        <w:rPr>
          <w:spacing w:val="-3"/>
        </w:rPr>
        <w:t xml:space="preserve"> </w:t>
      </w:r>
      <w:r>
        <w:t>disorders.</w:t>
      </w:r>
      <w:r>
        <w:rPr>
          <w:spacing w:val="-3"/>
        </w:rPr>
        <w:t xml:space="preserve"> </w:t>
      </w:r>
      <w:r>
        <w:t>For</w:t>
      </w:r>
      <w:r>
        <w:rPr>
          <w:spacing w:val="-3"/>
        </w:rPr>
        <w:t xml:space="preserve"> </w:t>
      </w:r>
      <w:r>
        <w:t>more</w:t>
      </w:r>
      <w:r>
        <w:rPr>
          <w:spacing w:val="-3"/>
        </w:rPr>
        <w:t xml:space="preserve"> </w:t>
      </w:r>
      <w:r>
        <w:t>information</w:t>
      </w:r>
      <w:r>
        <w:rPr>
          <w:spacing w:val="-3"/>
        </w:rPr>
        <w:t xml:space="preserve"> </w:t>
      </w:r>
      <w:r>
        <w:t>and</w:t>
      </w:r>
      <w:r>
        <w:rPr>
          <w:spacing w:val="-3"/>
        </w:rPr>
        <w:t xml:space="preserve"> </w:t>
      </w:r>
      <w:r>
        <w:t xml:space="preserve">to view this source, visit </w:t>
      </w:r>
      <w:hyperlink r:id="rId23">
        <w:r>
          <w:rPr>
            <w:color w:val="0000FF"/>
          </w:rPr>
          <w:t>https://www.region10.org/programs/dyslexia/techplan/.</w:t>
        </w:r>
      </w:hyperlink>
    </w:p>
    <w:p w14:paraId="28B1236A" w14:textId="77777777" w:rsidR="001D5B01" w:rsidRDefault="001D5B01">
      <w:pPr>
        <w:pStyle w:val="BodyText"/>
        <w:spacing w:before="3"/>
        <w:rPr>
          <w:sz w:val="28"/>
        </w:rPr>
      </w:pPr>
    </w:p>
    <w:p w14:paraId="2EA873A6" w14:textId="77777777" w:rsidR="001D5B01" w:rsidRDefault="00A211DD">
      <w:pPr>
        <w:pStyle w:val="Heading1"/>
        <w:numPr>
          <w:ilvl w:val="0"/>
          <w:numId w:val="1"/>
        </w:numPr>
        <w:tabs>
          <w:tab w:val="left" w:pos="840"/>
          <w:tab w:val="left" w:pos="841"/>
        </w:tabs>
        <w:ind w:left="840" w:hanging="652"/>
        <w:jc w:val="left"/>
        <w:rPr>
          <w:u w:val="none"/>
        </w:rPr>
      </w:pPr>
      <w:bookmarkStart w:id="4" w:name="_TOC_250001"/>
      <w:bookmarkEnd w:id="4"/>
      <w:r>
        <w:rPr>
          <w:spacing w:val="-2"/>
        </w:rPr>
        <w:t>Timeline</w:t>
      </w:r>
    </w:p>
    <w:p w14:paraId="0F696E7D" w14:textId="77777777" w:rsidR="001D5B01" w:rsidRDefault="001D5B01">
      <w:pPr>
        <w:pStyle w:val="BodyText"/>
        <w:spacing w:before="8"/>
        <w:rPr>
          <w:b/>
          <w:sz w:val="39"/>
        </w:rPr>
      </w:pPr>
    </w:p>
    <w:p w14:paraId="5AC07A50" w14:textId="77777777" w:rsidR="001D5B01" w:rsidRDefault="00A211DD">
      <w:pPr>
        <w:pStyle w:val="BodyText"/>
        <w:tabs>
          <w:tab w:val="left" w:pos="5526"/>
          <w:tab w:val="left" w:pos="5813"/>
        </w:tabs>
        <w:spacing w:before="1" w:line="288" w:lineRule="auto"/>
        <w:ind w:left="120" w:right="147"/>
      </w:pPr>
      <w:r>
        <w:t xml:space="preserve">When a referral for dyslexia assessment is made, </w:t>
      </w:r>
      <w:r>
        <w:rPr>
          <w:u w:val="single"/>
        </w:rPr>
        <w:tab/>
      </w:r>
      <w:r>
        <w:t>ISD</w:t>
      </w:r>
      <w:r>
        <w:rPr>
          <w:spacing w:val="-7"/>
        </w:rPr>
        <w:t xml:space="preserve"> </w:t>
      </w:r>
      <w:r>
        <w:t>will</w:t>
      </w:r>
      <w:r>
        <w:rPr>
          <w:spacing w:val="-7"/>
        </w:rPr>
        <w:t xml:space="preserve"> </w:t>
      </w:r>
      <w:r>
        <w:t>ensure</w:t>
      </w:r>
      <w:r>
        <w:rPr>
          <w:spacing w:val="-7"/>
        </w:rPr>
        <w:t xml:space="preserve"> </w:t>
      </w:r>
      <w:r>
        <w:t>the</w:t>
      </w:r>
      <w:r>
        <w:rPr>
          <w:spacing w:val="-7"/>
        </w:rPr>
        <w:t xml:space="preserve"> </w:t>
      </w:r>
      <w:r>
        <w:t>evaluation</w:t>
      </w:r>
      <w:r>
        <w:rPr>
          <w:spacing w:val="-7"/>
        </w:rPr>
        <w:t xml:space="preserve"> </w:t>
      </w:r>
      <w:r>
        <w:t xml:space="preserve">procedure is followed in a reasonable amount of time. If </w:t>
      </w:r>
      <w:r>
        <w:rPr>
          <w:u w:val="single"/>
        </w:rPr>
        <w:tab/>
      </w:r>
      <w:r>
        <w:rPr>
          <w:u w:val="single"/>
        </w:rPr>
        <w:tab/>
      </w:r>
      <w:r>
        <w:t xml:space="preserve">assumes responsibility for </w:t>
      </w:r>
      <w:r>
        <w:rPr>
          <w:spacing w:val="-2"/>
        </w:rPr>
        <w:t>evaluation,</w:t>
      </w:r>
    </w:p>
    <w:p w14:paraId="25214527" w14:textId="77777777" w:rsidR="001D5B01" w:rsidRDefault="00A211DD">
      <w:pPr>
        <w:pStyle w:val="BodyText"/>
        <w:spacing w:line="274" w:lineRule="exact"/>
        <w:ind w:left="120"/>
      </w:pPr>
      <w:r>
        <w:t>Texas</w:t>
      </w:r>
      <w:r>
        <w:rPr>
          <w:spacing w:val="-4"/>
        </w:rPr>
        <w:t xml:space="preserve"> </w:t>
      </w:r>
      <w:r>
        <w:t>law</w:t>
      </w:r>
      <w:r>
        <w:rPr>
          <w:spacing w:val="-2"/>
        </w:rPr>
        <w:t xml:space="preserve"> </w:t>
      </w:r>
      <w:r>
        <w:t>establishes</w:t>
      </w:r>
      <w:r>
        <w:rPr>
          <w:spacing w:val="-2"/>
        </w:rPr>
        <w:t xml:space="preserve"> </w:t>
      </w:r>
      <w:r>
        <w:t>that</w:t>
      </w:r>
      <w:r>
        <w:rPr>
          <w:spacing w:val="-2"/>
        </w:rPr>
        <w:t xml:space="preserve"> </w:t>
      </w:r>
      <w:r>
        <w:t>a</w:t>
      </w:r>
      <w:r>
        <w:rPr>
          <w:spacing w:val="-2"/>
        </w:rPr>
        <w:t xml:space="preserve"> </w:t>
      </w:r>
      <w:r>
        <w:t>full</w:t>
      </w:r>
      <w:r>
        <w:rPr>
          <w:spacing w:val="-2"/>
        </w:rPr>
        <w:t xml:space="preserve"> </w:t>
      </w:r>
      <w:r>
        <w:t>individual</w:t>
      </w:r>
      <w:r>
        <w:rPr>
          <w:spacing w:val="-2"/>
        </w:rPr>
        <w:t xml:space="preserve"> </w:t>
      </w:r>
      <w:r>
        <w:t>and</w:t>
      </w:r>
      <w:r>
        <w:rPr>
          <w:spacing w:val="-2"/>
        </w:rPr>
        <w:t xml:space="preserve"> </w:t>
      </w:r>
      <w:r>
        <w:t>initial</w:t>
      </w:r>
      <w:r>
        <w:rPr>
          <w:spacing w:val="-1"/>
        </w:rPr>
        <w:t xml:space="preserve"> </w:t>
      </w:r>
      <w:r>
        <w:rPr>
          <w:spacing w:val="-2"/>
        </w:rPr>
        <w:t>evaluation</w:t>
      </w:r>
    </w:p>
    <w:p w14:paraId="0866A6D6" w14:textId="77777777" w:rsidR="001D5B01" w:rsidRDefault="00A211DD">
      <w:pPr>
        <w:pStyle w:val="BodyText"/>
        <w:tabs>
          <w:tab w:val="left" w:pos="8547"/>
        </w:tabs>
        <w:spacing w:before="54" w:line="288" w:lineRule="auto"/>
        <w:ind w:left="119" w:right="147"/>
      </w:pPr>
      <w:r>
        <w:t>(FIE)</w:t>
      </w:r>
      <w:r>
        <w:rPr>
          <w:spacing w:val="-3"/>
        </w:rPr>
        <w:t xml:space="preserve"> </w:t>
      </w:r>
      <w:r>
        <w:t>must</w:t>
      </w:r>
      <w:r>
        <w:rPr>
          <w:spacing w:val="-3"/>
        </w:rPr>
        <w:t xml:space="preserve"> </w:t>
      </w:r>
      <w:r>
        <w:t>be</w:t>
      </w:r>
      <w:r>
        <w:rPr>
          <w:spacing w:val="-3"/>
        </w:rPr>
        <w:t xml:space="preserve"> </w:t>
      </w:r>
      <w:r>
        <w:t>completed</w:t>
      </w:r>
      <w:r>
        <w:rPr>
          <w:spacing w:val="-3"/>
        </w:rPr>
        <w:t xml:space="preserve"> </w:t>
      </w:r>
      <w:r>
        <w:t>within</w:t>
      </w:r>
      <w:r>
        <w:rPr>
          <w:spacing w:val="-3"/>
        </w:rPr>
        <w:t xml:space="preserve"> </w:t>
      </w:r>
      <w:r>
        <w:t>45-school</w:t>
      </w:r>
      <w:r>
        <w:rPr>
          <w:spacing w:val="-3"/>
        </w:rPr>
        <w:t xml:space="preserve"> </w:t>
      </w:r>
      <w:r>
        <w:t>days</w:t>
      </w:r>
      <w:r>
        <w:rPr>
          <w:spacing w:val="-3"/>
        </w:rPr>
        <w:t xml:space="preserve"> </w:t>
      </w:r>
      <w:r>
        <w:t>from</w:t>
      </w:r>
      <w:r>
        <w:rPr>
          <w:spacing w:val="-3"/>
        </w:rPr>
        <w:t xml:space="preserve"> </w:t>
      </w:r>
      <w:r>
        <w:t>the</w:t>
      </w:r>
      <w:r>
        <w:rPr>
          <w:spacing w:val="-3"/>
        </w:rPr>
        <w:t xml:space="preserve"> </w:t>
      </w:r>
      <w:r>
        <w:t>time</w:t>
      </w:r>
      <w:r>
        <w:rPr>
          <w:spacing w:val="-3"/>
        </w:rPr>
        <w:t xml:space="preserve"> </w:t>
      </w:r>
      <w:r>
        <w:t>a</w:t>
      </w:r>
      <w:r>
        <w:rPr>
          <w:spacing w:val="-3"/>
        </w:rPr>
        <w:t xml:space="preserve"> </w:t>
      </w:r>
      <w:r>
        <w:t>district</w:t>
      </w:r>
      <w:r>
        <w:rPr>
          <w:spacing w:val="-3"/>
        </w:rPr>
        <w:t xml:space="preserve"> </w:t>
      </w:r>
      <w:r>
        <w:t>or</w:t>
      </w:r>
      <w:r>
        <w:rPr>
          <w:spacing w:val="-3"/>
        </w:rPr>
        <w:t xml:space="preserve"> </w:t>
      </w:r>
      <w:r>
        <w:t>charter</w:t>
      </w:r>
      <w:r>
        <w:rPr>
          <w:spacing w:val="-3"/>
        </w:rPr>
        <w:t xml:space="preserve"> </w:t>
      </w:r>
      <w:r>
        <w:t>school</w:t>
      </w:r>
      <w:r>
        <w:rPr>
          <w:spacing w:val="-3"/>
        </w:rPr>
        <w:t xml:space="preserve"> </w:t>
      </w:r>
      <w:r>
        <w:t xml:space="preserve">receives consent. Section 504, however, does not require specific timelines. Therefore, </w:t>
      </w:r>
      <w:r>
        <w:rPr>
          <w:u w:val="single"/>
        </w:rPr>
        <w:tab/>
      </w:r>
      <w:r>
        <w:t>ISD will adhere to the timelines Texas has established for special education evaluations through TEC</w:t>
      </w:r>
    </w:p>
    <w:p w14:paraId="651B2606" w14:textId="77777777" w:rsidR="001D5B01" w:rsidRDefault="00A211DD">
      <w:pPr>
        <w:pStyle w:val="BodyText"/>
        <w:spacing w:line="272" w:lineRule="exact"/>
        <w:ind w:left="120"/>
      </w:pPr>
      <w:r>
        <w:rPr>
          <w:spacing w:val="-2"/>
        </w:rPr>
        <w:t>§29.004(a).</w:t>
      </w:r>
    </w:p>
    <w:p w14:paraId="5D8E9C8E" w14:textId="77777777" w:rsidR="001D5B01" w:rsidRDefault="001D5B01">
      <w:pPr>
        <w:pStyle w:val="BodyText"/>
        <w:spacing w:before="5"/>
        <w:rPr>
          <w:sz w:val="33"/>
        </w:rPr>
      </w:pPr>
    </w:p>
    <w:p w14:paraId="4318CE66" w14:textId="77777777" w:rsidR="001D5B01" w:rsidRPr="008637BE" w:rsidRDefault="00A211DD">
      <w:pPr>
        <w:pStyle w:val="Heading1"/>
        <w:numPr>
          <w:ilvl w:val="0"/>
          <w:numId w:val="1"/>
        </w:numPr>
        <w:tabs>
          <w:tab w:val="left" w:pos="909"/>
          <w:tab w:val="left" w:pos="911"/>
        </w:tabs>
        <w:ind w:left="910" w:hanging="610"/>
        <w:jc w:val="left"/>
        <w:rPr>
          <w:u w:val="none"/>
        </w:rPr>
      </w:pPr>
      <w:bookmarkStart w:id="5" w:name="_TOC_250000"/>
      <w:r w:rsidRPr="008637BE">
        <w:t>Student</w:t>
      </w:r>
      <w:r w:rsidRPr="008637BE">
        <w:rPr>
          <w:spacing w:val="-2"/>
        </w:rPr>
        <w:t xml:space="preserve"> </w:t>
      </w:r>
      <w:r w:rsidRPr="008637BE">
        <w:t>Monitoring</w:t>
      </w:r>
      <w:r w:rsidRPr="008637BE">
        <w:rPr>
          <w:spacing w:val="-1"/>
        </w:rPr>
        <w:t xml:space="preserve"> </w:t>
      </w:r>
      <w:r w:rsidRPr="008637BE">
        <w:t>and</w:t>
      </w:r>
      <w:r w:rsidRPr="008637BE">
        <w:rPr>
          <w:spacing w:val="-1"/>
        </w:rPr>
        <w:t xml:space="preserve"> </w:t>
      </w:r>
      <w:r w:rsidRPr="008637BE">
        <w:t>Dyslexia</w:t>
      </w:r>
      <w:r w:rsidRPr="008637BE">
        <w:rPr>
          <w:spacing w:val="-1"/>
        </w:rPr>
        <w:t xml:space="preserve"> </w:t>
      </w:r>
      <w:r w:rsidRPr="008637BE">
        <w:t>Program</w:t>
      </w:r>
      <w:r w:rsidRPr="008637BE">
        <w:rPr>
          <w:spacing w:val="-1"/>
        </w:rPr>
        <w:t xml:space="preserve"> </w:t>
      </w:r>
      <w:r w:rsidRPr="008637BE">
        <w:t>Exit</w:t>
      </w:r>
      <w:r w:rsidRPr="008637BE">
        <w:rPr>
          <w:spacing w:val="-1"/>
        </w:rPr>
        <w:t xml:space="preserve"> </w:t>
      </w:r>
      <w:bookmarkEnd w:id="5"/>
      <w:r w:rsidRPr="008637BE">
        <w:rPr>
          <w:spacing w:val="-2"/>
        </w:rPr>
        <w:t>Criteria</w:t>
      </w:r>
    </w:p>
    <w:p w14:paraId="29B2FE97" w14:textId="6F6E54A2" w:rsidR="001D5B01" w:rsidRDefault="00A211DD">
      <w:pPr>
        <w:pStyle w:val="BodyText"/>
        <w:tabs>
          <w:tab w:val="left" w:pos="3814"/>
        </w:tabs>
        <w:spacing w:before="187" w:line="288" w:lineRule="auto"/>
        <w:ind w:left="120" w:right="347"/>
      </w:pPr>
      <w:r w:rsidRPr="008637BE">
        <w:t xml:space="preserve">Upon successful completion of </w:t>
      </w:r>
      <w:r w:rsidRPr="008637BE">
        <w:rPr>
          <w:u w:val="single"/>
        </w:rPr>
        <w:tab/>
      </w:r>
      <w:r w:rsidRPr="008637BE">
        <w:t xml:space="preserve">ISDs </w:t>
      </w:r>
      <w:r w:rsidR="00854F39" w:rsidRPr="008637BE">
        <w:t xml:space="preserve">dyslexia </w:t>
      </w:r>
      <w:r w:rsidRPr="008637BE">
        <w:t xml:space="preserve">program(s), </w:t>
      </w:r>
      <w:r w:rsidR="00854F39" w:rsidRPr="008637BE">
        <w:t>the 504 or ARD committee will determine exit and monitoring criteria.</w:t>
      </w:r>
      <w:r w:rsidR="00854F39">
        <w:t xml:space="preserve"> </w:t>
      </w:r>
    </w:p>
    <w:p w14:paraId="5485CF7B" w14:textId="77777777" w:rsidR="001D5B01" w:rsidRDefault="001D5B01">
      <w:pPr>
        <w:pStyle w:val="BodyText"/>
        <w:spacing w:before="6"/>
        <w:rPr>
          <w:sz w:val="28"/>
        </w:rPr>
      </w:pPr>
    </w:p>
    <w:p w14:paraId="2C7594B3" w14:textId="77777777" w:rsidR="001D5B01" w:rsidRDefault="00A211DD">
      <w:pPr>
        <w:pStyle w:val="BodyText"/>
        <w:ind w:left="120"/>
      </w:pPr>
      <w:r>
        <w:t xml:space="preserve">Monitoring may include, but is not limited to the collection/evaluation </w:t>
      </w:r>
      <w:r>
        <w:rPr>
          <w:spacing w:val="-5"/>
        </w:rPr>
        <w:t>of:</w:t>
      </w:r>
    </w:p>
    <w:p w14:paraId="35D669E6" w14:textId="77777777" w:rsidR="001D5B01" w:rsidRDefault="00A211DD">
      <w:pPr>
        <w:pStyle w:val="ListParagraph"/>
        <w:numPr>
          <w:ilvl w:val="1"/>
          <w:numId w:val="1"/>
        </w:numPr>
        <w:tabs>
          <w:tab w:val="left" w:pos="839"/>
          <w:tab w:val="left" w:pos="840"/>
        </w:tabs>
        <w:rPr>
          <w:sz w:val="24"/>
        </w:rPr>
      </w:pPr>
      <w:r>
        <w:rPr>
          <w:sz w:val="24"/>
        </w:rPr>
        <w:t xml:space="preserve">Progress </w:t>
      </w:r>
      <w:r>
        <w:rPr>
          <w:spacing w:val="-2"/>
          <w:sz w:val="24"/>
        </w:rPr>
        <w:t>reports</w:t>
      </w:r>
    </w:p>
    <w:p w14:paraId="7DA97258" w14:textId="77777777" w:rsidR="001D5B01" w:rsidRDefault="00A211DD">
      <w:pPr>
        <w:pStyle w:val="ListParagraph"/>
        <w:numPr>
          <w:ilvl w:val="1"/>
          <w:numId w:val="1"/>
        </w:numPr>
        <w:tabs>
          <w:tab w:val="left" w:pos="839"/>
          <w:tab w:val="left" w:pos="840"/>
        </w:tabs>
        <w:rPr>
          <w:sz w:val="24"/>
        </w:rPr>
      </w:pPr>
      <w:r>
        <w:rPr>
          <w:sz w:val="24"/>
        </w:rPr>
        <w:t xml:space="preserve">Report </w:t>
      </w:r>
      <w:r>
        <w:rPr>
          <w:spacing w:val="-2"/>
          <w:sz w:val="24"/>
        </w:rPr>
        <w:t>cards</w:t>
      </w:r>
    </w:p>
    <w:p w14:paraId="68949958" w14:textId="77777777" w:rsidR="001D5B01" w:rsidRDefault="00A211DD">
      <w:pPr>
        <w:pStyle w:val="ListParagraph"/>
        <w:numPr>
          <w:ilvl w:val="1"/>
          <w:numId w:val="1"/>
        </w:numPr>
        <w:tabs>
          <w:tab w:val="left" w:pos="839"/>
          <w:tab w:val="left" w:pos="840"/>
        </w:tabs>
        <w:rPr>
          <w:sz w:val="24"/>
        </w:rPr>
      </w:pPr>
      <w:r>
        <w:rPr>
          <w:sz w:val="24"/>
        </w:rPr>
        <w:t xml:space="preserve">State assessment </w:t>
      </w:r>
      <w:r>
        <w:rPr>
          <w:spacing w:val="-4"/>
          <w:sz w:val="24"/>
        </w:rPr>
        <w:t>data</w:t>
      </w:r>
    </w:p>
    <w:p w14:paraId="27CBBD15" w14:textId="77777777" w:rsidR="001D5B01" w:rsidRDefault="00A211DD">
      <w:pPr>
        <w:pStyle w:val="ListParagraph"/>
        <w:numPr>
          <w:ilvl w:val="1"/>
          <w:numId w:val="1"/>
        </w:numPr>
        <w:tabs>
          <w:tab w:val="left" w:pos="839"/>
          <w:tab w:val="left" w:pos="840"/>
        </w:tabs>
        <w:rPr>
          <w:sz w:val="24"/>
        </w:rPr>
      </w:pPr>
      <w:r>
        <w:rPr>
          <w:spacing w:val="-2"/>
          <w:sz w:val="24"/>
        </w:rPr>
        <w:t>Teacher</w:t>
      </w:r>
      <w:r>
        <w:rPr>
          <w:spacing w:val="-3"/>
          <w:sz w:val="24"/>
        </w:rPr>
        <w:t xml:space="preserve"> </w:t>
      </w:r>
      <w:r>
        <w:rPr>
          <w:spacing w:val="-2"/>
          <w:sz w:val="24"/>
        </w:rPr>
        <w:t>reports/checklists</w:t>
      </w:r>
    </w:p>
    <w:p w14:paraId="4E21889F" w14:textId="77777777" w:rsidR="001D5B01" w:rsidRDefault="00A211DD">
      <w:pPr>
        <w:pStyle w:val="ListParagraph"/>
        <w:numPr>
          <w:ilvl w:val="1"/>
          <w:numId w:val="1"/>
        </w:numPr>
        <w:tabs>
          <w:tab w:val="left" w:pos="839"/>
          <w:tab w:val="left" w:pos="840"/>
        </w:tabs>
        <w:rPr>
          <w:sz w:val="24"/>
        </w:rPr>
      </w:pPr>
      <w:r>
        <w:rPr>
          <w:sz w:val="24"/>
        </w:rPr>
        <w:t xml:space="preserve">Parent </w:t>
      </w:r>
      <w:r>
        <w:rPr>
          <w:spacing w:val="-2"/>
          <w:sz w:val="24"/>
        </w:rPr>
        <w:t>reports/checklists</w:t>
      </w:r>
    </w:p>
    <w:p w14:paraId="77832C3A" w14:textId="77777777" w:rsidR="001D5B01" w:rsidRDefault="00A211DD">
      <w:pPr>
        <w:pStyle w:val="ListParagraph"/>
        <w:numPr>
          <w:ilvl w:val="1"/>
          <w:numId w:val="1"/>
        </w:numPr>
        <w:tabs>
          <w:tab w:val="left" w:pos="839"/>
          <w:tab w:val="left" w:pos="840"/>
        </w:tabs>
        <w:rPr>
          <w:sz w:val="24"/>
        </w:rPr>
      </w:pPr>
      <w:r>
        <w:rPr>
          <w:sz w:val="24"/>
        </w:rPr>
        <w:t xml:space="preserve">Counselor </w:t>
      </w:r>
      <w:r>
        <w:rPr>
          <w:spacing w:val="-2"/>
          <w:sz w:val="24"/>
        </w:rPr>
        <w:t>reports</w:t>
      </w:r>
    </w:p>
    <w:p w14:paraId="7E449F8F" w14:textId="77777777" w:rsidR="001D5B01" w:rsidRDefault="00A211DD">
      <w:pPr>
        <w:pStyle w:val="ListParagraph"/>
        <w:numPr>
          <w:ilvl w:val="1"/>
          <w:numId w:val="1"/>
        </w:numPr>
        <w:tabs>
          <w:tab w:val="left" w:pos="839"/>
          <w:tab w:val="left" w:pos="840"/>
        </w:tabs>
        <w:rPr>
          <w:sz w:val="24"/>
        </w:rPr>
      </w:pPr>
      <w:r>
        <w:rPr>
          <w:sz w:val="24"/>
        </w:rPr>
        <w:t xml:space="preserve">Other program </w:t>
      </w:r>
      <w:r>
        <w:rPr>
          <w:spacing w:val="-2"/>
          <w:sz w:val="24"/>
        </w:rPr>
        <w:t>reports</w:t>
      </w:r>
    </w:p>
    <w:p w14:paraId="29AA1FC5" w14:textId="77777777" w:rsidR="001D5B01" w:rsidRDefault="001D5B01">
      <w:pPr>
        <w:rPr>
          <w:sz w:val="24"/>
        </w:rPr>
        <w:sectPr w:rsidR="001D5B01">
          <w:pgSz w:w="12240" w:h="15840"/>
          <w:pgMar w:top="980" w:right="1300" w:bottom="600" w:left="1320" w:header="0" w:footer="403" w:gutter="0"/>
          <w:cols w:space="720"/>
        </w:sectPr>
      </w:pPr>
    </w:p>
    <w:p w14:paraId="7E9194EA" w14:textId="77777777" w:rsidR="001D5B01" w:rsidRDefault="00A211DD">
      <w:pPr>
        <w:pStyle w:val="ListParagraph"/>
        <w:numPr>
          <w:ilvl w:val="1"/>
          <w:numId w:val="1"/>
        </w:numPr>
        <w:tabs>
          <w:tab w:val="left" w:pos="840"/>
        </w:tabs>
        <w:spacing w:before="66"/>
        <w:jc w:val="both"/>
        <w:rPr>
          <w:sz w:val="24"/>
        </w:rPr>
      </w:pPr>
      <w:r>
        <w:rPr>
          <w:sz w:val="24"/>
        </w:rPr>
        <w:t xml:space="preserve">Additional assessment </w:t>
      </w:r>
      <w:r>
        <w:rPr>
          <w:spacing w:val="-4"/>
          <w:sz w:val="24"/>
        </w:rPr>
        <w:t>data</w:t>
      </w:r>
    </w:p>
    <w:p w14:paraId="320AD8BC" w14:textId="77777777" w:rsidR="001D5B01" w:rsidRDefault="001D5B01">
      <w:pPr>
        <w:pStyle w:val="BodyText"/>
        <w:spacing w:before="4"/>
        <w:rPr>
          <w:sz w:val="33"/>
        </w:rPr>
      </w:pPr>
    </w:p>
    <w:p w14:paraId="26D4BEB9" w14:textId="2B74CB4C" w:rsidR="001D5B01" w:rsidRDefault="00A211DD" w:rsidP="008637BE">
      <w:pPr>
        <w:pStyle w:val="BodyText"/>
        <w:spacing w:before="1" w:line="288" w:lineRule="auto"/>
        <w:ind w:left="120" w:right="273" w:firstLine="60"/>
        <w:sectPr w:rsidR="001D5B01">
          <w:pgSz w:w="12240" w:h="15840"/>
          <w:pgMar w:top="660" w:right="1300" w:bottom="600" w:left="1320" w:header="0" w:footer="403" w:gutter="0"/>
          <w:cols w:space="720"/>
        </w:sectPr>
      </w:pPr>
      <w:r>
        <w:t>Students</w:t>
      </w:r>
      <w:r>
        <w:rPr>
          <w:spacing w:val="-3"/>
        </w:rPr>
        <w:t xml:space="preserve"> </w:t>
      </w:r>
      <w:r>
        <w:t>qualifying</w:t>
      </w:r>
      <w:r>
        <w:rPr>
          <w:spacing w:val="-3"/>
        </w:rPr>
        <w:t xml:space="preserve"> </w:t>
      </w:r>
      <w:r>
        <w:t>for</w:t>
      </w:r>
      <w:r>
        <w:rPr>
          <w:spacing w:val="-3"/>
        </w:rPr>
        <w:t xml:space="preserve"> </w:t>
      </w:r>
      <w:r>
        <w:t>dyslexia</w:t>
      </w:r>
      <w:r>
        <w:rPr>
          <w:spacing w:val="-3"/>
        </w:rPr>
        <w:t xml:space="preserve"> </w:t>
      </w:r>
      <w:r>
        <w:t>services</w:t>
      </w:r>
      <w:r>
        <w:rPr>
          <w:spacing w:val="-3"/>
        </w:rPr>
        <w:t xml:space="preserve"> </w:t>
      </w:r>
      <w:r>
        <w:t>that</w:t>
      </w:r>
      <w:r>
        <w:rPr>
          <w:spacing w:val="-3"/>
        </w:rPr>
        <w:t xml:space="preserve"> </w:t>
      </w:r>
      <w:r>
        <w:t>are</w:t>
      </w:r>
      <w:r>
        <w:rPr>
          <w:spacing w:val="-3"/>
        </w:rPr>
        <w:t xml:space="preserve"> </w:t>
      </w:r>
      <w:r>
        <w:t>identified</w:t>
      </w:r>
      <w:r>
        <w:rPr>
          <w:spacing w:val="-3"/>
        </w:rPr>
        <w:t xml:space="preserve"> </w:t>
      </w:r>
      <w:r>
        <w:t>as</w:t>
      </w:r>
      <w:r>
        <w:rPr>
          <w:spacing w:val="-3"/>
        </w:rPr>
        <w:t xml:space="preserve"> </w:t>
      </w:r>
      <w:r>
        <w:t>§504</w:t>
      </w:r>
      <w:r>
        <w:rPr>
          <w:spacing w:val="-3"/>
        </w:rPr>
        <w:t xml:space="preserve"> </w:t>
      </w:r>
      <w:r>
        <w:t>or</w:t>
      </w:r>
      <w:r>
        <w:rPr>
          <w:spacing w:val="-3"/>
        </w:rPr>
        <w:t xml:space="preserve"> </w:t>
      </w:r>
      <w:r>
        <w:t>special</w:t>
      </w:r>
      <w:r>
        <w:rPr>
          <w:spacing w:val="-3"/>
        </w:rPr>
        <w:t xml:space="preserve"> </w:t>
      </w:r>
      <w:r>
        <w:t>education</w:t>
      </w:r>
      <w:r>
        <w:rPr>
          <w:spacing w:val="-3"/>
        </w:rPr>
        <w:t xml:space="preserve"> </w:t>
      </w:r>
      <w:r>
        <w:t>will follow monitoring/re-evaluation requirements outlined in federal law.</w:t>
      </w:r>
    </w:p>
    <w:p w14:paraId="4AA58CC2" w14:textId="77777777" w:rsidR="001D5B01" w:rsidRDefault="00A211DD">
      <w:pPr>
        <w:pStyle w:val="Heading1"/>
        <w:numPr>
          <w:ilvl w:val="0"/>
          <w:numId w:val="1"/>
        </w:numPr>
        <w:tabs>
          <w:tab w:val="left" w:pos="540"/>
        </w:tabs>
        <w:spacing w:before="67"/>
        <w:ind w:left="539" w:hanging="351"/>
        <w:jc w:val="left"/>
        <w:rPr>
          <w:u w:val="none"/>
        </w:rPr>
      </w:pPr>
      <w:r>
        <w:t>Contacts for</w:t>
      </w:r>
      <w:r>
        <w:rPr>
          <w:spacing w:val="-6"/>
        </w:rPr>
        <w:t xml:space="preserve"> </w:t>
      </w:r>
      <w:r>
        <w:t xml:space="preserve">Dyslexia and Related </w:t>
      </w:r>
      <w:r>
        <w:rPr>
          <w:spacing w:val="-2"/>
        </w:rPr>
        <w:t>Disorders</w:t>
      </w:r>
    </w:p>
    <w:p w14:paraId="4C15C83E" w14:textId="77777777" w:rsidR="001D5B01" w:rsidRDefault="001D5B01">
      <w:pPr>
        <w:pStyle w:val="BodyText"/>
        <w:spacing w:before="7"/>
        <w:rPr>
          <w:b/>
          <w:sz w:val="34"/>
        </w:rPr>
      </w:pPr>
    </w:p>
    <w:p w14:paraId="7AAFBD39" w14:textId="77777777" w:rsidR="001D5B01" w:rsidRDefault="00A211DD">
      <w:pPr>
        <w:spacing w:line="290" w:lineRule="auto"/>
        <w:ind w:left="120"/>
        <w:rPr>
          <w:sz w:val="28"/>
        </w:rPr>
      </w:pPr>
      <w:r>
        <w:rPr>
          <w:sz w:val="28"/>
        </w:rPr>
        <w:t>It</w:t>
      </w:r>
      <w:r>
        <w:rPr>
          <w:spacing w:val="-3"/>
          <w:sz w:val="28"/>
        </w:rPr>
        <w:t xml:space="preserve"> </w:t>
      </w:r>
      <w:r>
        <w:rPr>
          <w:sz w:val="28"/>
        </w:rPr>
        <w:t>is</w:t>
      </w:r>
      <w:r>
        <w:rPr>
          <w:spacing w:val="-3"/>
          <w:sz w:val="28"/>
        </w:rPr>
        <w:t xml:space="preserve"> </w:t>
      </w:r>
      <w:r>
        <w:rPr>
          <w:sz w:val="28"/>
        </w:rPr>
        <w:t>our</w:t>
      </w:r>
      <w:r>
        <w:rPr>
          <w:spacing w:val="-3"/>
          <w:sz w:val="28"/>
        </w:rPr>
        <w:t xml:space="preserve"> </w:t>
      </w:r>
      <w:r>
        <w:rPr>
          <w:sz w:val="28"/>
        </w:rPr>
        <w:t>honor</w:t>
      </w:r>
      <w:r>
        <w:rPr>
          <w:spacing w:val="-3"/>
          <w:sz w:val="28"/>
        </w:rPr>
        <w:t xml:space="preserve"> </w:t>
      </w:r>
      <w:r>
        <w:rPr>
          <w:sz w:val="28"/>
        </w:rPr>
        <w:t>and</w:t>
      </w:r>
      <w:r>
        <w:rPr>
          <w:spacing w:val="-3"/>
          <w:sz w:val="28"/>
        </w:rPr>
        <w:t xml:space="preserve"> </w:t>
      </w:r>
      <w:r>
        <w:rPr>
          <w:sz w:val="28"/>
        </w:rPr>
        <w:t>privilege</w:t>
      </w:r>
      <w:r>
        <w:rPr>
          <w:spacing w:val="-3"/>
          <w:sz w:val="28"/>
        </w:rPr>
        <w:t xml:space="preserve"> </w:t>
      </w:r>
      <w:r>
        <w:rPr>
          <w:sz w:val="28"/>
        </w:rPr>
        <w:t>to</w:t>
      </w:r>
      <w:r>
        <w:rPr>
          <w:spacing w:val="-3"/>
          <w:sz w:val="28"/>
        </w:rPr>
        <w:t xml:space="preserve"> </w:t>
      </w:r>
      <w:r>
        <w:rPr>
          <w:sz w:val="28"/>
        </w:rPr>
        <w:t>work</w:t>
      </w:r>
      <w:r>
        <w:rPr>
          <w:spacing w:val="-3"/>
          <w:sz w:val="28"/>
        </w:rPr>
        <w:t xml:space="preserve"> </w:t>
      </w:r>
      <w:r>
        <w:rPr>
          <w:sz w:val="28"/>
        </w:rPr>
        <w:t>with</w:t>
      </w:r>
      <w:r>
        <w:rPr>
          <w:spacing w:val="-3"/>
          <w:sz w:val="28"/>
        </w:rPr>
        <w:t xml:space="preserve"> </w:t>
      </w:r>
      <w:r>
        <w:rPr>
          <w:sz w:val="28"/>
        </w:rPr>
        <w:t>your</w:t>
      </w:r>
      <w:r>
        <w:rPr>
          <w:spacing w:val="-3"/>
          <w:sz w:val="28"/>
        </w:rPr>
        <w:t xml:space="preserve"> </w:t>
      </w:r>
      <w:r>
        <w:rPr>
          <w:sz w:val="28"/>
        </w:rPr>
        <w:t>children!</w:t>
      </w:r>
      <w:r>
        <w:rPr>
          <w:spacing w:val="-3"/>
          <w:sz w:val="28"/>
        </w:rPr>
        <w:t xml:space="preserve"> </w:t>
      </w:r>
      <w:r>
        <w:rPr>
          <w:sz w:val="28"/>
        </w:rPr>
        <w:t>If</w:t>
      </w:r>
      <w:r>
        <w:rPr>
          <w:spacing w:val="-3"/>
          <w:sz w:val="28"/>
        </w:rPr>
        <w:t xml:space="preserve"> </w:t>
      </w:r>
      <w:r>
        <w:rPr>
          <w:sz w:val="28"/>
        </w:rPr>
        <w:t>there</w:t>
      </w:r>
      <w:r>
        <w:rPr>
          <w:spacing w:val="-3"/>
          <w:sz w:val="28"/>
        </w:rPr>
        <w:t xml:space="preserve"> </w:t>
      </w:r>
      <w:r>
        <w:rPr>
          <w:sz w:val="28"/>
        </w:rPr>
        <w:t>is</w:t>
      </w:r>
      <w:r>
        <w:rPr>
          <w:spacing w:val="-3"/>
          <w:sz w:val="28"/>
        </w:rPr>
        <w:t xml:space="preserve"> </w:t>
      </w:r>
      <w:r>
        <w:rPr>
          <w:sz w:val="28"/>
        </w:rPr>
        <w:t>anything</w:t>
      </w:r>
      <w:r>
        <w:rPr>
          <w:spacing w:val="-3"/>
          <w:sz w:val="28"/>
        </w:rPr>
        <w:t xml:space="preserve"> </w:t>
      </w:r>
      <w:r>
        <w:rPr>
          <w:sz w:val="28"/>
        </w:rPr>
        <w:t>we</w:t>
      </w:r>
      <w:r>
        <w:rPr>
          <w:spacing w:val="-3"/>
          <w:sz w:val="28"/>
        </w:rPr>
        <w:t xml:space="preserve"> </w:t>
      </w:r>
      <w:r>
        <w:rPr>
          <w:sz w:val="28"/>
        </w:rPr>
        <w:t>can help you with, please let us know at the numbers below.</w:t>
      </w:r>
    </w:p>
    <w:p w14:paraId="42FB3795" w14:textId="77777777" w:rsidR="001D5B01" w:rsidRDefault="001D5B01">
      <w:pPr>
        <w:pStyle w:val="BodyText"/>
        <w:spacing w:before="3"/>
        <w:rPr>
          <w:sz w:val="27"/>
        </w:rPr>
      </w:pPr>
    </w:p>
    <w:tbl>
      <w:tblPr>
        <w:tblW w:w="0" w:type="auto"/>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00"/>
        <w:gridCol w:w="2620"/>
        <w:gridCol w:w="2600"/>
      </w:tblGrid>
      <w:tr w:rsidR="001D5B01" w14:paraId="6FB5A800" w14:textId="77777777">
        <w:trPr>
          <w:trHeight w:val="539"/>
        </w:trPr>
        <w:tc>
          <w:tcPr>
            <w:tcW w:w="3600" w:type="dxa"/>
            <w:shd w:val="clear" w:color="auto" w:fill="BEBEBE"/>
          </w:tcPr>
          <w:p w14:paraId="3A901CFB" w14:textId="77777777" w:rsidR="001D5B01" w:rsidRDefault="00A211DD">
            <w:pPr>
              <w:pStyle w:val="TableParagraph"/>
              <w:spacing w:before="116"/>
              <w:ind w:left="1331" w:right="1317" w:firstLine="0"/>
              <w:jc w:val="center"/>
              <w:rPr>
                <w:rFonts w:ascii="Times New Roman"/>
                <w:b/>
                <w:sz w:val="24"/>
              </w:rPr>
            </w:pPr>
            <w:r>
              <w:rPr>
                <w:rFonts w:ascii="Times New Roman"/>
                <w:b/>
                <w:spacing w:val="-2"/>
                <w:sz w:val="24"/>
              </w:rPr>
              <w:t>Location</w:t>
            </w:r>
          </w:p>
        </w:tc>
        <w:tc>
          <w:tcPr>
            <w:tcW w:w="2620" w:type="dxa"/>
            <w:shd w:val="clear" w:color="auto" w:fill="BEBEBE"/>
          </w:tcPr>
          <w:p w14:paraId="45B49875" w14:textId="77777777" w:rsidR="001D5B01" w:rsidRDefault="00A211DD">
            <w:pPr>
              <w:pStyle w:val="TableParagraph"/>
              <w:spacing w:before="116"/>
              <w:ind w:left="997" w:right="978" w:firstLine="0"/>
              <w:jc w:val="center"/>
              <w:rPr>
                <w:rFonts w:ascii="Times New Roman"/>
                <w:b/>
                <w:sz w:val="24"/>
              </w:rPr>
            </w:pPr>
            <w:r>
              <w:rPr>
                <w:rFonts w:ascii="Times New Roman"/>
                <w:b/>
                <w:spacing w:val="-4"/>
                <w:sz w:val="24"/>
              </w:rPr>
              <w:t>Name</w:t>
            </w:r>
          </w:p>
        </w:tc>
        <w:tc>
          <w:tcPr>
            <w:tcW w:w="2600" w:type="dxa"/>
            <w:shd w:val="clear" w:color="auto" w:fill="BEBEBE"/>
          </w:tcPr>
          <w:p w14:paraId="3C49A116" w14:textId="77777777" w:rsidR="001D5B01" w:rsidRDefault="00A211DD">
            <w:pPr>
              <w:pStyle w:val="TableParagraph"/>
              <w:spacing w:before="116"/>
              <w:ind w:left="515" w:firstLine="0"/>
              <w:rPr>
                <w:rFonts w:ascii="Times New Roman"/>
                <w:b/>
                <w:sz w:val="24"/>
              </w:rPr>
            </w:pPr>
            <w:r>
              <w:rPr>
                <w:rFonts w:ascii="Times New Roman"/>
                <w:b/>
                <w:sz w:val="24"/>
              </w:rPr>
              <w:t xml:space="preserve">Phone </w:t>
            </w:r>
            <w:r>
              <w:rPr>
                <w:rFonts w:ascii="Times New Roman"/>
                <w:b/>
                <w:spacing w:val="-2"/>
                <w:sz w:val="24"/>
              </w:rPr>
              <w:t>Number</w:t>
            </w:r>
          </w:p>
        </w:tc>
      </w:tr>
      <w:tr w:rsidR="001D5B01" w14:paraId="5CE267F1" w14:textId="77777777">
        <w:trPr>
          <w:trHeight w:val="540"/>
        </w:trPr>
        <w:tc>
          <w:tcPr>
            <w:tcW w:w="3600" w:type="dxa"/>
          </w:tcPr>
          <w:p w14:paraId="26FAEE21" w14:textId="77777777" w:rsidR="001D5B01" w:rsidRDefault="001D5B01">
            <w:pPr>
              <w:pStyle w:val="TableParagraph"/>
              <w:spacing w:before="0"/>
              <w:ind w:left="0" w:firstLine="0"/>
              <w:rPr>
                <w:rFonts w:ascii="Times New Roman"/>
                <w:sz w:val="26"/>
              </w:rPr>
            </w:pPr>
          </w:p>
        </w:tc>
        <w:tc>
          <w:tcPr>
            <w:tcW w:w="2620" w:type="dxa"/>
          </w:tcPr>
          <w:p w14:paraId="038E31A6" w14:textId="77777777" w:rsidR="001D5B01" w:rsidRDefault="001D5B01">
            <w:pPr>
              <w:pStyle w:val="TableParagraph"/>
              <w:spacing w:before="0"/>
              <w:ind w:left="0" w:firstLine="0"/>
              <w:rPr>
                <w:rFonts w:ascii="Times New Roman"/>
                <w:sz w:val="26"/>
              </w:rPr>
            </w:pPr>
          </w:p>
        </w:tc>
        <w:tc>
          <w:tcPr>
            <w:tcW w:w="2600" w:type="dxa"/>
          </w:tcPr>
          <w:p w14:paraId="01134FA0" w14:textId="77777777" w:rsidR="001D5B01" w:rsidRDefault="001D5B01">
            <w:pPr>
              <w:pStyle w:val="TableParagraph"/>
              <w:spacing w:before="0"/>
              <w:ind w:left="0" w:firstLine="0"/>
              <w:rPr>
                <w:rFonts w:ascii="Times New Roman"/>
                <w:sz w:val="26"/>
              </w:rPr>
            </w:pPr>
          </w:p>
        </w:tc>
      </w:tr>
      <w:tr w:rsidR="001D5B01" w14:paraId="4BEADDDB" w14:textId="77777777">
        <w:trPr>
          <w:trHeight w:val="520"/>
        </w:trPr>
        <w:tc>
          <w:tcPr>
            <w:tcW w:w="3600" w:type="dxa"/>
          </w:tcPr>
          <w:p w14:paraId="74BA78F1" w14:textId="77777777" w:rsidR="001D5B01" w:rsidRDefault="001D5B01">
            <w:pPr>
              <w:pStyle w:val="TableParagraph"/>
              <w:spacing w:before="0"/>
              <w:ind w:left="0" w:firstLine="0"/>
              <w:rPr>
                <w:rFonts w:ascii="Times New Roman"/>
                <w:sz w:val="26"/>
              </w:rPr>
            </w:pPr>
          </w:p>
        </w:tc>
        <w:tc>
          <w:tcPr>
            <w:tcW w:w="2620" w:type="dxa"/>
          </w:tcPr>
          <w:p w14:paraId="30BEAC8A" w14:textId="77777777" w:rsidR="001D5B01" w:rsidRDefault="001D5B01">
            <w:pPr>
              <w:pStyle w:val="TableParagraph"/>
              <w:spacing w:before="0"/>
              <w:ind w:left="0" w:firstLine="0"/>
              <w:rPr>
                <w:rFonts w:ascii="Times New Roman"/>
                <w:sz w:val="26"/>
              </w:rPr>
            </w:pPr>
          </w:p>
        </w:tc>
        <w:tc>
          <w:tcPr>
            <w:tcW w:w="2600" w:type="dxa"/>
          </w:tcPr>
          <w:p w14:paraId="1DEDEEB2" w14:textId="77777777" w:rsidR="001D5B01" w:rsidRDefault="001D5B01">
            <w:pPr>
              <w:pStyle w:val="TableParagraph"/>
              <w:spacing w:before="0"/>
              <w:ind w:left="0" w:firstLine="0"/>
              <w:rPr>
                <w:rFonts w:ascii="Times New Roman"/>
                <w:sz w:val="26"/>
              </w:rPr>
            </w:pPr>
          </w:p>
        </w:tc>
      </w:tr>
      <w:tr w:rsidR="001D5B01" w14:paraId="786C4518" w14:textId="77777777">
        <w:trPr>
          <w:trHeight w:val="539"/>
        </w:trPr>
        <w:tc>
          <w:tcPr>
            <w:tcW w:w="3600" w:type="dxa"/>
          </w:tcPr>
          <w:p w14:paraId="0C4E076F" w14:textId="77777777" w:rsidR="001D5B01" w:rsidRDefault="001D5B01">
            <w:pPr>
              <w:pStyle w:val="TableParagraph"/>
              <w:spacing w:before="0"/>
              <w:ind w:left="0" w:firstLine="0"/>
              <w:rPr>
                <w:rFonts w:ascii="Times New Roman"/>
                <w:sz w:val="26"/>
              </w:rPr>
            </w:pPr>
          </w:p>
        </w:tc>
        <w:tc>
          <w:tcPr>
            <w:tcW w:w="2620" w:type="dxa"/>
          </w:tcPr>
          <w:p w14:paraId="287FDDE1" w14:textId="77777777" w:rsidR="001D5B01" w:rsidRDefault="001D5B01">
            <w:pPr>
              <w:pStyle w:val="TableParagraph"/>
              <w:spacing w:before="0"/>
              <w:ind w:left="0" w:firstLine="0"/>
              <w:rPr>
                <w:rFonts w:ascii="Times New Roman"/>
                <w:sz w:val="26"/>
              </w:rPr>
            </w:pPr>
          </w:p>
        </w:tc>
        <w:tc>
          <w:tcPr>
            <w:tcW w:w="2600" w:type="dxa"/>
          </w:tcPr>
          <w:p w14:paraId="4C6FCF30" w14:textId="77777777" w:rsidR="001D5B01" w:rsidRDefault="001D5B01">
            <w:pPr>
              <w:pStyle w:val="TableParagraph"/>
              <w:spacing w:before="0"/>
              <w:ind w:left="0" w:firstLine="0"/>
              <w:rPr>
                <w:rFonts w:ascii="Times New Roman"/>
                <w:sz w:val="26"/>
              </w:rPr>
            </w:pPr>
          </w:p>
        </w:tc>
      </w:tr>
      <w:tr w:rsidR="001D5B01" w14:paraId="5B979000" w14:textId="77777777">
        <w:trPr>
          <w:trHeight w:val="539"/>
        </w:trPr>
        <w:tc>
          <w:tcPr>
            <w:tcW w:w="3600" w:type="dxa"/>
          </w:tcPr>
          <w:p w14:paraId="6CA38FB2" w14:textId="77777777" w:rsidR="001D5B01" w:rsidRDefault="001D5B01">
            <w:pPr>
              <w:pStyle w:val="TableParagraph"/>
              <w:spacing w:before="0"/>
              <w:ind w:left="0" w:firstLine="0"/>
              <w:rPr>
                <w:rFonts w:ascii="Times New Roman"/>
                <w:sz w:val="26"/>
              </w:rPr>
            </w:pPr>
          </w:p>
        </w:tc>
        <w:tc>
          <w:tcPr>
            <w:tcW w:w="2620" w:type="dxa"/>
          </w:tcPr>
          <w:p w14:paraId="59CC81BE" w14:textId="77777777" w:rsidR="001D5B01" w:rsidRDefault="001D5B01">
            <w:pPr>
              <w:pStyle w:val="TableParagraph"/>
              <w:spacing w:before="0"/>
              <w:ind w:left="0" w:firstLine="0"/>
              <w:rPr>
                <w:rFonts w:ascii="Times New Roman"/>
                <w:sz w:val="26"/>
              </w:rPr>
            </w:pPr>
          </w:p>
        </w:tc>
        <w:tc>
          <w:tcPr>
            <w:tcW w:w="2600" w:type="dxa"/>
          </w:tcPr>
          <w:p w14:paraId="159A4D63" w14:textId="77777777" w:rsidR="001D5B01" w:rsidRDefault="001D5B01">
            <w:pPr>
              <w:pStyle w:val="TableParagraph"/>
              <w:spacing w:before="0"/>
              <w:ind w:left="0" w:firstLine="0"/>
              <w:rPr>
                <w:rFonts w:ascii="Times New Roman"/>
                <w:sz w:val="26"/>
              </w:rPr>
            </w:pPr>
          </w:p>
        </w:tc>
      </w:tr>
      <w:tr w:rsidR="001D5B01" w14:paraId="2AD989BE" w14:textId="77777777">
        <w:trPr>
          <w:trHeight w:val="540"/>
        </w:trPr>
        <w:tc>
          <w:tcPr>
            <w:tcW w:w="3600" w:type="dxa"/>
          </w:tcPr>
          <w:p w14:paraId="607C4350" w14:textId="77777777" w:rsidR="001D5B01" w:rsidRDefault="001D5B01">
            <w:pPr>
              <w:pStyle w:val="TableParagraph"/>
              <w:spacing w:before="0"/>
              <w:ind w:left="0" w:firstLine="0"/>
              <w:rPr>
                <w:rFonts w:ascii="Times New Roman"/>
                <w:sz w:val="26"/>
              </w:rPr>
            </w:pPr>
          </w:p>
        </w:tc>
        <w:tc>
          <w:tcPr>
            <w:tcW w:w="2620" w:type="dxa"/>
          </w:tcPr>
          <w:p w14:paraId="1A2F42CF" w14:textId="77777777" w:rsidR="001D5B01" w:rsidRDefault="001D5B01">
            <w:pPr>
              <w:pStyle w:val="TableParagraph"/>
              <w:spacing w:before="0"/>
              <w:ind w:left="0" w:firstLine="0"/>
              <w:rPr>
                <w:rFonts w:ascii="Times New Roman"/>
                <w:sz w:val="26"/>
              </w:rPr>
            </w:pPr>
          </w:p>
        </w:tc>
        <w:tc>
          <w:tcPr>
            <w:tcW w:w="2600" w:type="dxa"/>
          </w:tcPr>
          <w:p w14:paraId="2222C483" w14:textId="77777777" w:rsidR="001D5B01" w:rsidRDefault="001D5B01">
            <w:pPr>
              <w:pStyle w:val="TableParagraph"/>
              <w:spacing w:before="0"/>
              <w:ind w:left="0" w:firstLine="0"/>
              <w:rPr>
                <w:rFonts w:ascii="Times New Roman"/>
                <w:sz w:val="26"/>
              </w:rPr>
            </w:pPr>
          </w:p>
        </w:tc>
      </w:tr>
    </w:tbl>
    <w:p w14:paraId="768601AE" w14:textId="77777777" w:rsidR="00A211DD" w:rsidRDefault="00A211DD"/>
    <w:sectPr w:rsidR="00A211DD">
      <w:pgSz w:w="12240" w:h="15840"/>
      <w:pgMar w:top="660" w:right="1300" w:bottom="600" w:left="1320" w:header="0" w:footer="4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EF7DA3" w14:textId="77777777" w:rsidR="001C09F1" w:rsidRDefault="001C09F1">
      <w:r>
        <w:separator/>
      </w:r>
    </w:p>
  </w:endnote>
  <w:endnote w:type="continuationSeparator" w:id="0">
    <w:p w14:paraId="0BD4E201" w14:textId="77777777" w:rsidR="001C09F1" w:rsidRDefault="001C09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6582F" w14:textId="7949A822" w:rsidR="001D5B01" w:rsidRDefault="009A16C2">
    <w:pPr>
      <w:pStyle w:val="BodyText"/>
      <w:spacing w:line="14" w:lineRule="auto"/>
      <w:rPr>
        <w:sz w:val="20"/>
      </w:rPr>
    </w:pPr>
    <w:r>
      <w:rPr>
        <w:noProof/>
      </w:rPr>
      <mc:AlternateContent>
        <mc:Choice Requires="wps">
          <w:drawing>
            <wp:anchor distT="0" distB="0" distL="114300" distR="114300" simplePos="0" relativeHeight="486895104" behindDoc="1" locked="0" layoutInCell="1" allowOverlap="1" wp14:anchorId="3A29F23E" wp14:editId="3DBF91D0">
              <wp:simplePos x="0" y="0"/>
              <wp:positionH relativeFrom="page">
                <wp:posOffset>6664325</wp:posOffset>
              </wp:positionH>
              <wp:positionV relativeFrom="page">
                <wp:posOffset>9662795</wp:posOffset>
              </wp:positionV>
              <wp:extent cx="244475" cy="181610"/>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50664" w14:textId="77777777" w:rsidR="001D5B01" w:rsidRDefault="00A211DD">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sidR="009A16C2">
                            <w:rPr>
                              <w:rFonts w:ascii="Arial"/>
                              <w:noProof/>
                              <w:spacing w:val="-5"/>
                            </w:rPr>
                            <w:t>3</w:t>
                          </w:r>
                          <w:r>
                            <w:rPr>
                              <w:rFonts w:ascii="Arial"/>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9F23E" id="_x0000_t202" coordsize="21600,21600" o:spt="202" path="m,l,21600r21600,l21600,xe">
              <v:stroke joinstyle="miter"/>
              <v:path gradientshapeok="t" o:connecttype="rect"/>
            </v:shapetype>
            <v:shape id="docshape1" o:spid="_x0000_s1029" type="#_x0000_t202" style="position:absolute;margin-left:524.75pt;margin-top:760.85pt;width:19.25pt;height:14.3pt;z-index:-164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" filled="f" stroked="f">
              <v:textbox inset="0,0,0,0">
                <w:txbxContent>
                  <w:p w14:paraId="5D850664" w14:textId="77777777" w:rsidR="001D5B01" w:rsidRDefault="00A211DD">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sidR="009A16C2">
                      <w:rPr>
                        <w:rFonts w:ascii="Arial"/>
                        <w:noProof/>
                        <w:spacing w:val="-5"/>
                      </w:rPr>
                      <w:t>3</w:t>
                    </w:r>
                    <w:r>
                      <w:rPr>
                        <w:rFonts w:ascii="Arial"/>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F80EA" w14:textId="77777777" w:rsidR="001D5B01" w:rsidRDefault="001D5B0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32F94" w14:textId="77777777" w:rsidR="001D5B01" w:rsidRDefault="001D5B0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A77FA" w14:textId="52453447" w:rsidR="001D5B01" w:rsidRDefault="009A16C2">
    <w:pPr>
      <w:pStyle w:val="BodyText"/>
      <w:spacing w:line="14" w:lineRule="auto"/>
      <w:rPr>
        <w:sz w:val="20"/>
      </w:rPr>
    </w:pPr>
    <w:r>
      <w:rPr>
        <w:noProof/>
      </w:rPr>
      <mc:AlternateContent>
        <mc:Choice Requires="wps">
          <w:drawing>
            <wp:anchor distT="0" distB="0" distL="114300" distR="114300" simplePos="0" relativeHeight="486895616" behindDoc="1" locked="0" layoutInCell="1" allowOverlap="1" wp14:anchorId="763F066B" wp14:editId="64A9699A">
              <wp:simplePos x="0" y="0"/>
              <wp:positionH relativeFrom="page">
                <wp:posOffset>6664325</wp:posOffset>
              </wp:positionH>
              <wp:positionV relativeFrom="page">
                <wp:posOffset>9662795</wp:posOffset>
              </wp:positionV>
              <wp:extent cx="244475" cy="181610"/>
              <wp:effectExtent l="0" t="0" r="0" b="0"/>
              <wp:wrapNone/>
              <wp:docPr id="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CA1A0" w14:textId="77777777" w:rsidR="001D5B01" w:rsidRDefault="00A211DD">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sidR="00BE3577">
                            <w:rPr>
                              <w:rFonts w:ascii="Arial"/>
                              <w:noProof/>
                              <w:spacing w:val="-5"/>
                            </w:rPr>
                            <w:t>45</w:t>
                          </w:r>
                          <w:r>
                            <w:rPr>
                              <w:rFonts w:ascii="Arial"/>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F066B" id="_x0000_t202" coordsize="21600,21600" o:spt="202" path="m,l,21600r21600,l21600,xe">
              <v:stroke joinstyle="miter"/>
              <v:path gradientshapeok="t" o:connecttype="rect"/>
            </v:shapetype>
            <v:shape id="docshape45" o:spid="_x0000_s1030" type="#_x0000_t202" style="position:absolute;margin-left:524.75pt;margin-top:760.85pt;width:19.25pt;height:14.3pt;z-index:-164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" filled="f" stroked="f">
              <v:textbox inset="0,0,0,0">
                <w:txbxContent>
                  <w:p w14:paraId="377CA1A0" w14:textId="77777777" w:rsidR="001D5B01" w:rsidRDefault="00A211DD">
                    <w:pPr>
                      <w:spacing w:before="13"/>
                      <w:ind w:left="60"/>
                      <w:rPr>
                        <w:rFonts w:ascii="Arial"/>
                      </w:rPr>
                    </w:pPr>
                    <w:r>
                      <w:rPr>
                        <w:rFonts w:ascii="Arial"/>
                        <w:spacing w:val="-5"/>
                      </w:rPr>
                      <w:fldChar w:fldCharType="begin"/>
                    </w:r>
                    <w:r>
                      <w:rPr>
                        <w:rFonts w:ascii="Arial"/>
                        <w:spacing w:val="-5"/>
                      </w:rPr>
                      <w:instrText xml:space="preserve"> PAGE </w:instrText>
                    </w:r>
                    <w:r>
                      <w:rPr>
                        <w:rFonts w:ascii="Arial"/>
                        <w:spacing w:val="-5"/>
                      </w:rPr>
                      <w:fldChar w:fldCharType="separate"/>
                    </w:r>
                    <w:r w:rsidR="00BE3577">
                      <w:rPr>
                        <w:rFonts w:ascii="Arial"/>
                        <w:noProof/>
                        <w:spacing w:val="-5"/>
                      </w:rPr>
                      <w:t>45</w:t>
                    </w:r>
                    <w:r>
                      <w:rPr>
                        <w:rFonts w:ascii="Arial"/>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5C7A8" w14:textId="77777777" w:rsidR="001C09F1" w:rsidRDefault="001C09F1">
      <w:r>
        <w:separator/>
      </w:r>
    </w:p>
  </w:footnote>
  <w:footnote w:type="continuationSeparator" w:id="0">
    <w:p w14:paraId="10C1F968" w14:textId="77777777" w:rsidR="001C09F1" w:rsidRDefault="001C09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715F5"/>
    <w:multiLevelType w:val="hybridMultilevel"/>
    <w:tmpl w:val="3E500496"/>
    <w:lvl w:ilvl="0" w:tplc="5F9435AA">
      <w:numFmt w:val="bullet"/>
      <w:lvlText w:val="•"/>
      <w:lvlJc w:val="left"/>
      <w:pPr>
        <w:ind w:left="234" w:hanging="145"/>
      </w:pPr>
      <w:rPr>
        <w:rFonts w:ascii="Times New Roman" w:eastAsia="Times New Roman" w:hAnsi="Times New Roman" w:cs="Times New Roman" w:hint="default"/>
        <w:b w:val="0"/>
        <w:bCs w:val="0"/>
        <w:i w:val="0"/>
        <w:iCs w:val="0"/>
        <w:w w:val="100"/>
        <w:sz w:val="24"/>
        <w:szCs w:val="24"/>
      </w:rPr>
    </w:lvl>
    <w:lvl w:ilvl="1" w:tplc="269C7FFE">
      <w:numFmt w:val="bullet"/>
      <w:lvlText w:val="•"/>
      <w:lvlJc w:val="left"/>
      <w:pPr>
        <w:ind w:left="906" w:hanging="145"/>
      </w:pPr>
      <w:rPr>
        <w:rFonts w:hint="default"/>
      </w:rPr>
    </w:lvl>
    <w:lvl w:ilvl="2" w:tplc="9B72F9EC">
      <w:numFmt w:val="bullet"/>
      <w:lvlText w:val="•"/>
      <w:lvlJc w:val="left"/>
      <w:pPr>
        <w:ind w:left="1572" w:hanging="145"/>
      </w:pPr>
      <w:rPr>
        <w:rFonts w:hint="default"/>
      </w:rPr>
    </w:lvl>
    <w:lvl w:ilvl="3" w:tplc="93E2EEA8">
      <w:numFmt w:val="bullet"/>
      <w:lvlText w:val="•"/>
      <w:lvlJc w:val="left"/>
      <w:pPr>
        <w:ind w:left="2238" w:hanging="145"/>
      </w:pPr>
      <w:rPr>
        <w:rFonts w:hint="default"/>
      </w:rPr>
    </w:lvl>
    <w:lvl w:ilvl="4" w:tplc="5F7A6798">
      <w:numFmt w:val="bullet"/>
      <w:lvlText w:val="•"/>
      <w:lvlJc w:val="left"/>
      <w:pPr>
        <w:ind w:left="2904" w:hanging="145"/>
      </w:pPr>
      <w:rPr>
        <w:rFonts w:hint="default"/>
      </w:rPr>
    </w:lvl>
    <w:lvl w:ilvl="5" w:tplc="C6424FA4">
      <w:numFmt w:val="bullet"/>
      <w:lvlText w:val="•"/>
      <w:lvlJc w:val="left"/>
      <w:pPr>
        <w:ind w:left="3570" w:hanging="145"/>
      </w:pPr>
      <w:rPr>
        <w:rFonts w:hint="default"/>
      </w:rPr>
    </w:lvl>
    <w:lvl w:ilvl="6" w:tplc="DD5C9AAC">
      <w:numFmt w:val="bullet"/>
      <w:lvlText w:val="•"/>
      <w:lvlJc w:val="left"/>
      <w:pPr>
        <w:ind w:left="4236" w:hanging="145"/>
      </w:pPr>
      <w:rPr>
        <w:rFonts w:hint="default"/>
      </w:rPr>
    </w:lvl>
    <w:lvl w:ilvl="7" w:tplc="374CC58C">
      <w:numFmt w:val="bullet"/>
      <w:lvlText w:val="•"/>
      <w:lvlJc w:val="left"/>
      <w:pPr>
        <w:ind w:left="4902" w:hanging="145"/>
      </w:pPr>
      <w:rPr>
        <w:rFonts w:hint="default"/>
      </w:rPr>
    </w:lvl>
    <w:lvl w:ilvl="8" w:tplc="42845036">
      <w:numFmt w:val="bullet"/>
      <w:lvlText w:val="•"/>
      <w:lvlJc w:val="left"/>
      <w:pPr>
        <w:ind w:left="5568" w:hanging="145"/>
      </w:pPr>
      <w:rPr>
        <w:rFonts w:hint="default"/>
      </w:rPr>
    </w:lvl>
  </w:abstractNum>
  <w:abstractNum w:abstractNumId="1" w15:restartNumberingAfterBreak="0">
    <w:nsid w:val="0AC96E4D"/>
    <w:multiLevelType w:val="hybridMultilevel"/>
    <w:tmpl w:val="8FAAD2EE"/>
    <w:lvl w:ilvl="0" w:tplc="9EB877E0">
      <w:numFmt w:val="bullet"/>
      <w:lvlText w:val="●"/>
      <w:lvlJc w:val="left"/>
      <w:pPr>
        <w:ind w:left="815" w:hanging="360"/>
      </w:pPr>
      <w:rPr>
        <w:rFonts w:ascii="Arial" w:eastAsia="Arial" w:hAnsi="Arial" w:cs="Arial" w:hint="default"/>
        <w:b/>
        <w:bCs/>
        <w:i w:val="0"/>
        <w:iCs w:val="0"/>
        <w:w w:val="100"/>
        <w:sz w:val="24"/>
        <w:szCs w:val="24"/>
      </w:rPr>
    </w:lvl>
    <w:lvl w:ilvl="1" w:tplc="28C09D98">
      <w:numFmt w:val="bullet"/>
      <w:lvlText w:val="•"/>
      <w:lvlJc w:val="left"/>
      <w:pPr>
        <w:ind w:left="1672" w:hanging="360"/>
      </w:pPr>
      <w:rPr>
        <w:rFonts w:hint="default"/>
      </w:rPr>
    </w:lvl>
    <w:lvl w:ilvl="2" w:tplc="4072BD6E">
      <w:numFmt w:val="bullet"/>
      <w:lvlText w:val="•"/>
      <w:lvlJc w:val="left"/>
      <w:pPr>
        <w:ind w:left="2524" w:hanging="360"/>
      </w:pPr>
      <w:rPr>
        <w:rFonts w:hint="default"/>
      </w:rPr>
    </w:lvl>
    <w:lvl w:ilvl="3" w:tplc="B7DE6076">
      <w:numFmt w:val="bullet"/>
      <w:lvlText w:val="•"/>
      <w:lvlJc w:val="left"/>
      <w:pPr>
        <w:ind w:left="3376" w:hanging="360"/>
      </w:pPr>
      <w:rPr>
        <w:rFonts w:hint="default"/>
      </w:rPr>
    </w:lvl>
    <w:lvl w:ilvl="4" w:tplc="10D640F8">
      <w:numFmt w:val="bullet"/>
      <w:lvlText w:val="•"/>
      <w:lvlJc w:val="left"/>
      <w:pPr>
        <w:ind w:left="4228" w:hanging="360"/>
      </w:pPr>
      <w:rPr>
        <w:rFonts w:hint="default"/>
      </w:rPr>
    </w:lvl>
    <w:lvl w:ilvl="5" w:tplc="FA1CBCBE">
      <w:numFmt w:val="bullet"/>
      <w:lvlText w:val="•"/>
      <w:lvlJc w:val="left"/>
      <w:pPr>
        <w:ind w:left="5080" w:hanging="360"/>
      </w:pPr>
      <w:rPr>
        <w:rFonts w:hint="default"/>
      </w:rPr>
    </w:lvl>
    <w:lvl w:ilvl="6" w:tplc="73C60B04">
      <w:numFmt w:val="bullet"/>
      <w:lvlText w:val="•"/>
      <w:lvlJc w:val="left"/>
      <w:pPr>
        <w:ind w:left="5932" w:hanging="360"/>
      </w:pPr>
      <w:rPr>
        <w:rFonts w:hint="default"/>
      </w:rPr>
    </w:lvl>
    <w:lvl w:ilvl="7" w:tplc="10C230C4">
      <w:numFmt w:val="bullet"/>
      <w:lvlText w:val="•"/>
      <w:lvlJc w:val="left"/>
      <w:pPr>
        <w:ind w:left="6784" w:hanging="360"/>
      </w:pPr>
      <w:rPr>
        <w:rFonts w:hint="default"/>
      </w:rPr>
    </w:lvl>
    <w:lvl w:ilvl="8" w:tplc="3DA44262">
      <w:numFmt w:val="bullet"/>
      <w:lvlText w:val="•"/>
      <w:lvlJc w:val="left"/>
      <w:pPr>
        <w:ind w:left="7636" w:hanging="360"/>
      </w:pPr>
      <w:rPr>
        <w:rFonts w:hint="default"/>
      </w:rPr>
    </w:lvl>
  </w:abstractNum>
  <w:abstractNum w:abstractNumId="2" w15:restartNumberingAfterBreak="0">
    <w:nsid w:val="13C23A18"/>
    <w:multiLevelType w:val="hybridMultilevel"/>
    <w:tmpl w:val="CE52A966"/>
    <w:lvl w:ilvl="0" w:tplc="2B385DE8">
      <w:numFmt w:val="bullet"/>
      <w:lvlText w:val="●"/>
      <w:lvlJc w:val="left"/>
      <w:pPr>
        <w:ind w:left="815" w:hanging="360"/>
      </w:pPr>
      <w:rPr>
        <w:rFonts w:ascii="Arial" w:eastAsia="Arial" w:hAnsi="Arial" w:cs="Arial" w:hint="default"/>
        <w:b w:val="0"/>
        <w:bCs w:val="0"/>
        <w:i w:val="0"/>
        <w:iCs w:val="0"/>
        <w:w w:val="100"/>
        <w:sz w:val="24"/>
        <w:szCs w:val="24"/>
      </w:rPr>
    </w:lvl>
    <w:lvl w:ilvl="1" w:tplc="079AE6EC">
      <w:numFmt w:val="bullet"/>
      <w:lvlText w:val="•"/>
      <w:lvlJc w:val="left"/>
      <w:pPr>
        <w:ind w:left="1672" w:hanging="360"/>
      </w:pPr>
      <w:rPr>
        <w:rFonts w:hint="default"/>
      </w:rPr>
    </w:lvl>
    <w:lvl w:ilvl="2" w:tplc="8710110A">
      <w:numFmt w:val="bullet"/>
      <w:lvlText w:val="•"/>
      <w:lvlJc w:val="left"/>
      <w:pPr>
        <w:ind w:left="2524" w:hanging="360"/>
      </w:pPr>
      <w:rPr>
        <w:rFonts w:hint="default"/>
      </w:rPr>
    </w:lvl>
    <w:lvl w:ilvl="3" w:tplc="1C9E1A44">
      <w:numFmt w:val="bullet"/>
      <w:lvlText w:val="•"/>
      <w:lvlJc w:val="left"/>
      <w:pPr>
        <w:ind w:left="3376" w:hanging="360"/>
      </w:pPr>
      <w:rPr>
        <w:rFonts w:hint="default"/>
      </w:rPr>
    </w:lvl>
    <w:lvl w:ilvl="4" w:tplc="19BC8918">
      <w:numFmt w:val="bullet"/>
      <w:lvlText w:val="•"/>
      <w:lvlJc w:val="left"/>
      <w:pPr>
        <w:ind w:left="4228" w:hanging="360"/>
      </w:pPr>
      <w:rPr>
        <w:rFonts w:hint="default"/>
      </w:rPr>
    </w:lvl>
    <w:lvl w:ilvl="5" w:tplc="C1488D50">
      <w:numFmt w:val="bullet"/>
      <w:lvlText w:val="•"/>
      <w:lvlJc w:val="left"/>
      <w:pPr>
        <w:ind w:left="5080" w:hanging="360"/>
      </w:pPr>
      <w:rPr>
        <w:rFonts w:hint="default"/>
      </w:rPr>
    </w:lvl>
    <w:lvl w:ilvl="6" w:tplc="D7962B24">
      <w:numFmt w:val="bullet"/>
      <w:lvlText w:val="•"/>
      <w:lvlJc w:val="left"/>
      <w:pPr>
        <w:ind w:left="5932" w:hanging="360"/>
      </w:pPr>
      <w:rPr>
        <w:rFonts w:hint="default"/>
      </w:rPr>
    </w:lvl>
    <w:lvl w:ilvl="7" w:tplc="6C42BADE">
      <w:numFmt w:val="bullet"/>
      <w:lvlText w:val="•"/>
      <w:lvlJc w:val="left"/>
      <w:pPr>
        <w:ind w:left="6784" w:hanging="360"/>
      </w:pPr>
      <w:rPr>
        <w:rFonts w:hint="default"/>
      </w:rPr>
    </w:lvl>
    <w:lvl w:ilvl="8" w:tplc="56D22662">
      <w:numFmt w:val="bullet"/>
      <w:lvlText w:val="•"/>
      <w:lvlJc w:val="left"/>
      <w:pPr>
        <w:ind w:left="7636" w:hanging="360"/>
      </w:pPr>
      <w:rPr>
        <w:rFonts w:hint="default"/>
      </w:rPr>
    </w:lvl>
  </w:abstractNum>
  <w:abstractNum w:abstractNumId="3" w15:restartNumberingAfterBreak="0">
    <w:nsid w:val="16D517CE"/>
    <w:multiLevelType w:val="hybridMultilevel"/>
    <w:tmpl w:val="F31AF46A"/>
    <w:lvl w:ilvl="0" w:tplc="140670A8">
      <w:numFmt w:val="bullet"/>
      <w:lvlText w:val="●"/>
      <w:lvlJc w:val="left"/>
      <w:pPr>
        <w:ind w:left="810" w:hanging="360"/>
      </w:pPr>
      <w:rPr>
        <w:rFonts w:ascii="Arial" w:eastAsia="Arial" w:hAnsi="Arial" w:cs="Arial" w:hint="default"/>
        <w:b w:val="0"/>
        <w:bCs w:val="0"/>
        <w:i w:val="0"/>
        <w:iCs w:val="0"/>
        <w:w w:val="100"/>
        <w:sz w:val="24"/>
        <w:szCs w:val="24"/>
      </w:rPr>
    </w:lvl>
    <w:lvl w:ilvl="1" w:tplc="3FDEA458">
      <w:numFmt w:val="bullet"/>
      <w:lvlText w:val="○"/>
      <w:lvlJc w:val="left"/>
      <w:pPr>
        <w:ind w:left="1530" w:hanging="360"/>
      </w:pPr>
      <w:rPr>
        <w:rFonts w:ascii="Arial" w:eastAsia="Arial" w:hAnsi="Arial" w:cs="Arial" w:hint="default"/>
        <w:b w:val="0"/>
        <w:bCs w:val="0"/>
        <w:i w:val="0"/>
        <w:iCs w:val="0"/>
        <w:w w:val="100"/>
        <w:sz w:val="24"/>
        <w:szCs w:val="24"/>
      </w:rPr>
    </w:lvl>
    <w:lvl w:ilvl="2" w:tplc="74DC78EA">
      <w:numFmt w:val="bullet"/>
      <w:lvlText w:val="•"/>
      <w:lvlJc w:val="left"/>
      <w:pPr>
        <w:ind w:left="2387" w:hanging="360"/>
      </w:pPr>
      <w:rPr>
        <w:rFonts w:hint="default"/>
      </w:rPr>
    </w:lvl>
    <w:lvl w:ilvl="3" w:tplc="108E9A14">
      <w:numFmt w:val="bullet"/>
      <w:lvlText w:val="•"/>
      <w:lvlJc w:val="left"/>
      <w:pPr>
        <w:ind w:left="3255" w:hanging="360"/>
      </w:pPr>
      <w:rPr>
        <w:rFonts w:hint="default"/>
      </w:rPr>
    </w:lvl>
    <w:lvl w:ilvl="4" w:tplc="830A9ADC">
      <w:numFmt w:val="bullet"/>
      <w:lvlText w:val="•"/>
      <w:lvlJc w:val="left"/>
      <w:pPr>
        <w:ind w:left="4123" w:hanging="360"/>
      </w:pPr>
      <w:rPr>
        <w:rFonts w:hint="default"/>
      </w:rPr>
    </w:lvl>
    <w:lvl w:ilvl="5" w:tplc="652A8712">
      <w:numFmt w:val="bullet"/>
      <w:lvlText w:val="•"/>
      <w:lvlJc w:val="left"/>
      <w:pPr>
        <w:ind w:left="4991" w:hanging="360"/>
      </w:pPr>
      <w:rPr>
        <w:rFonts w:hint="default"/>
      </w:rPr>
    </w:lvl>
    <w:lvl w:ilvl="6" w:tplc="5558A2F2">
      <w:numFmt w:val="bullet"/>
      <w:lvlText w:val="•"/>
      <w:lvlJc w:val="left"/>
      <w:pPr>
        <w:ind w:left="5858" w:hanging="360"/>
      </w:pPr>
      <w:rPr>
        <w:rFonts w:hint="default"/>
      </w:rPr>
    </w:lvl>
    <w:lvl w:ilvl="7" w:tplc="D090D5A0">
      <w:numFmt w:val="bullet"/>
      <w:lvlText w:val="•"/>
      <w:lvlJc w:val="left"/>
      <w:pPr>
        <w:ind w:left="6726" w:hanging="360"/>
      </w:pPr>
      <w:rPr>
        <w:rFonts w:hint="default"/>
      </w:rPr>
    </w:lvl>
    <w:lvl w:ilvl="8" w:tplc="E95AB47C">
      <w:numFmt w:val="bullet"/>
      <w:lvlText w:val="•"/>
      <w:lvlJc w:val="left"/>
      <w:pPr>
        <w:ind w:left="7594" w:hanging="360"/>
      </w:pPr>
      <w:rPr>
        <w:rFonts w:hint="default"/>
      </w:rPr>
    </w:lvl>
  </w:abstractNum>
  <w:abstractNum w:abstractNumId="4" w15:restartNumberingAfterBreak="0">
    <w:nsid w:val="1C970AB4"/>
    <w:multiLevelType w:val="hybridMultilevel"/>
    <w:tmpl w:val="811A57CE"/>
    <w:lvl w:ilvl="0" w:tplc="D3EA73CA">
      <w:numFmt w:val="bullet"/>
      <w:lvlText w:val="●"/>
      <w:lvlJc w:val="left"/>
      <w:pPr>
        <w:ind w:left="815" w:hanging="360"/>
      </w:pPr>
      <w:rPr>
        <w:rFonts w:ascii="Arial" w:eastAsia="Arial" w:hAnsi="Arial" w:cs="Arial" w:hint="default"/>
        <w:b w:val="0"/>
        <w:bCs w:val="0"/>
        <w:i w:val="0"/>
        <w:iCs w:val="0"/>
        <w:w w:val="100"/>
        <w:sz w:val="24"/>
        <w:szCs w:val="24"/>
      </w:rPr>
    </w:lvl>
    <w:lvl w:ilvl="1" w:tplc="90E65180">
      <w:numFmt w:val="bullet"/>
      <w:lvlText w:val="○"/>
      <w:lvlJc w:val="left"/>
      <w:pPr>
        <w:ind w:left="1535" w:hanging="360"/>
      </w:pPr>
      <w:rPr>
        <w:rFonts w:ascii="Arial" w:eastAsia="Arial" w:hAnsi="Arial" w:cs="Arial" w:hint="default"/>
        <w:b w:val="0"/>
        <w:bCs w:val="0"/>
        <w:i w:val="0"/>
        <w:iCs w:val="0"/>
        <w:w w:val="100"/>
        <w:sz w:val="24"/>
        <w:szCs w:val="24"/>
      </w:rPr>
    </w:lvl>
    <w:lvl w:ilvl="2" w:tplc="34503E54">
      <w:numFmt w:val="bullet"/>
      <w:lvlText w:val="•"/>
      <w:lvlJc w:val="left"/>
      <w:pPr>
        <w:ind w:left="2406" w:hanging="360"/>
      </w:pPr>
      <w:rPr>
        <w:rFonts w:hint="default"/>
      </w:rPr>
    </w:lvl>
    <w:lvl w:ilvl="3" w:tplc="981E30E2">
      <w:numFmt w:val="bullet"/>
      <w:lvlText w:val="•"/>
      <w:lvlJc w:val="left"/>
      <w:pPr>
        <w:ind w:left="3273" w:hanging="360"/>
      </w:pPr>
      <w:rPr>
        <w:rFonts w:hint="default"/>
      </w:rPr>
    </w:lvl>
    <w:lvl w:ilvl="4" w:tplc="AB0C9992">
      <w:numFmt w:val="bullet"/>
      <w:lvlText w:val="•"/>
      <w:lvlJc w:val="left"/>
      <w:pPr>
        <w:ind w:left="4140" w:hanging="360"/>
      </w:pPr>
      <w:rPr>
        <w:rFonts w:hint="default"/>
      </w:rPr>
    </w:lvl>
    <w:lvl w:ilvl="5" w:tplc="F0324E20">
      <w:numFmt w:val="bullet"/>
      <w:lvlText w:val="•"/>
      <w:lvlJc w:val="left"/>
      <w:pPr>
        <w:ind w:left="5006" w:hanging="360"/>
      </w:pPr>
      <w:rPr>
        <w:rFonts w:hint="default"/>
      </w:rPr>
    </w:lvl>
    <w:lvl w:ilvl="6" w:tplc="7B1C6A2C">
      <w:numFmt w:val="bullet"/>
      <w:lvlText w:val="•"/>
      <w:lvlJc w:val="left"/>
      <w:pPr>
        <w:ind w:left="5873" w:hanging="360"/>
      </w:pPr>
      <w:rPr>
        <w:rFonts w:hint="default"/>
      </w:rPr>
    </w:lvl>
    <w:lvl w:ilvl="7" w:tplc="86F29896">
      <w:numFmt w:val="bullet"/>
      <w:lvlText w:val="•"/>
      <w:lvlJc w:val="left"/>
      <w:pPr>
        <w:ind w:left="6740" w:hanging="360"/>
      </w:pPr>
      <w:rPr>
        <w:rFonts w:hint="default"/>
      </w:rPr>
    </w:lvl>
    <w:lvl w:ilvl="8" w:tplc="2CFAD5A4">
      <w:numFmt w:val="bullet"/>
      <w:lvlText w:val="•"/>
      <w:lvlJc w:val="left"/>
      <w:pPr>
        <w:ind w:left="7606" w:hanging="360"/>
      </w:pPr>
      <w:rPr>
        <w:rFonts w:hint="default"/>
      </w:rPr>
    </w:lvl>
  </w:abstractNum>
  <w:abstractNum w:abstractNumId="5" w15:restartNumberingAfterBreak="0">
    <w:nsid w:val="21185338"/>
    <w:multiLevelType w:val="hybridMultilevel"/>
    <w:tmpl w:val="AB0A1340"/>
    <w:lvl w:ilvl="0" w:tplc="F1A4C57E">
      <w:start w:val="1"/>
      <w:numFmt w:val="upperLetter"/>
      <w:lvlText w:val="%1."/>
      <w:lvlJc w:val="left"/>
      <w:pPr>
        <w:ind w:left="811" w:hanging="692"/>
      </w:pPr>
      <w:rPr>
        <w:rFonts w:ascii="Times New Roman" w:eastAsia="Times New Roman" w:hAnsi="Times New Roman" w:cs="Times New Roman" w:hint="default"/>
        <w:b w:val="0"/>
        <w:bCs w:val="0"/>
        <w:i w:val="0"/>
        <w:iCs w:val="0"/>
        <w:w w:val="100"/>
        <w:sz w:val="28"/>
        <w:szCs w:val="28"/>
      </w:rPr>
    </w:lvl>
    <w:lvl w:ilvl="1" w:tplc="171875D4">
      <w:numFmt w:val="bullet"/>
      <w:lvlText w:val="•"/>
      <w:lvlJc w:val="left"/>
      <w:pPr>
        <w:ind w:left="1702" w:hanging="692"/>
      </w:pPr>
      <w:rPr>
        <w:rFonts w:hint="default"/>
      </w:rPr>
    </w:lvl>
    <w:lvl w:ilvl="2" w:tplc="CD82AC9E">
      <w:numFmt w:val="bullet"/>
      <w:lvlText w:val="•"/>
      <w:lvlJc w:val="left"/>
      <w:pPr>
        <w:ind w:left="2584" w:hanging="692"/>
      </w:pPr>
      <w:rPr>
        <w:rFonts w:hint="default"/>
      </w:rPr>
    </w:lvl>
    <w:lvl w:ilvl="3" w:tplc="D38AFABC">
      <w:numFmt w:val="bullet"/>
      <w:lvlText w:val="•"/>
      <w:lvlJc w:val="left"/>
      <w:pPr>
        <w:ind w:left="3466" w:hanging="692"/>
      </w:pPr>
      <w:rPr>
        <w:rFonts w:hint="default"/>
      </w:rPr>
    </w:lvl>
    <w:lvl w:ilvl="4" w:tplc="C5DAEA04">
      <w:numFmt w:val="bullet"/>
      <w:lvlText w:val="•"/>
      <w:lvlJc w:val="left"/>
      <w:pPr>
        <w:ind w:left="4348" w:hanging="692"/>
      </w:pPr>
      <w:rPr>
        <w:rFonts w:hint="default"/>
      </w:rPr>
    </w:lvl>
    <w:lvl w:ilvl="5" w:tplc="251C1906">
      <w:numFmt w:val="bullet"/>
      <w:lvlText w:val="•"/>
      <w:lvlJc w:val="left"/>
      <w:pPr>
        <w:ind w:left="5230" w:hanging="692"/>
      </w:pPr>
      <w:rPr>
        <w:rFonts w:hint="default"/>
      </w:rPr>
    </w:lvl>
    <w:lvl w:ilvl="6" w:tplc="5A3C119C">
      <w:numFmt w:val="bullet"/>
      <w:lvlText w:val="•"/>
      <w:lvlJc w:val="left"/>
      <w:pPr>
        <w:ind w:left="6112" w:hanging="692"/>
      </w:pPr>
      <w:rPr>
        <w:rFonts w:hint="default"/>
      </w:rPr>
    </w:lvl>
    <w:lvl w:ilvl="7" w:tplc="F0CEB0CC">
      <w:numFmt w:val="bullet"/>
      <w:lvlText w:val="•"/>
      <w:lvlJc w:val="left"/>
      <w:pPr>
        <w:ind w:left="6994" w:hanging="692"/>
      </w:pPr>
      <w:rPr>
        <w:rFonts w:hint="default"/>
      </w:rPr>
    </w:lvl>
    <w:lvl w:ilvl="8" w:tplc="FF20122A">
      <w:numFmt w:val="bullet"/>
      <w:lvlText w:val="•"/>
      <w:lvlJc w:val="left"/>
      <w:pPr>
        <w:ind w:left="7876" w:hanging="692"/>
      </w:pPr>
      <w:rPr>
        <w:rFonts w:hint="default"/>
      </w:rPr>
    </w:lvl>
  </w:abstractNum>
  <w:abstractNum w:abstractNumId="6" w15:restartNumberingAfterBreak="0">
    <w:nsid w:val="24E46992"/>
    <w:multiLevelType w:val="hybridMultilevel"/>
    <w:tmpl w:val="C928C020"/>
    <w:lvl w:ilvl="0" w:tplc="4378D068">
      <w:start w:val="1"/>
      <w:numFmt w:val="upperLetter"/>
      <w:lvlText w:val="%1."/>
      <w:lvlJc w:val="left"/>
      <w:pPr>
        <w:ind w:left="462" w:hanging="343"/>
      </w:pPr>
      <w:rPr>
        <w:rFonts w:ascii="Times New Roman" w:eastAsia="Times New Roman" w:hAnsi="Times New Roman" w:cs="Times New Roman" w:hint="default"/>
        <w:b/>
        <w:bCs/>
        <w:i w:val="0"/>
        <w:iCs w:val="0"/>
        <w:w w:val="100"/>
        <w:sz w:val="28"/>
        <w:szCs w:val="28"/>
      </w:rPr>
    </w:lvl>
    <w:lvl w:ilvl="1" w:tplc="BD563626">
      <w:numFmt w:val="bullet"/>
      <w:lvlText w:val="●"/>
      <w:lvlJc w:val="left"/>
      <w:pPr>
        <w:ind w:left="840" w:hanging="360"/>
      </w:pPr>
      <w:rPr>
        <w:rFonts w:ascii="Arial" w:eastAsia="Arial" w:hAnsi="Arial" w:cs="Arial" w:hint="default"/>
        <w:b w:val="0"/>
        <w:bCs w:val="0"/>
        <w:i w:val="0"/>
        <w:iCs w:val="0"/>
        <w:w w:val="100"/>
        <w:sz w:val="22"/>
        <w:szCs w:val="22"/>
      </w:rPr>
    </w:lvl>
    <w:lvl w:ilvl="2" w:tplc="B16AAEE8">
      <w:numFmt w:val="bullet"/>
      <w:lvlText w:val="•"/>
      <w:lvlJc w:val="left"/>
      <w:pPr>
        <w:ind w:left="1815" w:hanging="360"/>
      </w:pPr>
      <w:rPr>
        <w:rFonts w:hint="default"/>
      </w:rPr>
    </w:lvl>
    <w:lvl w:ilvl="3" w:tplc="91E43E5C">
      <w:numFmt w:val="bullet"/>
      <w:lvlText w:val="•"/>
      <w:lvlJc w:val="left"/>
      <w:pPr>
        <w:ind w:left="2791" w:hanging="360"/>
      </w:pPr>
      <w:rPr>
        <w:rFonts w:hint="default"/>
      </w:rPr>
    </w:lvl>
    <w:lvl w:ilvl="4" w:tplc="ABF0C37A">
      <w:numFmt w:val="bullet"/>
      <w:lvlText w:val="•"/>
      <w:lvlJc w:val="left"/>
      <w:pPr>
        <w:ind w:left="3766" w:hanging="360"/>
      </w:pPr>
      <w:rPr>
        <w:rFonts w:hint="default"/>
      </w:rPr>
    </w:lvl>
    <w:lvl w:ilvl="5" w:tplc="A8DC7F00">
      <w:numFmt w:val="bullet"/>
      <w:lvlText w:val="•"/>
      <w:lvlJc w:val="left"/>
      <w:pPr>
        <w:ind w:left="4742" w:hanging="360"/>
      </w:pPr>
      <w:rPr>
        <w:rFonts w:hint="default"/>
      </w:rPr>
    </w:lvl>
    <w:lvl w:ilvl="6" w:tplc="A3382B74">
      <w:numFmt w:val="bullet"/>
      <w:lvlText w:val="•"/>
      <w:lvlJc w:val="left"/>
      <w:pPr>
        <w:ind w:left="5717" w:hanging="360"/>
      </w:pPr>
      <w:rPr>
        <w:rFonts w:hint="default"/>
      </w:rPr>
    </w:lvl>
    <w:lvl w:ilvl="7" w:tplc="596AC5FC">
      <w:numFmt w:val="bullet"/>
      <w:lvlText w:val="•"/>
      <w:lvlJc w:val="left"/>
      <w:pPr>
        <w:ind w:left="6693" w:hanging="360"/>
      </w:pPr>
      <w:rPr>
        <w:rFonts w:hint="default"/>
      </w:rPr>
    </w:lvl>
    <w:lvl w:ilvl="8" w:tplc="EA402F7E">
      <w:numFmt w:val="bullet"/>
      <w:lvlText w:val="•"/>
      <w:lvlJc w:val="left"/>
      <w:pPr>
        <w:ind w:left="7668" w:hanging="360"/>
      </w:pPr>
      <w:rPr>
        <w:rFonts w:hint="default"/>
      </w:rPr>
    </w:lvl>
  </w:abstractNum>
  <w:abstractNum w:abstractNumId="7" w15:restartNumberingAfterBreak="0">
    <w:nsid w:val="2773199F"/>
    <w:multiLevelType w:val="hybridMultilevel"/>
    <w:tmpl w:val="44D054DE"/>
    <w:lvl w:ilvl="0" w:tplc="474CB58A">
      <w:numFmt w:val="bullet"/>
      <w:lvlText w:val="•"/>
      <w:lvlJc w:val="left"/>
      <w:pPr>
        <w:ind w:left="95" w:hanging="145"/>
      </w:pPr>
      <w:rPr>
        <w:rFonts w:ascii="Times New Roman" w:eastAsia="Times New Roman" w:hAnsi="Times New Roman" w:cs="Times New Roman" w:hint="default"/>
        <w:b w:val="0"/>
        <w:bCs w:val="0"/>
        <w:i w:val="0"/>
        <w:iCs w:val="0"/>
        <w:w w:val="100"/>
        <w:sz w:val="24"/>
        <w:szCs w:val="24"/>
      </w:rPr>
    </w:lvl>
    <w:lvl w:ilvl="1" w:tplc="27CE7208">
      <w:numFmt w:val="bullet"/>
      <w:lvlText w:val="•"/>
      <w:lvlJc w:val="left"/>
      <w:pPr>
        <w:ind w:left="1024" w:hanging="145"/>
      </w:pPr>
      <w:rPr>
        <w:rFonts w:hint="default"/>
      </w:rPr>
    </w:lvl>
    <w:lvl w:ilvl="2" w:tplc="2D3EF676">
      <w:numFmt w:val="bullet"/>
      <w:lvlText w:val="•"/>
      <w:lvlJc w:val="left"/>
      <w:pPr>
        <w:ind w:left="1948" w:hanging="145"/>
      </w:pPr>
      <w:rPr>
        <w:rFonts w:hint="default"/>
      </w:rPr>
    </w:lvl>
    <w:lvl w:ilvl="3" w:tplc="C6C64C9E">
      <w:numFmt w:val="bullet"/>
      <w:lvlText w:val="•"/>
      <w:lvlJc w:val="left"/>
      <w:pPr>
        <w:ind w:left="2872" w:hanging="145"/>
      </w:pPr>
      <w:rPr>
        <w:rFonts w:hint="default"/>
      </w:rPr>
    </w:lvl>
    <w:lvl w:ilvl="4" w:tplc="E2BA8A74">
      <w:numFmt w:val="bullet"/>
      <w:lvlText w:val="•"/>
      <w:lvlJc w:val="left"/>
      <w:pPr>
        <w:ind w:left="3796" w:hanging="145"/>
      </w:pPr>
      <w:rPr>
        <w:rFonts w:hint="default"/>
      </w:rPr>
    </w:lvl>
    <w:lvl w:ilvl="5" w:tplc="E6AAB4A0">
      <w:numFmt w:val="bullet"/>
      <w:lvlText w:val="•"/>
      <w:lvlJc w:val="left"/>
      <w:pPr>
        <w:ind w:left="4720" w:hanging="145"/>
      </w:pPr>
      <w:rPr>
        <w:rFonts w:hint="default"/>
      </w:rPr>
    </w:lvl>
    <w:lvl w:ilvl="6" w:tplc="02108A9A">
      <w:numFmt w:val="bullet"/>
      <w:lvlText w:val="•"/>
      <w:lvlJc w:val="left"/>
      <w:pPr>
        <w:ind w:left="5644" w:hanging="145"/>
      </w:pPr>
      <w:rPr>
        <w:rFonts w:hint="default"/>
      </w:rPr>
    </w:lvl>
    <w:lvl w:ilvl="7" w:tplc="9EA22EB4">
      <w:numFmt w:val="bullet"/>
      <w:lvlText w:val="•"/>
      <w:lvlJc w:val="left"/>
      <w:pPr>
        <w:ind w:left="6568" w:hanging="145"/>
      </w:pPr>
      <w:rPr>
        <w:rFonts w:hint="default"/>
      </w:rPr>
    </w:lvl>
    <w:lvl w:ilvl="8" w:tplc="294CD216">
      <w:numFmt w:val="bullet"/>
      <w:lvlText w:val="•"/>
      <w:lvlJc w:val="left"/>
      <w:pPr>
        <w:ind w:left="7492" w:hanging="145"/>
      </w:pPr>
      <w:rPr>
        <w:rFonts w:hint="default"/>
      </w:rPr>
    </w:lvl>
  </w:abstractNum>
  <w:abstractNum w:abstractNumId="8" w15:restartNumberingAfterBreak="0">
    <w:nsid w:val="295C581C"/>
    <w:multiLevelType w:val="hybridMultilevel"/>
    <w:tmpl w:val="D3224F74"/>
    <w:lvl w:ilvl="0" w:tplc="9C005B50">
      <w:numFmt w:val="bullet"/>
      <w:lvlText w:val="•"/>
      <w:lvlJc w:val="left"/>
      <w:pPr>
        <w:ind w:left="120" w:hanging="145"/>
      </w:pPr>
      <w:rPr>
        <w:rFonts w:ascii="Times New Roman" w:eastAsia="Times New Roman" w:hAnsi="Times New Roman" w:cs="Times New Roman" w:hint="default"/>
        <w:b w:val="0"/>
        <w:bCs w:val="0"/>
        <w:i w:val="0"/>
        <w:iCs w:val="0"/>
        <w:w w:val="100"/>
        <w:sz w:val="24"/>
        <w:szCs w:val="24"/>
      </w:rPr>
    </w:lvl>
    <w:lvl w:ilvl="1" w:tplc="9A32E4CC">
      <w:numFmt w:val="bullet"/>
      <w:lvlText w:val="•"/>
      <w:lvlJc w:val="left"/>
      <w:pPr>
        <w:ind w:left="984" w:hanging="145"/>
      </w:pPr>
      <w:rPr>
        <w:rFonts w:ascii="Times New Roman" w:eastAsia="Times New Roman" w:hAnsi="Times New Roman" w:cs="Times New Roman" w:hint="default"/>
        <w:b w:val="0"/>
        <w:bCs w:val="0"/>
        <w:i w:val="0"/>
        <w:iCs w:val="0"/>
        <w:w w:val="100"/>
        <w:sz w:val="24"/>
        <w:szCs w:val="24"/>
      </w:rPr>
    </w:lvl>
    <w:lvl w:ilvl="2" w:tplc="012AEFA4">
      <w:numFmt w:val="bullet"/>
      <w:lvlText w:val="•"/>
      <w:lvlJc w:val="left"/>
      <w:pPr>
        <w:ind w:left="1940" w:hanging="145"/>
      </w:pPr>
      <w:rPr>
        <w:rFonts w:hint="default"/>
      </w:rPr>
    </w:lvl>
    <w:lvl w:ilvl="3" w:tplc="FF728720">
      <w:numFmt w:val="bullet"/>
      <w:lvlText w:val="•"/>
      <w:lvlJc w:val="left"/>
      <w:pPr>
        <w:ind w:left="2900" w:hanging="145"/>
      </w:pPr>
      <w:rPr>
        <w:rFonts w:hint="default"/>
      </w:rPr>
    </w:lvl>
    <w:lvl w:ilvl="4" w:tplc="71C4DBA8">
      <w:numFmt w:val="bullet"/>
      <w:lvlText w:val="•"/>
      <w:lvlJc w:val="left"/>
      <w:pPr>
        <w:ind w:left="3860" w:hanging="145"/>
      </w:pPr>
      <w:rPr>
        <w:rFonts w:hint="default"/>
      </w:rPr>
    </w:lvl>
    <w:lvl w:ilvl="5" w:tplc="67243238">
      <w:numFmt w:val="bullet"/>
      <w:lvlText w:val="•"/>
      <w:lvlJc w:val="left"/>
      <w:pPr>
        <w:ind w:left="4820" w:hanging="145"/>
      </w:pPr>
      <w:rPr>
        <w:rFonts w:hint="default"/>
      </w:rPr>
    </w:lvl>
    <w:lvl w:ilvl="6" w:tplc="F594F0A2">
      <w:numFmt w:val="bullet"/>
      <w:lvlText w:val="•"/>
      <w:lvlJc w:val="left"/>
      <w:pPr>
        <w:ind w:left="5780" w:hanging="145"/>
      </w:pPr>
      <w:rPr>
        <w:rFonts w:hint="default"/>
      </w:rPr>
    </w:lvl>
    <w:lvl w:ilvl="7" w:tplc="FE34A548">
      <w:numFmt w:val="bullet"/>
      <w:lvlText w:val="•"/>
      <w:lvlJc w:val="left"/>
      <w:pPr>
        <w:ind w:left="6740" w:hanging="145"/>
      </w:pPr>
      <w:rPr>
        <w:rFonts w:hint="default"/>
      </w:rPr>
    </w:lvl>
    <w:lvl w:ilvl="8" w:tplc="48C4123C">
      <w:numFmt w:val="bullet"/>
      <w:lvlText w:val="•"/>
      <w:lvlJc w:val="left"/>
      <w:pPr>
        <w:ind w:left="7700" w:hanging="145"/>
      </w:pPr>
      <w:rPr>
        <w:rFonts w:hint="default"/>
      </w:rPr>
    </w:lvl>
  </w:abstractNum>
  <w:abstractNum w:abstractNumId="9" w15:restartNumberingAfterBreak="0">
    <w:nsid w:val="2A0A0525"/>
    <w:multiLevelType w:val="hybridMultilevel"/>
    <w:tmpl w:val="0744F81A"/>
    <w:lvl w:ilvl="0" w:tplc="8638A67C">
      <w:start w:val="7"/>
      <w:numFmt w:val="upperLetter"/>
      <w:lvlText w:val="%1."/>
      <w:lvlJc w:val="left"/>
      <w:pPr>
        <w:ind w:left="839" w:hanging="720"/>
        <w:jc w:val="right"/>
      </w:pPr>
      <w:rPr>
        <w:rFonts w:ascii="Times New Roman" w:eastAsia="Times New Roman" w:hAnsi="Times New Roman" w:cs="Times New Roman" w:hint="default"/>
        <w:b/>
        <w:bCs/>
        <w:i w:val="0"/>
        <w:iCs w:val="0"/>
        <w:spacing w:val="-1"/>
        <w:w w:val="100"/>
        <w:sz w:val="28"/>
        <w:szCs w:val="28"/>
      </w:rPr>
    </w:lvl>
    <w:lvl w:ilvl="1" w:tplc="53DA40CE">
      <w:numFmt w:val="bullet"/>
      <w:lvlText w:val="●"/>
      <w:lvlJc w:val="left"/>
      <w:pPr>
        <w:ind w:left="840" w:hanging="360"/>
      </w:pPr>
      <w:rPr>
        <w:rFonts w:ascii="Arial" w:eastAsia="Arial" w:hAnsi="Arial" w:cs="Arial" w:hint="default"/>
        <w:b w:val="0"/>
        <w:bCs w:val="0"/>
        <w:i w:val="0"/>
        <w:iCs w:val="0"/>
        <w:w w:val="100"/>
        <w:sz w:val="22"/>
        <w:szCs w:val="22"/>
      </w:rPr>
    </w:lvl>
    <w:lvl w:ilvl="2" w:tplc="A8626954">
      <w:numFmt w:val="bullet"/>
      <w:lvlText w:val="•"/>
      <w:lvlJc w:val="left"/>
      <w:pPr>
        <w:ind w:left="2596" w:hanging="360"/>
      </w:pPr>
      <w:rPr>
        <w:rFonts w:hint="default"/>
      </w:rPr>
    </w:lvl>
    <w:lvl w:ilvl="3" w:tplc="46126EAA">
      <w:numFmt w:val="bullet"/>
      <w:lvlText w:val="•"/>
      <w:lvlJc w:val="left"/>
      <w:pPr>
        <w:ind w:left="3474" w:hanging="360"/>
      </w:pPr>
      <w:rPr>
        <w:rFonts w:hint="default"/>
      </w:rPr>
    </w:lvl>
    <w:lvl w:ilvl="4" w:tplc="C77676A6">
      <w:numFmt w:val="bullet"/>
      <w:lvlText w:val="•"/>
      <w:lvlJc w:val="left"/>
      <w:pPr>
        <w:ind w:left="4352" w:hanging="360"/>
      </w:pPr>
      <w:rPr>
        <w:rFonts w:hint="default"/>
      </w:rPr>
    </w:lvl>
    <w:lvl w:ilvl="5" w:tplc="25A807F0">
      <w:numFmt w:val="bullet"/>
      <w:lvlText w:val="•"/>
      <w:lvlJc w:val="left"/>
      <w:pPr>
        <w:ind w:left="5230" w:hanging="360"/>
      </w:pPr>
      <w:rPr>
        <w:rFonts w:hint="default"/>
      </w:rPr>
    </w:lvl>
    <w:lvl w:ilvl="6" w:tplc="E9FE584A">
      <w:numFmt w:val="bullet"/>
      <w:lvlText w:val="•"/>
      <w:lvlJc w:val="left"/>
      <w:pPr>
        <w:ind w:left="6108" w:hanging="360"/>
      </w:pPr>
      <w:rPr>
        <w:rFonts w:hint="default"/>
      </w:rPr>
    </w:lvl>
    <w:lvl w:ilvl="7" w:tplc="921E342A">
      <w:numFmt w:val="bullet"/>
      <w:lvlText w:val="•"/>
      <w:lvlJc w:val="left"/>
      <w:pPr>
        <w:ind w:left="6986" w:hanging="360"/>
      </w:pPr>
      <w:rPr>
        <w:rFonts w:hint="default"/>
      </w:rPr>
    </w:lvl>
    <w:lvl w:ilvl="8" w:tplc="89D4065E">
      <w:numFmt w:val="bullet"/>
      <w:lvlText w:val="•"/>
      <w:lvlJc w:val="left"/>
      <w:pPr>
        <w:ind w:left="7864" w:hanging="360"/>
      </w:pPr>
      <w:rPr>
        <w:rFonts w:hint="default"/>
      </w:rPr>
    </w:lvl>
  </w:abstractNum>
  <w:abstractNum w:abstractNumId="10" w15:restartNumberingAfterBreak="0">
    <w:nsid w:val="2F29659C"/>
    <w:multiLevelType w:val="hybridMultilevel"/>
    <w:tmpl w:val="A16AFA58"/>
    <w:lvl w:ilvl="0" w:tplc="BC9EA44C">
      <w:start w:val="1"/>
      <w:numFmt w:val="decimal"/>
      <w:lvlText w:val="(%1)"/>
      <w:lvlJc w:val="left"/>
      <w:pPr>
        <w:ind w:left="119" w:hanging="340"/>
      </w:pPr>
      <w:rPr>
        <w:rFonts w:ascii="Times New Roman" w:eastAsia="Times New Roman" w:hAnsi="Times New Roman" w:cs="Times New Roman" w:hint="default"/>
        <w:b w:val="0"/>
        <w:bCs w:val="0"/>
        <w:i w:val="0"/>
        <w:iCs w:val="0"/>
        <w:w w:val="100"/>
        <w:sz w:val="24"/>
        <w:szCs w:val="24"/>
      </w:rPr>
    </w:lvl>
    <w:lvl w:ilvl="1" w:tplc="672EE11A">
      <w:numFmt w:val="bullet"/>
      <w:lvlText w:val="•"/>
      <w:lvlJc w:val="left"/>
      <w:pPr>
        <w:ind w:left="1072" w:hanging="340"/>
      </w:pPr>
      <w:rPr>
        <w:rFonts w:hint="default"/>
      </w:rPr>
    </w:lvl>
    <w:lvl w:ilvl="2" w:tplc="396AEE7A">
      <w:numFmt w:val="bullet"/>
      <w:lvlText w:val="•"/>
      <w:lvlJc w:val="left"/>
      <w:pPr>
        <w:ind w:left="2024" w:hanging="340"/>
      </w:pPr>
      <w:rPr>
        <w:rFonts w:hint="default"/>
      </w:rPr>
    </w:lvl>
    <w:lvl w:ilvl="3" w:tplc="4B4E43D2">
      <w:numFmt w:val="bullet"/>
      <w:lvlText w:val="•"/>
      <w:lvlJc w:val="left"/>
      <w:pPr>
        <w:ind w:left="2976" w:hanging="340"/>
      </w:pPr>
      <w:rPr>
        <w:rFonts w:hint="default"/>
      </w:rPr>
    </w:lvl>
    <w:lvl w:ilvl="4" w:tplc="3FC6E3FE">
      <w:numFmt w:val="bullet"/>
      <w:lvlText w:val="•"/>
      <w:lvlJc w:val="left"/>
      <w:pPr>
        <w:ind w:left="3928" w:hanging="340"/>
      </w:pPr>
      <w:rPr>
        <w:rFonts w:hint="default"/>
      </w:rPr>
    </w:lvl>
    <w:lvl w:ilvl="5" w:tplc="3E20C8B4">
      <w:numFmt w:val="bullet"/>
      <w:lvlText w:val="•"/>
      <w:lvlJc w:val="left"/>
      <w:pPr>
        <w:ind w:left="4880" w:hanging="340"/>
      </w:pPr>
      <w:rPr>
        <w:rFonts w:hint="default"/>
      </w:rPr>
    </w:lvl>
    <w:lvl w:ilvl="6" w:tplc="5406D69E">
      <w:numFmt w:val="bullet"/>
      <w:lvlText w:val="•"/>
      <w:lvlJc w:val="left"/>
      <w:pPr>
        <w:ind w:left="5832" w:hanging="340"/>
      </w:pPr>
      <w:rPr>
        <w:rFonts w:hint="default"/>
      </w:rPr>
    </w:lvl>
    <w:lvl w:ilvl="7" w:tplc="20187F84">
      <w:numFmt w:val="bullet"/>
      <w:lvlText w:val="•"/>
      <w:lvlJc w:val="left"/>
      <w:pPr>
        <w:ind w:left="6784" w:hanging="340"/>
      </w:pPr>
      <w:rPr>
        <w:rFonts w:hint="default"/>
      </w:rPr>
    </w:lvl>
    <w:lvl w:ilvl="8" w:tplc="4DDEA5D2">
      <w:numFmt w:val="bullet"/>
      <w:lvlText w:val="•"/>
      <w:lvlJc w:val="left"/>
      <w:pPr>
        <w:ind w:left="7736" w:hanging="340"/>
      </w:pPr>
      <w:rPr>
        <w:rFonts w:hint="default"/>
      </w:rPr>
    </w:lvl>
  </w:abstractNum>
  <w:abstractNum w:abstractNumId="11" w15:restartNumberingAfterBreak="0">
    <w:nsid w:val="36730721"/>
    <w:multiLevelType w:val="hybridMultilevel"/>
    <w:tmpl w:val="470C08C2"/>
    <w:lvl w:ilvl="0" w:tplc="5538DA1E">
      <w:start w:val="1"/>
      <w:numFmt w:val="decimal"/>
      <w:lvlText w:val="%1."/>
      <w:lvlJc w:val="left"/>
      <w:pPr>
        <w:ind w:left="420" w:hanging="300"/>
      </w:pPr>
      <w:rPr>
        <w:rFonts w:ascii="Times New Roman" w:eastAsia="Times New Roman" w:hAnsi="Times New Roman" w:cs="Times New Roman" w:hint="default"/>
        <w:b w:val="0"/>
        <w:bCs w:val="0"/>
        <w:i w:val="0"/>
        <w:iCs w:val="0"/>
        <w:w w:val="100"/>
        <w:sz w:val="24"/>
        <w:szCs w:val="24"/>
      </w:rPr>
    </w:lvl>
    <w:lvl w:ilvl="1" w:tplc="2F1E0B74">
      <w:numFmt w:val="bullet"/>
      <w:lvlText w:val="●"/>
      <w:lvlJc w:val="left"/>
      <w:pPr>
        <w:ind w:left="840" w:hanging="360"/>
      </w:pPr>
      <w:rPr>
        <w:rFonts w:ascii="Arial" w:eastAsia="Arial" w:hAnsi="Arial" w:cs="Arial" w:hint="default"/>
        <w:w w:val="100"/>
      </w:rPr>
    </w:lvl>
    <w:lvl w:ilvl="2" w:tplc="C21081C6">
      <w:numFmt w:val="bullet"/>
      <w:lvlText w:val="●"/>
      <w:lvlJc w:val="left"/>
      <w:pPr>
        <w:ind w:left="1560" w:hanging="360"/>
      </w:pPr>
      <w:rPr>
        <w:rFonts w:ascii="Arial" w:eastAsia="Arial" w:hAnsi="Arial" w:cs="Arial" w:hint="default"/>
        <w:b w:val="0"/>
        <w:bCs w:val="0"/>
        <w:i w:val="0"/>
        <w:iCs w:val="0"/>
        <w:w w:val="100"/>
        <w:sz w:val="22"/>
        <w:szCs w:val="22"/>
      </w:rPr>
    </w:lvl>
    <w:lvl w:ilvl="3" w:tplc="EF727938">
      <w:numFmt w:val="bullet"/>
      <w:lvlText w:val="●"/>
      <w:lvlJc w:val="left"/>
      <w:pPr>
        <w:ind w:left="2280" w:hanging="360"/>
      </w:pPr>
      <w:rPr>
        <w:rFonts w:ascii="Arial" w:eastAsia="Arial" w:hAnsi="Arial" w:cs="Arial" w:hint="default"/>
        <w:b w:val="0"/>
        <w:bCs w:val="0"/>
        <w:i w:val="0"/>
        <w:iCs w:val="0"/>
        <w:w w:val="100"/>
        <w:sz w:val="22"/>
        <w:szCs w:val="22"/>
      </w:rPr>
    </w:lvl>
    <w:lvl w:ilvl="4" w:tplc="D8A85A86">
      <w:numFmt w:val="bullet"/>
      <w:lvlText w:val="•"/>
      <w:lvlJc w:val="left"/>
      <w:pPr>
        <w:ind w:left="3328" w:hanging="360"/>
      </w:pPr>
      <w:rPr>
        <w:rFonts w:hint="default"/>
      </w:rPr>
    </w:lvl>
    <w:lvl w:ilvl="5" w:tplc="1EEC97D0">
      <w:numFmt w:val="bullet"/>
      <w:lvlText w:val="•"/>
      <w:lvlJc w:val="left"/>
      <w:pPr>
        <w:ind w:left="4377" w:hanging="360"/>
      </w:pPr>
      <w:rPr>
        <w:rFonts w:hint="default"/>
      </w:rPr>
    </w:lvl>
    <w:lvl w:ilvl="6" w:tplc="7D06B6D6">
      <w:numFmt w:val="bullet"/>
      <w:lvlText w:val="•"/>
      <w:lvlJc w:val="left"/>
      <w:pPr>
        <w:ind w:left="5425" w:hanging="360"/>
      </w:pPr>
      <w:rPr>
        <w:rFonts w:hint="default"/>
      </w:rPr>
    </w:lvl>
    <w:lvl w:ilvl="7" w:tplc="B2747DC8">
      <w:numFmt w:val="bullet"/>
      <w:lvlText w:val="•"/>
      <w:lvlJc w:val="left"/>
      <w:pPr>
        <w:ind w:left="6474" w:hanging="360"/>
      </w:pPr>
      <w:rPr>
        <w:rFonts w:hint="default"/>
      </w:rPr>
    </w:lvl>
    <w:lvl w:ilvl="8" w:tplc="F1003008">
      <w:numFmt w:val="bullet"/>
      <w:lvlText w:val="•"/>
      <w:lvlJc w:val="left"/>
      <w:pPr>
        <w:ind w:left="7522" w:hanging="360"/>
      </w:pPr>
      <w:rPr>
        <w:rFonts w:hint="default"/>
      </w:rPr>
    </w:lvl>
  </w:abstractNum>
  <w:abstractNum w:abstractNumId="12" w15:restartNumberingAfterBreak="0">
    <w:nsid w:val="3AEE01A3"/>
    <w:multiLevelType w:val="hybridMultilevel"/>
    <w:tmpl w:val="08620DFC"/>
    <w:lvl w:ilvl="0" w:tplc="F2D8DC7A">
      <w:numFmt w:val="bullet"/>
      <w:lvlText w:val="•"/>
      <w:lvlJc w:val="left"/>
      <w:pPr>
        <w:ind w:left="840" w:hanging="265"/>
      </w:pPr>
      <w:rPr>
        <w:rFonts w:ascii="Times New Roman" w:eastAsia="Times New Roman" w:hAnsi="Times New Roman" w:cs="Times New Roman" w:hint="default"/>
        <w:b w:val="0"/>
        <w:bCs w:val="0"/>
        <w:i w:val="0"/>
        <w:iCs w:val="0"/>
        <w:w w:val="100"/>
        <w:sz w:val="24"/>
        <w:szCs w:val="24"/>
      </w:rPr>
    </w:lvl>
    <w:lvl w:ilvl="1" w:tplc="CAAA994A">
      <w:numFmt w:val="bullet"/>
      <w:lvlText w:val="•"/>
      <w:lvlJc w:val="left"/>
      <w:pPr>
        <w:ind w:left="1720" w:hanging="265"/>
      </w:pPr>
      <w:rPr>
        <w:rFonts w:hint="default"/>
      </w:rPr>
    </w:lvl>
    <w:lvl w:ilvl="2" w:tplc="3106F914">
      <w:numFmt w:val="bullet"/>
      <w:lvlText w:val="•"/>
      <w:lvlJc w:val="left"/>
      <w:pPr>
        <w:ind w:left="2600" w:hanging="265"/>
      </w:pPr>
      <w:rPr>
        <w:rFonts w:hint="default"/>
      </w:rPr>
    </w:lvl>
    <w:lvl w:ilvl="3" w:tplc="1C82F6D8">
      <w:numFmt w:val="bullet"/>
      <w:lvlText w:val="•"/>
      <w:lvlJc w:val="left"/>
      <w:pPr>
        <w:ind w:left="3480" w:hanging="265"/>
      </w:pPr>
      <w:rPr>
        <w:rFonts w:hint="default"/>
      </w:rPr>
    </w:lvl>
    <w:lvl w:ilvl="4" w:tplc="48AA0400">
      <w:numFmt w:val="bullet"/>
      <w:lvlText w:val="•"/>
      <w:lvlJc w:val="left"/>
      <w:pPr>
        <w:ind w:left="4360" w:hanging="265"/>
      </w:pPr>
      <w:rPr>
        <w:rFonts w:hint="default"/>
      </w:rPr>
    </w:lvl>
    <w:lvl w:ilvl="5" w:tplc="E5B6F220">
      <w:numFmt w:val="bullet"/>
      <w:lvlText w:val="•"/>
      <w:lvlJc w:val="left"/>
      <w:pPr>
        <w:ind w:left="5240" w:hanging="265"/>
      </w:pPr>
      <w:rPr>
        <w:rFonts w:hint="default"/>
      </w:rPr>
    </w:lvl>
    <w:lvl w:ilvl="6" w:tplc="792602B4">
      <w:numFmt w:val="bullet"/>
      <w:lvlText w:val="•"/>
      <w:lvlJc w:val="left"/>
      <w:pPr>
        <w:ind w:left="6120" w:hanging="265"/>
      </w:pPr>
      <w:rPr>
        <w:rFonts w:hint="default"/>
      </w:rPr>
    </w:lvl>
    <w:lvl w:ilvl="7" w:tplc="002C06A6">
      <w:numFmt w:val="bullet"/>
      <w:lvlText w:val="•"/>
      <w:lvlJc w:val="left"/>
      <w:pPr>
        <w:ind w:left="7000" w:hanging="265"/>
      </w:pPr>
      <w:rPr>
        <w:rFonts w:hint="default"/>
      </w:rPr>
    </w:lvl>
    <w:lvl w:ilvl="8" w:tplc="632CEC2C">
      <w:numFmt w:val="bullet"/>
      <w:lvlText w:val="•"/>
      <w:lvlJc w:val="left"/>
      <w:pPr>
        <w:ind w:left="7880" w:hanging="265"/>
      </w:pPr>
      <w:rPr>
        <w:rFonts w:hint="default"/>
      </w:rPr>
    </w:lvl>
  </w:abstractNum>
  <w:abstractNum w:abstractNumId="13" w15:restartNumberingAfterBreak="0">
    <w:nsid w:val="3DC57F5B"/>
    <w:multiLevelType w:val="hybridMultilevel"/>
    <w:tmpl w:val="466E7610"/>
    <w:lvl w:ilvl="0" w:tplc="DC7E5B3C">
      <w:numFmt w:val="bullet"/>
      <w:lvlText w:val="●"/>
      <w:lvlJc w:val="left"/>
      <w:pPr>
        <w:ind w:left="815" w:hanging="360"/>
      </w:pPr>
      <w:rPr>
        <w:rFonts w:ascii="Arial" w:eastAsia="Arial" w:hAnsi="Arial" w:cs="Arial" w:hint="default"/>
        <w:b w:val="0"/>
        <w:bCs w:val="0"/>
        <w:i w:val="0"/>
        <w:iCs w:val="0"/>
        <w:w w:val="100"/>
        <w:sz w:val="24"/>
        <w:szCs w:val="24"/>
      </w:rPr>
    </w:lvl>
    <w:lvl w:ilvl="1" w:tplc="9C2CB58E">
      <w:numFmt w:val="bullet"/>
      <w:lvlText w:val="•"/>
      <w:lvlJc w:val="left"/>
      <w:pPr>
        <w:ind w:left="1672" w:hanging="360"/>
      </w:pPr>
      <w:rPr>
        <w:rFonts w:hint="default"/>
      </w:rPr>
    </w:lvl>
    <w:lvl w:ilvl="2" w:tplc="9146A204">
      <w:numFmt w:val="bullet"/>
      <w:lvlText w:val="•"/>
      <w:lvlJc w:val="left"/>
      <w:pPr>
        <w:ind w:left="2524" w:hanging="360"/>
      </w:pPr>
      <w:rPr>
        <w:rFonts w:hint="default"/>
      </w:rPr>
    </w:lvl>
    <w:lvl w:ilvl="3" w:tplc="01429B4C">
      <w:numFmt w:val="bullet"/>
      <w:lvlText w:val="•"/>
      <w:lvlJc w:val="left"/>
      <w:pPr>
        <w:ind w:left="3376" w:hanging="360"/>
      </w:pPr>
      <w:rPr>
        <w:rFonts w:hint="default"/>
      </w:rPr>
    </w:lvl>
    <w:lvl w:ilvl="4" w:tplc="37507B4A">
      <w:numFmt w:val="bullet"/>
      <w:lvlText w:val="•"/>
      <w:lvlJc w:val="left"/>
      <w:pPr>
        <w:ind w:left="4228" w:hanging="360"/>
      </w:pPr>
      <w:rPr>
        <w:rFonts w:hint="default"/>
      </w:rPr>
    </w:lvl>
    <w:lvl w:ilvl="5" w:tplc="3070B460">
      <w:numFmt w:val="bullet"/>
      <w:lvlText w:val="•"/>
      <w:lvlJc w:val="left"/>
      <w:pPr>
        <w:ind w:left="5080" w:hanging="360"/>
      </w:pPr>
      <w:rPr>
        <w:rFonts w:hint="default"/>
      </w:rPr>
    </w:lvl>
    <w:lvl w:ilvl="6" w:tplc="3D683F8A">
      <w:numFmt w:val="bullet"/>
      <w:lvlText w:val="•"/>
      <w:lvlJc w:val="left"/>
      <w:pPr>
        <w:ind w:left="5932" w:hanging="360"/>
      </w:pPr>
      <w:rPr>
        <w:rFonts w:hint="default"/>
      </w:rPr>
    </w:lvl>
    <w:lvl w:ilvl="7" w:tplc="EF82D85E">
      <w:numFmt w:val="bullet"/>
      <w:lvlText w:val="•"/>
      <w:lvlJc w:val="left"/>
      <w:pPr>
        <w:ind w:left="6784" w:hanging="360"/>
      </w:pPr>
      <w:rPr>
        <w:rFonts w:hint="default"/>
      </w:rPr>
    </w:lvl>
    <w:lvl w:ilvl="8" w:tplc="51849D32">
      <w:numFmt w:val="bullet"/>
      <w:lvlText w:val="•"/>
      <w:lvlJc w:val="left"/>
      <w:pPr>
        <w:ind w:left="7636" w:hanging="360"/>
      </w:pPr>
      <w:rPr>
        <w:rFonts w:hint="default"/>
      </w:rPr>
    </w:lvl>
  </w:abstractNum>
  <w:abstractNum w:abstractNumId="14" w15:restartNumberingAfterBreak="0">
    <w:nsid w:val="41906CB9"/>
    <w:multiLevelType w:val="hybridMultilevel"/>
    <w:tmpl w:val="6D40C596"/>
    <w:lvl w:ilvl="0" w:tplc="84566B96">
      <w:numFmt w:val="bullet"/>
      <w:lvlText w:val="●"/>
      <w:lvlJc w:val="left"/>
      <w:pPr>
        <w:ind w:left="815" w:hanging="360"/>
      </w:pPr>
      <w:rPr>
        <w:rFonts w:ascii="Arial" w:eastAsia="Arial" w:hAnsi="Arial" w:cs="Arial" w:hint="default"/>
        <w:b w:val="0"/>
        <w:bCs w:val="0"/>
        <w:i w:val="0"/>
        <w:iCs w:val="0"/>
        <w:w w:val="100"/>
        <w:sz w:val="24"/>
        <w:szCs w:val="24"/>
      </w:rPr>
    </w:lvl>
    <w:lvl w:ilvl="1" w:tplc="D7B00252">
      <w:numFmt w:val="bullet"/>
      <w:lvlText w:val="•"/>
      <w:lvlJc w:val="left"/>
      <w:pPr>
        <w:ind w:left="1672" w:hanging="360"/>
      </w:pPr>
      <w:rPr>
        <w:rFonts w:hint="default"/>
      </w:rPr>
    </w:lvl>
    <w:lvl w:ilvl="2" w:tplc="6DA497E4">
      <w:numFmt w:val="bullet"/>
      <w:lvlText w:val="•"/>
      <w:lvlJc w:val="left"/>
      <w:pPr>
        <w:ind w:left="2524" w:hanging="360"/>
      </w:pPr>
      <w:rPr>
        <w:rFonts w:hint="default"/>
      </w:rPr>
    </w:lvl>
    <w:lvl w:ilvl="3" w:tplc="A914ECB0">
      <w:numFmt w:val="bullet"/>
      <w:lvlText w:val="•"/>
      <w:lvlJc w:val="left"/>
      <w:pPr>
        <w:ind w:left="3376" w:hanging="360"/>
      </w:pPr>
      <w:rPr>
        <w:rFonts w:hint="default"/>
      </w:rPr>
    </w:lvl>
    <w:lvl w:ilvl="4" w:tplc="C58624D6">
      <w:numFmt w:val="bullet"/>
      <w:lvlText w:val="•"/>
      <w:lvlJc w:val="left"/>
      <w:pPr>
        <w:ind w:left="4228" w:hanging="360"/>
      </w:pPr>
      <w:rPr>
        <w:rFonts w:hint="default"/>
      </w:rPr>
    </w:lvl>
    <w:lvl w:ilvl="5" w:tplc="9022F700">
      <w:numFmt w:val="bullet"/>
      <w:lvlText w:val="•"/>
      <w:lvlJc w:val="left"/>
      <w:pPr>
        <w:ind w:left="5080" w:hanging="360"/>
      </w:pPr>
      <w:rPr>
        <w:rFonts w:hint="default"/>
      </w:rPr>
    </w:lvl>
    <w:lvl w:ilvl="6" w:tplc="70640E0A">
      <w:numFmt w:val="bullet"/>
      <w:lvlText w:val="•"/>
      <w:lvlJc w:val="left"/>
      <w:pPr>
        <w:ind w:left="5932" w:hanging="360"/>
      </w:pPr>
      <w:rPr>
        <w:rFonts w:hint="default"/>
      </w:rPr>
    </w:lvl>
    <w:lvl w:ilvl="7" w:tplc="0E1A60A6">
      <w:numFmt w:val="bullet"/>
      <w:lvlText w:val="•"/>
      <w:lvlJc w:val="left"/>
      <w:pPr>
        <w:ind w:left="6784" w:hanging="360"/>
      </w:pPr>
      <w:rPr>
        <w:rFonts w:hint="default"/>
      </w:rPr>
    </w:lvl>
    <w:lvl w:ilvl="8" w:tplc="377622FC">
      <w:numFmt w:val="bullet"/>
      <w:lvlText w:val="•"/>
      <w:lvlJc w:val="left"/>
      <w:pPr>
        <w:ind w:left="7636" w:hanging="360"/>
      </w:pPr>
      <w:rPr>
        <w:rFonts w:hint="default"/>
      </w:rPr>
    </w:lvl>
  </w:abstractNum>
  <w:abstractNum w:abstractNumId="15" w15:restartNumberingAfterBreak="0">
    <w:nsid w:val="429A54F8"/>
    <w:multiLevelType w:val="hybridMultilevel"/>
    <w:tmpl w:val="D952D072"/>
    <w:lvl w:ilvl="0" w:tplc="41DAAA02">
      <w:numFmt w:val="bullet"/>
      <w:lvlText w:val="•"/>
      <w:lvlJc w:val="left"/>
      <w:pPr>
        <w:ind w:left="239" w:hanging="145"/>
      </w:pPr>
      <w:rPr>
        <w:rFonts w:ascii="Times New Roman" w:eastAsia="Times New Roman" w:hAnsi="Times New Roman" w:cs="Times New Roman" w:hint="default"/>
        <w:b w:val="0"/>
        <w:bCs w:val="0"/>
        <w:i w:val="0"/>
        <w:iCs w:val="0"/>
        <w:w w:val="100"/>
        <w:sz w:val="24"/>
        <w:szCs w:val="24"/>
      </w:rPr>
    </w:lvl>
    <w:lvl w:ilvl="1" w:tplc="837EF2B6">
      <w:numFmt w:val="bullet"/>
      <w:lvlText w:val="•"/>
      <w:lvlJc w:val="left"/>
      <w:pPr>
        <w:ind w:left="682" w:hanging="145"/>
      </w:pPr>
      <w:rPr>
        <w:rFonts w:hint="default"/>
      </w:rPr>
    </w:lvl>
    <w:lvl w:ilvl="2" w:tplc="E3222DD2">
      <w:numFmt w:val="bullet"/>
      <w:lvlText w:val="•"/>
      <w:lvlJc w:val="left"/>
      <w:pPr>
        <w:ind w:left="1124" w:hanging="145"/>
      </w:pPr>
      <w:rPr>
        <w:rFonts w:hint="default"/>
      </w:rPr>
    </w:lvl>
    <w:lvl w:ilvl="3" w:tplc="46C67F46">
      <w:numFmt w:val="bullet"/>
      <w:lvlText w:val="•"/>
      <w:lvlJc w:val="left"/>
      <w:pPr>
        <w:ind w:left="1566" w:hanging="145"/>
      </w:pPr>
      <w:rPr>
        <w:rFonts w:hint="default"/>
      </w:rPr>
    </w:lvl>
    <w:lvl w:ilvl="4" w:tplc="2716ECEA">
      <w:numFmt w:val="bullet"/>
      <w:lvlText w:val="•"/>
      <w:lvlJc w:val="left"/>
      <w:pPr>
        <w:ind w:left="2008" w:hanging="145"/>
      </w:pPr>
      <w:rPr>
        <w:rFonts w:hint="default"/>
      </w:rPr>
    </w:lvl>
    <w:lvl w:ilvl="5" w:tplc="84B6B688">
      <w:numFmt w:val="bullet"/>
      <w:lvlText w:val="•"/>
      <w:lvlJc w:val="left"/>
      <w:pPr>
        <w:ind w:left="2450" w:hanging="145"/>
      </w:pPr>
      <w:rPr>
        <w:rFonts w:hint="default"/>
      </w:rPr>
    </w:lvl>
    <w:lvl w:ilvl="6" w:tplc="2834B516">
      <w:numFmt w:val="bullet"/>
      <w:lvlText w:val="•"/>
      <w:lvlJc w:val="left"/>
      <w:pPr>
        <w:ind w:left="2892" w:hanging="145"/>
      </w:pPr>
      <w:rPr>
        <w:rFonts w:hint="default"/>
      </w:rPr>
    </w:lvl>
    <w:lvl w:ilvl="7" w:tplc="AF280DC6">
      <w:numFmt w:val="bullet"/>
      <w:lvlText w:val="•"/>
      <w:lvlJc w:val="left"/>
      <w:pPr>
        <w:ind w:left="3334" w:hanging="145"/>
      </w:pPr>
      <w:rPr>
        <w:rFonts w:hint="default"/>
      </w:rPr>
    </w:lvl>
    <w:lvl w:ilvl="8" w:tplc="E35A7682">
      <w:numFmt w:val="bullet"/>
      <w:lvlText w:val="•"/>
      <w:lvlJc w:val="left"/>
      <w:pPr>
        <w:ind w:left="3776" w:hanging="145"/>
      </w:pPr>
      <w:rPr>
        <w:rFonts w:hint="default"/>
      </w:rPr>
    </w:lvl>
  </w:abstractNum>
  <w:abstractNum w:abstractNumId="16" w15:restartNumberingAfterBreak="0">
    <w:nsid w:val="49980FB1"/>
    <w:multiLevelType w:val="hybridMultilevel"/>
    <w:tmpl w:val="66DCA4BC"/>
    <w:lvl w:ilvl="0" w:tplc="722EC32E">
      <w:numFmt w:val="bullet"/>
      <w:lvlText w:val="•"/>
      <w:lvlJc w:val="left"/>
      <w:pPr>
        <w:ind w:left="234" w:hanging="140"/>
      </w:pPr>
      <w:rPr>
        <w:rFonts w:ascii="Times New Roman" w:eastAsia="Times New Roman" w:hAnsi="Times New Roman" w:cs="Times New Roman" w:hint="default"/>
        <w:b w:val="0"/>
        <w:bCs w:val="0"/>
        <w:i w:val="0"/>
        <w:iCs w:val="0"/>
        <w:w w:val="100"/>
        <w:sz w:val="24"/>
        <w:szCs w:val="24"/>
      </w:rPr>
    </w:lvl>
    <w:lvl w:ilvl="1" w:tplc="718A5A40">
      <w:numFmt w:val="bullet"/>
      <w:lvlText w:val="•"/>
      <w:lvlJc w:val="left"/>
      <w:pPr>
        <w:ind w:left="682" w:hanging="140"/>
      </w:pPr>
      <w:rPr>
        <w:rFonts w:hint="default"/>
      </w:rPr>
    </w:lvl>
    <w:lvl w:ilvl="2" w:tplc="BEDEE8B0">
      <w:numFmt w:val="bullet"/>
      <w:lvlText w:val="•"/>
      <w:lvlJc w:val="left"/>
      <w:pPr>
        <w:ind w:left="1124" w:hanging="140"/>
      </w:pPr>
      <w:rPr>
        <w:rFonts w:hint="default"/>
      </w:rPr>
    </w:lvl>
    <w:lvl w:ilvl="3" w:tplc="558A147A">
      <w:numFmt w:val="bullet"/>
      <w:lvlText w:val="•"/>
      <w:lvlJc w:val="left"/>
      <w:pPr>
        <w:ind w:left="1566" w:hanging="140"/>
      </w:pPr>
      <w:rPr>
        <w:rFonts w:hint="default"/>
      </w:rPr>
    </w:lvl>
    <w:lvl w:ilvl="4" w:tplc="DFA2013C">
      <w:numFmt w:val="bullet"/>
      <w:lvlText w:val="•"/>
      <w:lvlJc w:val="left"/>
      <w:pPr>
        <w:ind w:left="2008" w:hanging="140"/>
      </w:pPr>
      <w:rPr>
        <w:rFonts w:hint="default"/>
      </w:rPr>
    </w:lvl>
    <w:lvl w:ilvl="5" w:tplc="AA7281F6">
      <w:numFmt w:val="bullet"/>
      <w:lvlText w:val="•"/>
      <w:lvlJc w:val="left"/>
      <w:pPr>
        <w:ind w:left="2450" w:hanging="140"/>
      </w:pPr>
      <w:rPr>
        <w:rFonts w:hint="default"/>
      </w:rPr>
    </w:lvl>
    <w:lvl w:ilvl="6" w:tplc="292270A6">
      <w:numFmt w:val="bullet"/>
      <w:lvlText w:val="•"/>
      <w:lvlJc w:val="left"/>
      <w:pPr>
        <w:ind w:left="2892" w:hanging="140"/>
      </w:pPr>
      <w:rPr>
        <w:rFonts w:hint="default"/>
      </w:rPr>
    </w:lvl>
    <w:lvl w:ilvl="7" w:tplc="109A5178">
      <w:numFmt w:val="bullet"/>
      <w:lvlText w:val="•"/>
      <w:lvlJc w:val="left"/>
      <w:pPr>
        <w:ind w:left="3334" w:hanging="140"/>
      </w:pPr>
      <w:rPr>
        <w:rFonts w:hint="default"/>
      </w:rPr>
    </w:lvl>
    <w:lvl w:ilvl="8" w:tplc="D56E800E">
      <w:numFmt w:val="bullet"/>
      <w:lvlText w:val="•"/>
      <w:lvlJc w:val="left"/>
      <w:pPr>
        <w:ind w:left="3776" w:hanging="140"/>
      </w:pPr>
      <w:rPr>
        <w:rFonts w:hint="default"/>
      </w:rPr>
    </w:lvl>
  </w:abstractNum>
  <w:abstractNum w:abstractNumId="17" w15:restartNumberingAfterBreak="0">
    <w:nsid w:val="55F02276"/>
    <w:multiLevelType w:val="hybridMultilevel"/>
    <w:tmpl w:val="5EFC5BD8"/>
    <w:lvl w:ilvl="0" w:tplc="F104AF26">
      <w:start w:val="1"/>
      <w:numFmt w:val="decimal"/>
      <w:lvlText w:val="%1."/>
      <w:lvlJc w:val="left"/>
      <w:pPr>
        <w:ind w:left="360" w:hanging="240"/>
      </w:pPr>
      <w:rPr>
        <w:rFonts w:ascii="Times New Roman" w:eastAsia="Times New Roman" w:hAnsi="Times New Roman" w:cs="Times New Roman" w:hint="default"/>
        <w:b w:val="0"/>
        <w:bCs w:val="0"/>
        <w:i w:val="0"/>
        <w:iCs w:val="0"/>
        <w:w w:val="100"/>
        <w:sz w:val="24"/>
        <w:szCs w:val="24"/>
      </w:rPr>
    </w:lvl>
    <w:lvl w:ilvl="1" w:tplc="F4BEBE82">
      <w:numFmt w:val="bullet"/>
      <w:lvlText w:val="•"/>
      <w:lvlJc w:val="left"/>
      <w:pPr>
        <w:ind w:left="1286" w:hanging="240"/>
      </w:pPr>
      <w:rPr>
        <w:rFonts w:hint="default"/>
      </w:rPr>
    </w:lvl>
    <w:lvl w:ilvl="2" w:tplc="2E40D098">
      <w:numFmt w:val="bullet"/>
      <w:lvlText w:val="•"/>
      <w:lvlJc w:val="left"/>
      <w:pPr>
        <w:ind w:left="2212" w:hanging="240"/>
      </w:pPr>
      <w:rPr>
        <w:rFonts w:hint="default"/>
      </w:rPr>
    </w:lvl>
    <w:lvl w:ilvl="3" w:tplc="15744D2C">
      <w:numFmt w:val="bullet"/>
      <w:lvlText w:val="•"/>
      <w:lvlJc w:val="left"/>
      <w:pPr>
        <w:ind w:left="3138" w:hanging="240"/>
      </w:pPr>
      <w:rPr>
        <w:rFonts w:hint="default"/>
      </w:rPr>
    </w:lvl>
    <w:lvl w:ilvl="4" w:tplc="E94EE7CC">
      <w:numFmt w:val="bullet"/>
      <w:lvlText w:val="•"/>
      <w:lvlJc w:val="left"/>
      <w:pPr>
        <w:ind w:left="4064" w:hanging="240"/>
      </w:pPr>
      <w:rPr>
        <w:rFonts w:hint="default"/>
      </w:rPr>
    </w:lvl>
    <w:lvl w:ilvl="5" w:tplc="0D668454">
      <w:numFmt w:val="bullet"/>
      <w:lvlText w:val="•"/>
      <w:lvlJc w:val="left"/>
      <w:pPr>
        <w:ind w:left="4990" w:hanging="240"/>
      </w:pPr>
      <w:rPr>
        <w:rFonts w:hint="default"/>
      </w:rPr>
    </w:lvl>
    <w:lvl w:ilvl="6" w:tplc="0E1244EC">
      <w:numFmt w:val="bullet"/>
      <w:lvlText w:val="•"/>
      <w:lvlJc w:val="left"/>
      <w:pPr>
        <w:ind w:left="5916" w:hanging="240"/>
      </w:pPr>
      <w:rPr>
        <w:rFonts w:hint="default"/>
      </w:rPr>
    </w:lvl>
    <w:lvl w:ilvl="7" w:tplc="78E0959E">
      <w:numFmt w:val="bullet"/>
      <w:lvlText w:val="•"/>
      <w:lvlJc w:val="left"/>
      <w:pPr>
        <w:ind w:left="6842" w:hanging="240"/>
      </w:pPr>
      <w:rPr>
        <w:rFonts w:hint="default"/>
      </w:rPr>
    </w:lvl>
    <w:lvl w:ilvl="8" w:tplc="605AB168">
      <w:numFmt w:val="bullet"/>
      <w:lvlText w:val="•"/>
      <w:lvlJc w:val="left"/>
      <w:pPr>
        <w:ind w:left="7768" w:hanging="240"/>
      </w:pPr>
      <w:rPr>
        <w:rFonts w:hint="default"/>
      </w:rPr>
    </w:lvl>
  </w:abstractNum>
  <w:abstractNum w:abstractNumId="18" w15:restartNumberingAfterBreak="0">
    <w:nsid w:val="6B951128"/>
    <w:multiLevelType w:val="hybridMultilevel"/>
    <w:tmpl w:val="BF76A35A"/>
    <w:lvl w:ilvl="0" w:tplc="3E20CABE">
      <w:start w:val="1"/>
      <w:numFmt w:val="decimal"/>
      <w:lvlText w:val="%1."/>
      <w:lvlJc w:val="left"/>
      <w:pPr>
        <w:ind w:left="360" w:hanging="240"/>
      </w:pPr>
      <w:rPr>
        <w:rFonts w:ascii="Times New Roman" w:eastAsia="Times New Roman" w:hAnsi="Times New Roman" w:cs="Times New Roman" w:hint="default"/>
        <w:b w:val="0"/>
        <w:bCs w:val="0"/>
        <w:i w:val="0"/>
        <w:iCs w:val="0"/>
        <w:w w:val="100"/>
        <w:sz w:val="24"/>
        <w:szCs w:val="24"/>
      </w:rPr>
    </w:lvl>
    <w:lvl w:ilvl="1" w:tplc="5AE80B88">
      <w:numFmt w:val="bullet"/>
      <w:lvlText w:val="•"/>
      <w:lvlJc w:val="left"/>
      <w:pPr>
        <w:ind w:left="1286" w:hanging="240"/>
      </w:pPr>
      <w:rPr>
        <w:rFonts w:hint="default"/>
      </w:rPr>
    </w:lvl>
    <w:lvl w:ilvl="2" w:tplc="A3C082DC">
      <w:numFmt w:val="bullet"/>
      <w:lvlText w:val="•"/>
      <w:lvlJc w:val="left"/>
      <w:pPr>
        <w:ind w:left="2212" w:hanging="240"/>
      </w:pPr>
      <w:rPr>
        <w:rFonts w:hint="default"/>
      </w:rPr>
    </w:lvl>
    <w:lvl w:ilvl="3" w:tplc="B4CEDFEC">
      <w:numFmt w:val="bullet"/>
      <w:lvlText w:val="•"/>
      <w:lvlJc w:val="left"/>
      <w:pPr>
        <w:ind w:left="3138" w:hanging="240"/>
      </w:pPr>
      <w:rPr>
        <w:rFonts w:hint="default"/>
      </w:rPr>
    </w:lvl>
    <w:lvl w:ilvl="4" w:tplc="1A56C1C2">
      <w:numFmt w:val="bullet"/>
      <w:lvlText w:val="•"/>
      <w:lvlJc w:val="left"/>
      <w:pPr>
        <w:ind w:left="4064" w:hanging="240"/>
      </w:pPr>
      <w:rPr>
        <w:rFonts w:hint="default"/>
      </w:rPr>
    </w:lvl>
    <w:lvl w:ilvl="5" w:tplc="E6E6CD20">
      <w:numFmt w:val="bullet"/>
      <w:lvlText w:val="•"/>
      <w:lvlJc w:val="left"/>
      <w:pPr>
        <w:ind w:left="4990" w:hanging="240"/>
      </w:pPr>
      <w:rPr>
        <w:rFonts w:hint="default"/>
      </w:rPr>
    </w:lvl>
    <w:lvl w:ilvl="6" w:tplc="DF988B44">
      <w:numFmt w:val="bullet"/>
      <w:lvlText w:val="•"/>
      <w:lvlJc w:val="left"/>
      <w:pPr>
        <w:ind w:left="5916" w:hanging="240"/>
      </w:pPr>
      <w:rPr>
        <w:rFonts w:hint="default"/>
      </w:rPr>
    </w:lvl>
    <w:lvl w:ilvl="7" w:tplc="3EEC390E">
      <w:numFmt w:val="bullet"/>
      <w:lvlText w:val="•"/>
      <w:lvlJc w:val="left"/>
      <w:pPr>
        <w:ind w:left="6842" w:hanging="240"/>
      </w:pPr>
      <w:rPr>
        <w:rFonts w:hint="default"/>
      </w:rPr>
    </w:lvl>
    <w:lvl w:ilvl="8" w:tplc="4F84FB28">
      <w:numFmt w:val="bullet"/>
      <w:lvlText w:val="•"/>
      <w:lvlJc w:val="left"/>
      <w:pPr>
        <w:ind w:left="7768" w:hanging="240"/>
      </w:pPr>
      <w:rPr>
        <w:rFonts w:hint="default"/>
      </w:rPr>
    </w:lvl>
  </w:abstractNum>
  <w:abstractNum w:abstractNumId="19" w15:restartNumberingAfterBreak="0">
    <w:nsid w:val="753C4F46"/>
    <w:multiLevelType w:val="hybridMultilevel"/>
    <w:tmpl w:val="FDAAEE60"/>
    <w:lvl w:ilvl="0" w:tplc="8268377A">
      <w:numFmt w:val="bullet"/>
      <w:lvlText w:val="●"/>
      <w:lvlJc w:val="left"/>
      <w:pPr>
        <w:ind w:left="840" w:hanging="360"/>
      </w:pPr>
      <w:rPr>
        <w:rFonts w:ascii="Arial" w:eastAsia="Arial" w:hAnsi="Arial" w:cs="Arial" w:hint="default"/>
        <w:b w:val="0"/>
        <w:bCs w:val="0"/>
        <w:i w:val="0"/>
        <w:iCs w:val="0"/>
        <w:w w:val="100"/>
        <w:sz w:val="22"/>
        <w:szCs w:val="22"/>
      </w:rPr>
    </w:lvl>
    <w:lvl w:ilvl="1" w:tplc="9962DC8E">
      <w:numFmt w:val="bullet"/>
      <w:lvlText w:val="•"/>
      <w:lvlJc w:val="left"/>
      <w:pPr>
        <w:ind w:left="1718" w:hanging="360"/>
      </w:pPr>
      <w:rPr>
        <w:rFonts w:hint="default"/>
      </w:rPr>
    </w:lvl>
    <w:lvl w:ilvl="2" w:tplc="B59CCFB8">
      <w:numFmt w:val="bullet"/>
      <w:lvlText w:val="•"/>
      <w:lvlJc w:val="left"/>
      <w:pPr>
        <w:ind w:left="2596" w:hanging="360"/>
      </w:pPr>
      <w:rPr>
        <w:rFonts w:hint="default"/>
      </w:rPr>
    </w:lvl>
    <w:lvl w:ilvl="3" w:tplc="4DCE5FA8">
      <w:numFmt w:val="bullet"/>
      <w:lvlText w:val="•"/>
      <w:lvlJc w:val="left"/>
      <w:pPr>
        <w:ind w:left="3474" w:hanging="360"/>
      </w:pPr>
      <w:rPr>
        <w:rFonts w:hint="default"/>
      </w:rPr>
    </w:lvl>
    <w:lvl w:ilvl="4" w:tplc="2CC2606E">
      <w:numFmt w:val="bullet"/>
      <w:lvlText w:val="•"/>
      <w:lvlJc w:val="left"/>
      <w:pPr>
        <w:ind w:left="4352" w:hanging="360"/>
      </w:pPr>
      <w:rPr>
        <w:rFonts w:hint="default"/>
      </w:rPr>
    </w:lvl>
    <w:lvl w:ilvl="5" w:tplc="D4507FFA">
      <w:numFmt w:val="bullet"/>
      <w:lvlText w:val="•"/>
      <w:lvlJc w:val="left"/>
      <w:pPr>
        <w:ind w:left="5230" w:hanging="360"/>
      </w:pPr>
      <w:rPr>
        <w:rFonts w:hint="default"/>
      </w:rPr>
    </w:lvl>
    <w:lvl w:ilvl="6" w:tplc="28E0A2BE">
      <w:numFmt w:val="bullet"/>
      <w:lvlText w:val="•"/>
      <w:lvlJc w:val="left"/>
      <w:pPr>
        <w:ind w:left="6108" w:hanging="360"/>
      </w:pPr>
      <w:rPr>
        <w:rFonts w:hint="default"/>
      </w:rPr>
    </w:lvl>
    <w:lvl w:ilvl="7" w:tplc="D0A00126">
      <w:numFmt w:val="bullet"/>
      <w:lvlText w:val="•"/>
      <w:lvlJc w:val="left"/>
      <w:pPr>
        <w:ind w:left="6986" w:hanging="360"/>
      </w:pPr>
      <w:rPr>
        <w:rFonts w:hint="default"/>
      </w:rPr>
    </w:lvl>
    <w:lvl w:ilvl="8" w:tplc="8F2E67A4">
      <w:numFmt w:val="bullet"/>
      <w:lvlText w:val="•"/>
      <w:lvlJc w:val="left"/>
      <w:pPr>
        <w:ind w:left="7864" w:hanging="360"/>
      </w:pPr>
      <w:rPr>
        <w:rFonts w:hint="default"/>
      </w:rPr>
    </w:lvl>
  </w:abstractNum>
  <w:num w:numId="1">
    <w:abstractNumId w:val="9"/>
  </w:num>
  <w:num w:numId="2">
    <w:abstractNumId w:val="17"/>
  </w:num>
  <w:num w:numId="3">
    <w:abstractNumId w:val="4"/>
  </w:num>
  <w:num w:numId="4">
    <w:abstractNumId w:val="14"/>
  </w:num>
  <w:num w:numId="5">
    <w:abstractNumId w:val="13"/>
  </w:num>
  <w:num w:numId="6">
    <w:abstractNumId w:val="1"/>
  </w:num>
  <w:num w:numId="7">
    <w:abstractNumId w:val="18"/>
  </w:num>
  <w:num w:numId="8">
    <w:abstractNumId w:val="19"/>
  </w:num>
  <w:num w:numId="9">
    <w:abstractNumId w:val="3"/>
  </w:num>
  <w:num w:numId="10">
    <w:abstractNumId w:val="12"/>
  </w:num>
  <w:num w:numId="11">
    <w:abstractNumId w:val="11"/>
  </w:num>
  <w:num w:numId="12">
    <w:abstractNumId w:val="2"/>
  </w:num>
  <w:num w:numId="13">
    <w:abstractNumId w:val="0"/>
  </w:num>
  <w:num w:numId="14">
    <w:abstractNumId w:val="16"/>
  </w:num>
  <w:num w:numId="15">
    <w:abstractNumId w:val="15"/>
  </w:num>
  <w:num w:numId="16">
    <w:abstractNumId w:val="7"/>
  </w:num>
  <w:num w:numId="17">
    <w:abstractNumId w:val="8"/>
  </w:num>
  <w:num w:numId="18">
    <w:abstractNumId w:val="10"/>
  </w:num>
  <w:num w:numId="19">
    <w:abstractNumId w:val="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11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01"/>
    <w:rsid w:val="00033C94"/>
    <w:rsid w:val="001C09F1"/>
    <w:rsid w:val="001D5B01"/>
    <w:rsid w:val="002D57CC"/>
    <w:rsid w:val="00322BA0"/>
    <w:rsid w:val="003E3642"/>
    <w:rsid w:val="005B4EF5"/>
    <w:rsid w:val="0063174A"/>
    <w:rsid w:val="00666AD0"/>
    <w:rsid w:val="00715B5C"/>
    <w:rsid w:val="00751F13"/>
    <w:rsid w:val="00761359"/>
    <w:rsid w:val="007B268A"/>
    <w:rsid w:val="007C5562"/>
    <w:rsid w:val="00854F39"/>
    <w:rsid w:val="008637BE"/>
    <w:rsid w:val="0096629D"/>
    <w:rsid w:val="009A16C2"/>
    <w:rsid w:val="009D08CA"/>
    <w:rsid w:val="00A211DD"/>
    <w:rsid w:val="00A5299B"/>
    <w:rsid w:val="00AF48A3"/>
    <w:rsid w:val="00BE3577"/>
    <w:rsid w:val="00CD3615"/>
    <w:rsid w:val="00D20620"/>
    <w:rsid w:val="00D97C88"/>
    <w:rsid w:val="00DD599B"/>
    <w:rsid w:val="00F421D3"/>
    <w:rsid w:val="00F83471"/>
    <w:rsid w:val="00FC3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2"/>
    </o:shapelayout>
  </w:shapeDefaults>
  <w:decimalSymbol w:val="."/>
  <w:listSeparator w:val=","/>
  <w14:docId w14:val="1646DAFD"/>
  <w15:docId w15:val="{DFF3D598-968A-48DD-AEDC-A7ED5C8D2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62" w:hanging="343"/>
      <w:outlineLvl w:val="0"/>
    </w:pPr>
    <w:rPr>
      <w:b/>
      <w:bCs/>
      <w:sz w:val="28"/>
      <w:szCs w:val="28"/>
      <w:u w:val="single" w:color="000000"/>
    </w:rPr>
  </w:style>
  <w:style w:type="paragraph" w:styleId="Heading2">
    <w:name w:val="heading 2"/>
    <w:basedOn w:val="Normal"/>
    <w:uiPriority w:val="9"/>
    <w:unhideWhenUsed/>
    <w:qFormat/>
    <w:pPr>
      <w:ind w:left="1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58"/>
      <w:ind w:left="840" w:hanging="721"/>
    </w:pPr>
    <w:rPr>
      <w:sz w:val="28"/>
      <w:szCs w:val="28"/>
    </w:rPr>
  </w:style>
  <w:style w:type="paragraph" w:styleId="TOC2">
    <w:name w:val="toc 2"/>
    <w:basedOn w:val="Normal"/>
    <w:uiPriority w:val="1"/>
    <w:qFormat/>
    <w:pPr>
      <w:spacing w:before="68"/>
      <w:ind w:left="840"/>
    </w:pPr>
    <w:rPr>
      <w:sz w:val="28"/>
      <w:szCs w:val="28"/>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31"/>
      <w:ind w:left="5066"/>
    </w:pPr>
    <w:rPr>
      <w:b/>
      <w:bCs/>
      <w:sz w:val="120"/>
      <w:szCs w:val="120"/>
    </w:rPr>
  </w:style>
  <w:style w:type="paragraph" w:styleId="ListParagraph">
    <w:name w:val="List Paragraph"/>
    <w:basedOn w:val="Normal"/>
    <w:uiPriority w:val="1"/>
    <w:qFormat/>
    <w:pPr>
      <w:spacing w:before="54"/>
      <w:ind w:left="840" w:hanging="360"/>
    </w:pPr>
  </w:style>
  <w:style w:type="paragraph" w:customStyle="1" w:styleId="TableParagraph">
    <w:name w:val="Table Paragraph"/>
    <w:basedOn w:val="Normal"/>
    <w:uiPriority w:val="1"/>
    <w:qFormat/>
    <w:pPr>
      <w:spacing w:before="8"/>
      <w:ind w:left="815" w:hanging="361"/>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tatutes.legis.state.tx.us/DOcs/ED/htm/ED.38.htm" TargetMode="External"/><Relationship Id="rId13" Type="http://schemas.openxmlformats.org/officeDocument/2006/relationships/image" Target="media/image3.jpe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hyperlink" Target="https://tea.texas.gov/sites/default/files/Technical%20Assistance%20-"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a.texas.gov/sites/default/files/Technical%20Assistance%2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region10.org/programs/dyslexia/techplan/" TargetMode="External"/><Relationship Id="rId10" Type="http://schemas.openxmlformats.org/officeDocument/2006/relationships/image" Target="media/image2.png"/><Relationship Id="rId19" Type="http://schemas.openxmlformats.org/officeDocument/2006/relationships/hyperlink" Target="http://www.statutes.legis.state.tx.us/Docs/ED/htm/ED.38.ht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www.understood.org/en/school-learning/partnering-with-childs-school/instructionalstrat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13829</Words>
  <Characters>78829</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2021 Early ISD District Dyslexia Handbook</vt:lpstr>
    </vt:vector>
  </TitlesOfParts>
  <Company/>
  <LinksUpToDate>false</LinksUpToDate>
  <CharactersWithSpaces>92474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Early ISD District Dyslexia Handbook</dc:title>
  <dc:creator>Wade Lowrey</dc:creator>
  <cp:lastModifiedBy>Wade Lowrey</cp:lastModifiedBy>
  <cp:revision>2</cp:revision>
  <dcterms:created xsi:type="dcterms:W3CDTF">2023-04-13T18:49:00Z</dcterms:created>
  <dcterms:modified xsi:type="dcterms:W3CDTF">2023-04-13T18:49:00Z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2022-05-04T00:00:00Z</vt:filetime>
  </property>
  <property fmtid="{D5CDD505-2E9C-101B-9397-08002B2CF9AE}" pid="3" name="LastSaved">
    <vt:filetime>2022-05-09T00:00:00Z</vt:filetime>
  </property>
</Properties>
</file>